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3CB0" w14:textId="77777777" w:rsidR="00D92765" w:rsidRDefault="00390581" w:rsidP="00D92765">
      <w:pPr>
        <w:pStyle w:val="a5"/>
        <w:ind w:firstLine="709"/>
        <w:jc w:val="right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М-</w:t>
      </w:r>
      <w:r>
        <w:rPr>
          <w:sz w:val="26"/>
          <w:szCs w:val="26"/>
        </w:rPr>
        <w:t>8619</w:t>
      </w:r>
      <w:r>
        <w:rPr>
          <w:sz w:val="26"/>
          <w:szCs w:val="26"/>
        </w:rPr>
        <w:t>/2018</w:t>
      </w:r>
    </w:p>
    <w:p w14:paraId="5FC41B81" w14:textId="77777777" w:rsidR="00A92959" w:rsidRPr="00391456" w:rsidRDefault="00390581" w:rsidP="00391456">
      <w:pPr>
        <w:pStyle w:val="a5"/>
        <w:ind w:firstLine="709"/>
        <w:rPr>
          <w:sz w:val="26"/>
          <w:szCs w:val="26"/>
        </w:rPr>
      </w:pPr>
      <w:r w:rsidRPr="00391456">
        <w:rPr>
          <w:sz w:val="26"/>
          <w:szCs w:val="26"/>
        </w:rPr>
        <w:t>ОПРЕДЕЛЕНИЕ</w:t>
      </w:r>
    </w:p>
    <w:p w14:paraId="01600F77" w14:textId="77777777" w:rsidR="00571045" w:rsidRPr="00391456" w:rsidRDefault="00390581" w:rsidP="00391456">
      <w:pPr>
        <w:pStyle w:val="a5"/>
        <w:ind w:firstLine="709"/>
        <w:rPr>
          <w:sz w:val="26"/>
          <w:szCs w:val="26"/>
        </w:rPr>
      </w:pPr>
    </w:p>
    <w:p w14:paraId="5D3DF569" w14:textId="77777777" w:rsidR="00571045" w:rsidRPr="00391456" w:rsidRDefault="00390581" w:rsidP="00391456">
      <w:pPr>
        <w:tabs>
          <w:tab w:val="right" w:pos="9072"/>
        </w:tabs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 w:rsidRPr="0039145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января </w:t>
      </w:r>
      <w:r w:rsidRPr="00391456">
        <w:rPr>
          <w:sz w:val="26"/>
          <w:szCs w:val="26"/>
        </w:rPr>
        <w:t>201</w:t>
      </w:r>
      <w:r>
        <w:rPr>
          <w:sz w:val="26"/>
          <w:szCs w:val="26"/>
        </w:rPr>
        <w:t>9</w:t>
      </w:r>
      <w:r w:rsidRPr="00391456">
        <w:rPr>
          <w:sz w:val="26"/>
          <w:szCs w:val="26"/>
        </w:rPr>
        <w:t xml:space="preserve"> г.</w:t>
      </w:r>
      <w:r w:rsidRPr="00391456">
        <w:rPr>
          <w:sz w:val="26"/>
          <w:szCs w:val="26"/>
        </w:rPr>
        <w:tab/>
        <w:t>г. Москва</w:t>
      </w:r>
    </w:p>
    <w:p w14:paraId="2CFCAB4B" w14:textId="77777777" w:rsidR="00A92959" w:rsidRPr="00391456" w:rsidRDefault="00390581" w:rsidP="00391456">
      <w:pPr>
        <w:ind w:firstLine="709"/>
        <w:jc w:val="both"/>
        <w:rPr>
          <w:sz w:val="26"/>
          <w:szCs w:val="26"/>
        </w:rPr>
      </w:pPr>
    </w:p>
    <w:p w14:paraId="74441BA2" w14:textId="77777777" w:rsidR="00A92959" w:rsidRPr="00391456" w:rsidRDefault="00390581" w:rsidP="00391456">
      <w:pPr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>С</w:t>
      </w:r>
      <w:r w:rsidRPr="00391456">
        <w:rPr>
          <w:sz w:val="26"/>
          <w:szCs w:val="26"/>
        </w:rPr>
        <w:t xml:space="preserve">удья Нагатинского районного суда г. Москвы </w:t>
      </w:r>
      <w:r w:rsidRPr="00391456">
        <w:rPr>
          <w:sz w:val="26"/>
          <w:szCs w:val="26"/>
        </w:rPr>
        <w:t>Соколова Е</w:t>
      </w:r>
      <w:r w:rsidRPr="00391456">
        <w:rPr>
          <w:sz w:val="26"/>
          <w:szCs w:val="26"/>
        </w:rPr>
        <w:t>.</w:t>
      </w:r>
      <w:r w:rsidRPr="00391456">
        <w:rPr>
          <w:sz w:val="26"/>
          <w:szCs w:val="26"/>
        </w:rPr>
        <w:t>М</w:t>
      </w:r>
      <w:r w:rsidRPr="00391456">
        <w:rPr>
          <w:sz w:val="26"/>
          <w:szCs w:val="26"/>
        </w:rPr>
        <w:t xml:space="preserve">., </w:t>
      </w:r>
      <w:r w:rsidRPr="00391456">
        <w:rPr>
          <w:sz w:val="26"/>
          <w:szCs w:val="26"/>
        </w:rPr>
        <w:t>ознакомившись с</w:t>
      </w:r>
      <w:r w:rsidRPr="00391456">
        <w:rPr>
          <w:sz w:val="26"/>
          <w:szCs w:val="26"/>
        </w:rPr>
        <w:t xml:space="preserve"> </w:t>
      </w:r>
      <w:r w:rsidRPr="00391456">
        <w:rPr>
          <w:sz w:val="26"/>
          <w:szCs w:val="26"/>
        </w:rPr>
        <w:t>исков</w:t>
      </w:r>
      <w:r w:rsidRPr="00391456">
        <w:rPr>
          <w:sz w:val="26"/>
          <w:szCs w:val="26"/>
        </w:rPr>
        <w:t>ы</w:t>
      </w:r>
      <w:r w:rsidRPr="00391456">
        <w:rPr>
          <w:sz w:val="26"/>
          <w:szCs w:val="26"/>
        </w:rPr>
        <w:t>м</w:t>
      </w:r>
      <w:r w:rsidRPr="00391456">
        <w:rPr>
          <w:sz w:val="26"/>
          <w:szCs w:val="26"/>
        </w:rPr>
        <w:t xml:space="preserve"> заявлением</w:t>
      </w:r>
      <w:r w:rsidRPr="00391456">
        <w:rPr>
          <w:sz w:val="26"/>
          <w:szCs w:val="26"/>
        </w:rPr>
        <w:t xml:space="preserve"> </w:t>
      </w:r>
      <w:r w:rsidRPr="00C10BA3">
        <w:rPr>
          <w:sz w:val="26"/>
          <w:szCs w:val="26"/>
        </w:rPr>
        <w:t>ПАО «Сбербанк России» в лице филиала – Московского банка ПАО Сбербанк к Салхаб М. о взыскании суммы задолжен</w:t>
      </w:r>
      <w:r w:rsidRPr="00C10BA3">
        <w:rPr>
          <w:sz w:val="26"/>
          <w:szCs w:val="26"/>
        </w:rPr>
        <w:t>ности</w:t>
      </w:r>
      <w:r w:rsidRPr="00391456">
        <w:rPr>
          <w:sz w:val="26"/>
          <w:szCs w:val="26"/>
        </w:rPr>
        <w:t>,</w:t>
      </w:r>
    </w:p>
    <w:p w14:paraId="73E50950" w14:textId="77777777" w:rsidR="00A92959" w:rsidRPr="00391456" w:rsidRDefault="00390581" w:rsidP="00391456">
      <w:pPr>
        <w:ind w:firstLine="709"/>
        <w:jc w:val="both"/>
        <w:rPr>
          <w:sz w:val="26"/>
          <w:szCs w:val="26"/>
        </w:rPr>
      </w:pPr>
    </w:p>
    <w:p w14:paraId="34A33ED2" w14:textId="77777777" w:rsidR="00A92959" w:rsidRDefault="00390581" w:rsidP="00391456">
      <w:pPr>
        <w:ind w:firstLine="709"/>
        <w:jc w:val="center"/>
        <w:rPr>
          <w:sz w:val="26"/>
          <w:szCs w:val="26"/>
        </w:rPr>
      </w:pPr>
      <w:r w:rsidRPr="00391456">
        <w:rPr>
          <w:sz w:val="26"/>
          <w:szCs w:val="26"/>
        </w:rPr>
        <w:t>УСТАНОВИЛ:</w:t>
      </w:r>
    </w:p>
    <w:p w14:paraId="75ADC265" w14:textId="77777777" w:rsidR="00391456" w:rsidRPr="00391456" w:rsidRDefault="00390581" w:rsidP="00391456">
      <w:pPr>
        <w:ind w:firstLine="709"/>
        <w:jc w:val="center"/>
        <w:rPr>
          <w:sz w:val="26"/>
          <w:szCs w:val="26"/>
        </w:rPr>
      </w:pPr>
    </w:p>
    <w:p w14:paraId="2607A12B" w14:textId="77777777" w:rsidR="00A92959" w:rsidRPr="00391456" w:rsidRDefault="00390581" w:rsidP="00391456">
      <w:pPr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 xml:space="preserve">Истец обратился в суд с исковым заявлением </w:t>
      </w:r>
      <w:r w:rsidRPr="00C10BA3">
        <w:rPr>
          <w:sz w:val="26"/>
          <w:szCs w:val="26"/>
        </w:rPr>
        <w:t>к Салхаб М. о взыскании суммы задолженности</w:t>
      </w:r>
      <w:r w:rsidRPr="00391456">
        <w:rPr>
          <w:sz w:val="26"/>
          <w:szCs w:val="26"/>
        </w:rPr>
        <w:t>.</w:t>
      </w:r>
    </w:p>
    <w:p w14:paraId="0DBEA77F" w14:textId="77777777" w:rsidR="00FC2DA8" w:rsidRPr="00391456" w:rsidRDefault="00390581" w:rsidP="00391456">
      <w:pPr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 xml:space="preserve">Определением Нагатинского районного суда г. Москвы </w:t>
      </w:r>
      <w:r w:rsidRPr="00391456">
        <w:rPr>
          <w:sz w:val="26"/>
          <w:szCs w:val="26"/>
        </w:rPr>
        <w:t xml:space="preserve">от </w:t>
      </w:r>
      <w:r>
        <w:rPr>
          <w:sz w:val="26"/>
          <w:szCs w:val="26"/>
        </w:rPr>
        <w:t>20</w:t>
      </w:r>
      <w:r w:rsidRPr="00391456">
        <w:rPr>
          <w:sz w:val="26"/>
          <w:szCs w:val="26"/>
        </w:rPr>
        <w:t xml:space="preserve"> </w:t>
      </w:r>
      <w:r>
        <w:rPr>
          <w:sz w:val="26"/>
          <w:szCs w:val="26"/>
        </w:rPr>
        <w:t>н</w:t>
      </w:r>
      <w:r>
        <w:rPr>
          <w:sz w:val="26"/>
          <w:szCs w:val="26"/>
        </w:rPr>
        <w:t xml:space="preserve">оября </w:t>
      </w:r>
      <w:r w:rsidRPr="00391456">
        <w:rPr>
          <w:sz w:val="26"/>
          <w:szCs w:val="26"/>
        </w:rPr>
        <w:t>201</w:t>
      </w:r>
      <w:r w:rsidRPr="00391456">
        <w:rPr>
          <w:sz w:val="26"/>
          <w:szCs w:val="26"/>
        </w:rPr>
        <w:t>8</w:t>
      </w:r>
      <w:r w:rsidRPr="00391456">
        <w:rPr>
          <w:sz w:val="26"/>
          <w:szCs w:val="26"/>
        </w:rPr>
        <w:t xml:space="preserve"> г</w:t>
      </w:r>
      <w:r>
        <w:rPr>
          <w:sz w:val="26"/>
          <w:szCs w:val="26"/>
        </w:rPr>
        <w:t>.</w:t>
      </w:r>
      <w:r w:rsidRPr="00391456">
        <w:rPr>
          <w:sz w:val="26"/>
          <w:szCs w:val="26"/>
        </w:rPr>
        <w:t xml:space="preserve"> </w:t>
      </w:r>
      <w:r w:rsidRPr="00391456">
        <w:rPr>
          <w:sz w:val="26"/>
          <w:szCs w:val="26"/>
        </w:rPr>
        <w:t>исковое заявление оставлено без движения</w:t>
      </w:r>
      <w:r w:rsidRPr="00391456">
        <w:rPr>
          <w:sz w:val="26"/>
          <w:szCs w:val="26"/>
        </w:rPr>
        <w:t>.</w:t>
      </w:r>
    </w:p>
    <w:p w14:paraId="662C6171" w14:textId="77777777" w:rsidR="00C63A8A" w:rsidRPr="00391456" w:rsidRDefault="00390581" w:rsidP="00391456">
      <w:pPr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 xml:space="preserve">Для устранения недостатков </w:t>
      </w:r>
      <w:r w:rsidRPr="00391456">
        <w:rPr>
          <w:sz w:val="26"/>
          <w:szCs w:val="26"/>
        </w:rPr>
        <w:t>пр</w:t>
      </w:r>
      <w:r w:rsidRPr="00391456">
        <w:rPr>
          <w:sz w:val="26"/>
          <w:szCs w:val="26"/>
        </w:rPr>
        <w:t>едост</w:t>
      </w:r>
      <w:r w:rsidRPr="00391456">
        <w:rPr>
          <w:sz w:val="26"/>
          <w:szCs w:val="26"/>
        </w:rPr>
        <w:t xml:space="preserve">авлен срок до </w:t>
      </w:r>
      <w:r>
        <w:rPr>
          <w:sz w:val="26"/>
          <w:szCs w:val="26"/>
        </w:rPr>
        <w:t>2</w:t>
      </w:r>
      <w:r>
        <w:rPr>
          <w:sz w:val="26"/>
          <w:szCs w:val="26"/>
        </w:rPr>
        <w:t>7</w:t>
      </w:r>
      <w:r w:rsidRPr="00391456">
        <w:rPr>
          <w:sz w:val="26"/>
          <w:szCs w:val="26"/>
        </w:rPr>
        <w:t xml:space="preserve"> </w:t>
      </w:r>
      <w:r>
        <w:rPr>
          <w:sz w:val="26"/>
          <w:szCs w:val="26"/>
        </w:rPr>
        <w:t>д</w:t>
      </w:r>
      <w:r>
        <w:rPr>
          <w:sz w:val="26"/>
          <w:szCs w:val="26"/>
        </w:rPr>
        <w:t>е</w:t>
      </w:r>
      <w:r>
        <w:rPr>
          <w:sz w:val="26"/>
          <w:szCs w:val="26"/>
        </w:rPr>
        <w:t>ка</w:t>
      </w:r>
      <w:r>
        <w:rPr>
          <w:sz w:val="26"/>
          <w:szCs w:val="26"/>
        </w:rPr>
        <w:t xml:space="preserve">бря </w:t>
      </w:r>
      <w:r w:rsidRPr="00391456">
        <w:rPr>
          <w:sz w:val="26"/>
          <w:szCs w:val="26"/>
        </w:rPr>
        <w:t>201</w:t>
      </w:r>
      <w:r w:rsidRPr="00391456">
        <w:rPr>
          <w:sz w:val="26"/>
          <w:szCs w:val="26"/>
        </w:rPr>
        <w:t>8</w:t>
      </w:r>
      <w:r w:rsidRPr="00391456">
        <w:rPr>
          <w:sz w:val="26"/>
          <w:szCs w:val="26"/>
        </w:rPr>
        <w:t xml:space="preserve"> г</w:t>
      </w:r>
      <w:r w:rsidRPr="00391456">
        <w:rPr>
          <w:sz w:val="26"/>
          <w:szCs w:val="26"/>
        </w:rPr>
        <w:t>.</w:t>
      </w:r>
    </w:p>
    <w:p w14:paraId="4FA30FA1" w14:textId="77777777" w:rsidR="005A5927" w:rsidRPr="00391456" w:rsidRDefault="00390581" w:rsidP="00391456">
      <w:pPr>
        <w:pStyle w:val="ConsPlusNormal"/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>В соответствии с</w:t>
      </w:r>
      <w:r w:rsidRPr="00391456">
        <w:rPr>
          <w:sz w:val="26"/>
          <w:szCs w:val="26"/>
        </w:rPr>
        <w:t xml:space="preserve"> ч.1</w:t>
      </w:r>
      <w:r w:rsidRPr="00391456">
        <w:rPr>
          <w:sz w:val="26"/>
          <w:szCs w:val="26"/>
        </w:rPr>
        <w:t xml:space="preserve"> ст. </w:t>
      </w:r>
      <w:r w:rsidRPr="00391456">
        <w:rPr>
          <w:sz w:val="26"/>
          <w:szCs w:val="26"/>
        </w:rPr>
        <w:t>136</w:t>
      </w:r>
      <w:r w:rsidRPr="00391456">
        <w:rPr>
          <w:sz w:val="26"/>
          <w:szCs w:val="26"/>
        </w:rPr>
        <w:t xml:space="preserve"> ГПК РФ </w:t>
      </w:r>
      <w:r w:rsidRPr="00391456">
        <w:rPr>
          <w:sz w:val="26"/>
          <w:szCs w:val="26"/>
        </w:rPr>
        <w:t xml:space="preserve">судья, установив, что исковое заявление подано в суд без соблюдения требований, установленных в </w:t>
      </w:r>
      <w:hyperlink r:id="rId6" w:history="1">
        <w:r w:rsidRPr="00391456">
          <w:rPr>
            <w:sz w:val="26"/>
            <w:szCs w:val="26"/>
          </w:rPr>
          <w:t>статьях 131</w:t>
        </w:r>
      </w:hyperlink>
      <w:r w:rsidRPr="00391456">
        <w:rPr>
          <w:sz w:val="26"/>
          <w:szCs w:val="26"/>
        </w:rPr>
        <w:t xml:space="preserve"> и </w:t>
      </w:r>
      <w:hyperlink r:id="rId7" w:history="1">
        <w:r w:rsidRPr="00391456">
          <w:rPr>
            <w:sz w:val="26"/>
            <w:szCs w:val="26"/>
          </w:rPr>
          <w:t>132</w:t>
        </w:r>
      </w:hyperlink>
      <w:r w:rsidRPr="00391456">
        <w:rPr>
          <w:sz w:val="26"/>
          <w:szCs w:val="26"/>
        </w:rPr>
        <w:t xml:space="preserve"> настоящего Кодекса, выносит определение об оставлении заявления без дви</w:t>
      </w:r>
      <w:r w:rsidRPr="00391456">
        <w:rPr>
          <w:sz w:val="26"/>
          <w:szCs w:val="26"/>
        </w:rPr>
        <w:t>жения, о чем извещает лицо, подавшее заявление, и предоставляет ему разумный срок для исправления недостатков.</w:t>
      </w:r>
    </w:p>
    <w:p w14:paraId="3D9B7CB0" w14:textId="77777777" w:rsidR="005A5927" w:rsidRPr="00391456" w:rsidRDefault="00390581" w:rsidP="00391456">
      <w:pPr>
        <w:pStyle w:val="ConsPlusNormal"/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>Как следует из ч. 2. ст. 136 ГПК РФ в случае, если заявитель в установленный срок выполнит указания судьи, перечисленные в определении, заявление</w:t>
      </w:r>
      <w:r w:rsidRPr="00391456">
        <w:rPr>
          <w:sz w:val="26"/>
          <w:szCs w:val="26"/>
        </w:rPr>
        <w:t xml:space="preserve"> считается поданным в день первоначального представления его в суд. В противном случае заявление считается неподанным и возвращается заявителю со всеми приложенными к нему документами.</w:t>
      </w:r>
    </w:p>
    <w:p w14:paraId="110B46AE" w14:textId="77777777" w:rsidR="00A92959" w:rsidRPr="00391456" w:rsidRDefault="00390581" w:rsidP="00391456">
      <w:pPr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 xml:space="preserve">Учитывая изложенное и руководствуясь ст. </w:t>
      </w:r>
      <w:r w:rsidRPr="00391456">
        <w:rPr>
          <w:sz w:val="26"/>
          <w:szCs w:val="26"/>
        </w:rPr>
        <w:t>136</w:t>
      </w:r>
      <w:r w:rsidRPr="00391456">
        <w:rPr>
          <w:sz w:val="26"/>
          <w:szCs w:val="26"/>
        </w:rPr>
        <w:t xml:space="preserve"> ГПК РФ, </w:t>
      </w:r>
      <w:r w:rsidRPr="00391456">
        <w:rPr>
          <w:sz w:val="26"/>
          <w:szCs w:val="26"/>
        </w:rPr>
        <w:t>судья</w:t>
      </w:r>
    </w:p>
    <w:p w14:paraId="78A33369" w14:textId="77777777" w:rsidR="00FE4A7A" w:rsidRPr="00391456" w:rsidRDefault="00390581" w:rsidP="00391456">
      <w:pPr>
        <w:ind w:firstLine="709"/>
        <w:jc w:val="both"/>
        <w:rPr>
          <w:sz w:val="26"/>
          <w:szCs w:val="26"/>
        </w:rPr>
      </w:pPr>
    </w:p>
    <w:p w14:paraId="27F837CF" w14:textId="77777777" w:rsidR="00FE4A7A" w:rsidRDefault="00390581" w:rsidP="00391456">
      <w:pPr>
        <w:ind w:firstLine="709"/>
        <w:jc w:val="center"/>
        <w:rPr>
          <w:sz w:val="26"/>
          <w:szCs w:val="26"/>
        </w:rPr>
      </w:pPr>
      <w:r w:rsidRPr="00391456">
        <w:rPr>
          <w:sz w:val="26"/>
          <w:szCs w:val="26"/>
        </w:rPr>
        <w:t>ОПРЕДЕЛИЛ:</w:t>
      </w:r>
    </w:p>
    <w:p w14:paraId="7881D2FE" w14:textId="77777777" w:rsidR="00391456" w:rsidRPr="00391456" w:rsidRDefault="00390581" w:rsidP="00391456">
      <w:pPr>
        <w:ind w:firstLine="709"/>
        <w:jc w:val="center"/>
        <w:rPr>
          <w:sz w:val="26"/>
          <w:szCs w:val="26"/>
        </w:rPr>
      </w:pPr>
    </w:p>
    <w:p w14:paraId="27884F77" w14:textId="77777777" w:rsidR="00272205" w:rsidRDefault="00390581" w:rsidP="00391456">
      <w:pPr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 xml:space="preserve">Исковое заявление </w:t>
      </w:r>
      <w:r>
        <w:rPr>
          <w:sz w:val="26"/>
          <w:szCs w:val="26"/>
        </w:rPr>
        <w:t>ПАО «Сбербанк России» в лице филиала – Московского банка ПАО Сбербанк к Салхаб М. о взыскании суммы задолженности</w:t>
      </w:r>
      <w:r w:rsidRPr="00391456">
        <w:rPr>
          <w:sz w:val="26"/>
          <w:szCs w:val="26"/>
        </w:rPr>
        <w:t xml:space="preserve"> </w:t>
      </w:r>
      <w:r w:rsidRPr="00391456">
        <w:rPr>
          <w:sz w:val="26"/>
          <w:szCs w:val="26"/>
        </w:rPr>
        <w:t>–</w:t>
      </w:r>
      <w:r w:rsidRPr="00391456">
        <w:rPr>
          <w:sz w:val="26"/>
          <w:szCs w:val="26"/>
        </w:rPr>
        <w:t xml:space="preserve"> </w:t>
      </w:r>
      <w:r>
        <w:rPr>
          <w:sz w:val="26"/>
          <w:szCs w:val="26"/>
        </w:rPr>
        <w:t>возвратить</w:t>
      </w:r>
      <w:r w:rsidRPr="00391456">
        <w:rPr>
          <w:sz w:val="26"/>
          <w:szCs w:val="26"/>
        </w:rPr>
        <w:t xml:space="preserve"> истцу</w:t>
      </w:r>
      <w:r w:rsidRPr="00391456">
        <w:rPr>
          <w:sz w:val="26"/>
          <w:szCs w:val="26"/>
        </w:rPr>
        <w:t>.</w:t>
      </w:r>
    </w:p>
    <w:p w14:paraId="335D3F01" w14:textId="77777777" w:rsidR="00391456" w:rsidRPr="00391456" w:rsidRDefault="00390581" w:rsidP="00391456">
      <w:pPr>
        <w:ind w:firstLine="709"/>
        <w:jc w:val="both"/>
        <w:rPr>
          <w:sz w:val="26"/>
          <w:szCs w:val="26"/>
        </w:rPr>
      </w:pPr>
    </w:p>
    <w:p w14:paraId="1B46DABD" w14:textId="77777777" w:rsidR="005A5927" w:rsidRPr="00391456" w:rsidRDefault="00390581" w:rsidP="00391456">
      <w:pPr>
        <w:pStyle w:val="ConsPlusNormal"/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>Разъяснить истцу, что в соответствии с ч. 3 ст. 135 ГПК РФ возвращение искового заявления не препятств</w:t>
      </w:r>
      <w:r w:rsidRPr="00391456">
        <w:rPr>
          <w:sz w:val="26"/>
          <w:szCs w:val="26"/>
        </w:rPr>
        <w:t>ует повторному обращению истца в суд с иском к тому же ответчику, о том же предмете и по тем же основаниям, если истцом будет устранено допущенное нарушение.</w:t>
      </w:r>
    </w:p>
    <w:p w14:paraId="0842422E" w14:textId="77777777" w:rsidR="003A4F35" w:rsidRPr="00391456" w:rsidRDefault="00390581" w:rsidP="00391456">
      <w:pPr>
        <w:ind w:firstLine="709"/>
        <w:jc w:val="both"/>
        <w:rPr>
          <w:sz w:val="26"/>
          <w:szCs w:val="26"/>
        </w:rPr>
      </w:pPr>
    </w:p>
    <w:p w14:paraId="70F1970E" w14:textId="77777777" w:rsidR="00272205" w:rsidRPr="00391456" w:rsidRDefault="00390581" w:rsidP="00391456">
      <w:pPr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>На определение может быть подана частная</w:t>
      </w:r>
      <w:r w:rsidRPr="00391456">
        <w:rPr>
          <w:sz w:val="26"/>
          <w:szCs w:val="26"/>
        </w:rPr>
        <w:t xml:space="preserve"> жалоба в Московский городской суд </w:t>
      </w:r>
      <w:r w:rsidRPr="00391456">
        <w:rPr>
          <w:sz w:val="26"/>
          <w:szCs w:val="26"/>
        </w:rPr>
        <w:t>в течение 15 дней чере</w:t>
      </w:r>
      <w:r w:rsidRPr="00391456">
        <w:rPr>
          <w:sz w:val="26"/>
          <w:szCs w:val="26"/>
        </w:rPr>
        <w:t>з Нагатинский районный суд г. Москвы</w:t>
      </w:r>
      <w:r w:rsidRPr="00391456">
        <w:rPr>
          <w:sz w:val="26"/>
          <w:szCs w:val="26"/>
        </w:rPr>
        <w:t>.</w:t>
      </w:r>
    </w:p>
    <w:p w14:paraId="7F3CE4B3" w14:textId="77777777" w:rsidR="00A92959" w:rsidRPr="00391456" w:rsidRDefault="00390581" w:rsidP="00391456">
      <w:pPr>
        <w:ind w:firstLine="709"/>
        <w:jc w:val="both"/>
        <w:rPr>
          <w:sz w:val="26"/>
          <w:szCs w:val="26"/>
        </w:rPr>
      </w:pPr>
    </w:p>
    <w:p w14:paraId="5E1EA787" w14:textId="77777777" w:rsidR="00D42140" w:rsidRPr="00391456" w:rsidRDefault="00390581" w:rsidP="00391456">
      <w:pPr>
        <w:ind w:firstLine="709"/>
        <w:jc w:val="both"/>
        <w:rPr>
          <w:sz w:val="26"/>
          <w:szCs w:val="26"/>
        </w:rPr>
      </w:pPr>
    </w:p>
    <w:p w14:paraId="590DD3A9" w14:textId="77777777" w:rsidR="00D42140" w:rsidRPr="00391456" w:rsidRDefault="00390581" w:rsidP="00391456">
      <w:pPr>
        <w:ind w:firstLine="709"/>
        <w:jc w:val="both"/>
        <w:rPr>
          <w:sz w:val="26"/>
          <w:szCs w:val="26"/>
        </w:rPr>
      </w:pPr>
    </w:p>
    <w:p w14:paraId="027DF0A3" w14:textId="77777777" w:rsidR="00A92959" w:rsidRPr="00391456" w:rsidRDefault="00390581" w:rsidP="00391456">
      <w:pPr>
        <w:tabs>
          <w:tab w:val="left" w:pos="6521"/>
        </w:tabs>
        <w:ind w:firstLine="709"/>
        <w:jc w:val="both"/>
        <w:rPr>
          <w:sz w:val="26"/>
          <w:szCs w:val="26"/>
        </w:rPr>
      </w:pPr>
      <w:r w:rsidRPr="00391456">
        <w:rPr>
          <w:sz w:val="26"/>
          <w:szCs w:val="26"/>
        </w:rPr>
        <w:t>С</w:t>
      </w:r>
      <w:r w:rsidRPr="00391456">
        <w:rPr>
          <w:sz w:val="26"/>
          <w:szCs w:val="26"/>
        </w:rPr>
        <w:t>удья</w:t>
      </w:r>
      <w:r w:rsidRPr="00391456">
        <w:rPr>
          <w:sz w:val="26"/>
          <w:szCs w:val="26"/>
        </w:rPr>
        <w:t xml:space="preserve">: </w:t>
      </w:r>
      <w:r w:rsidRPr="00391456">
        <w:rPr>
          <w:sz w:val="26"/>
          <w:szCs w:val="26"/>
        </w:rPr>
        <w:tab/>
      </w:r>
      <w:r w:rsidRPr="00391456">
        <w:rPr>
          <w:sz w:val="26"/>
          <w:szCs w:val="26"/>
        </w:rPr>
        <w:t>Соколова Е.М.</w:t>
      </w:r>
    </w:p>
    <w:sectPr w:rsidR="00A92959" w:rsidRPr="00391456" w:rsidSect="00871E2B">
      <w:pgSz w:w="11906" w:h="16838"/>
      <w:pgMar w:top="1134" w:right="850" w:bottom="1134" w:left="1701" w:header="0" w:footer="0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0CD"/>
    <w:rsid w:val="0039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753408B"/>
  <w15:chartTrackingRefBased/>
  <w15:docId w15:val="{DB2079B7-4548-4B99-B9FB-9237410A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4"/>
      <w:szCs w:val="24"/>
    </w:rPr>
  </w:style>
  <w:style w:type="paragraph" w:styleId="a4">
    <w:name w:val="Body Text Indent"/>
    <w:basedOn w:val="a"/>
    <w:pPr>
      <w:ind w:firstLine="720"/>
      <w:jc w:val="both"/>
    </w:pPr>
    <w:rPr>
      <w:sz w:val="24"/>
      <w:szCs w:val="24"/>
    </w:rPr>
  </w:style>
  <w:style w:type="paragraph" w:styleId="a5">
    <w:name w:val="Title"/>
    <w:basedOn w:val="a"/>
    <w:qFormat/>
    <w:pPr>
      <w:jc w:val="center"/>
    </w:pPr>
    <w:rPr>
      <w:sz w:val="24"/>
      <w:szCs w:val="24"/>
    </w:rPr>
  </w:style>
  <w:style w:type="paragraph" w:styleId="2">
    <w:name w:val="Body Text Indent 2"/>
    <w:basedOn w:val="a"/>
    <w:pPr>
      <w:ind w:right="-2" w:firstLine="720"/>
      <w:jc w:val="both"/>
    </w:pPr>
    <w:rPr>
      <w:sz w:val="24"/>
      <w:szCs w:val="24"/>
    </w:rPr>
  </w:style>
  <w:style w:type="paragraph" w:customStyle="1" w:styleId="ConsPlusNormal">
    <w:name w:val="ConsPlusNormal"/>
    <w:rsid w:val="005A5927"/>
    <w:pPr>
      <w:autoSpaceDE w:val="0"/>
      <w:autoSpaceDN w:val="0"/>
      <w:adjustRightInd w:val="0"/>
    </w:pPr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EA81A84943DE38B6DE39172897F80FAFE56AD6BFDCD30BFA6BD3A4E6F6009EE6228C15F49F2322ABhDc9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EA81A84943DE38B6DE39172897F80FAFE56AD6BFDCD30BFA6BD3A4E6F6009EE6228C15F49F2322ADhDc2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8F25-987B-49F7-8EE8-5FF9D2D2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