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DC919" w14:textId="77777777" w:rsidR="00A77B3E" w:rsidRDefault="00A77B3E">
      <w:bookmarkStart w:id="0" w:name="_GoBack"/>
      <w:bookmarkEnd w:id="0"/>
      <w:r>
        <w:t xml:space="preserve">             РЕШЕНИЕ</w:t>
      </w:r>
    </w:p>
    <w:p w14:paraId="5F58B632" w14:textId="77777777" w:rsidR="00A77B3E" w:rsidRDefault="00A77B3E">
      <w:r>
        <w:t xml:space="preserve">        Именем Российской Федерации</w:t>
      </w:r>
    </w:p>
    <w:p w14:paraId="69528E81" w14:textId="77777777" w:rsidR="00A77B3E" w:rsidRDefault="00A77B3E"/>
    <w:p w14:paraId="1F31CBBF" w14:textId="77777777" w:rsidR="00A77B3E" w:rsidRDefault="00A77B3E">
      <w:r>
        <w:t xml:space="preserve">дата                                                  </w:t>
      </w:r>
      <w:r>
        <w:tab/>
      </w:r>
      <w:r>
        <w:tab/>
      </w:r>
      <w:r>
        <w:tab/>
        <w:t xml:space="preserve"> </w:t>
      </w:r>
      <w:r>
        <w:tab/>
        <w:t xml:space="preserve">  адрес</w:t>
      </w:r>
    </w:p>
    <w:p w14:paraId="546232E8" w14:textId="77777777" w:rsidR="00A77B3E" w:rsidRDefault="00A77B3E">
      <w:r>
        <w:t>Кунцевский районный суд адрес в составе:</w:t>
      </w:r>
    </w:p>
    <w:p w14:paraId="5647C3EC" w14:textId="77777777" w:rsidR="00A77B3E" w:rsidRDefault="00A77B3E">
      <w:r>
        <w:t xml:space="preserve">председательствующего судьи Михайловой Е.С., </w:t>
      </w:r>
    </w:p>
    <w:p w14:paraId="1A34262E" w14:textId="77777777" w:rsidR="00A77B3E" w:rsidRDefault="00A77B3E">
      <w:r>
        <w:t xml:space="preserve">при секретаре Петровой Е.А.., </w:t>
      </w:r>
    </w:p>
    <w:p w14:paraId="5DA96656" w14:textId="77777777" w:rsidR="00A77B3E" w:rsidRDefault="00A77B3E">
      <w:r>
        <w:t xml:space="preserve">рассмотрев в открытом судебном заседании гражданское дело № 2-147/18 по иску Публичного акционерного общества «Сбербанк России» в лице филиала – Московского банка ПАО «Сбербанк» к Барышевой Галине Анатольевне, Карцеву Александру Юрьевичу о взыскании задолженности по кредитной карте, взыскании судебных расходов, </w:t>
      </w:r>
    </w:p>
    <w:p w14:paraId="46C7D0DA" w14:textId="77777777" w:rsidR="00A77B3E" w:rsidRDefault="00A77B3E">
      <w:r>
        <w:t>руководствуясь ст. 199 ГПК РФ, суд</w:t>
      </w:r>
    </w:p>
    <w:p w14:paraId="7AA40C57" w14:textId="77777777" w:rsidR="00A77B3E" w:rsidRDefault="00A77B3E"/>
    <w:p w14:paraId="027A5AF3" w14:textId="77777777" w:rsidR="00A77B3E" w:rsidRDefault="00A77B3E">
      <w:r>
        <w:t xml:space="preserve">     РЕШИЛ:</w:t>
      </w:r>
    </w:p>
    <w:p w14:paraId="2AFFBAC6" w14:textId="77777777" w:rsidR="00A77B3E" w:rsidRDefault="00A77B3E">
      <w:r>
        <w:t>Взыскать солидарно с Барышевой Галины Анатольевны, Карцева Александра Юрьевича в пользу Публичного акционерного общества «Сбербанк России» в лице филиала – Московского банка ПАО «Сбербанк»  задолженность по  кредитной карте в размере сумма,  расходы по оплате государственной пошлины в размере сумма</w:t>
      </w:r>
    </w:p>
    <w:p w14:paraId="2FAD1500" w14:textId="77777777" w:rsidR="00A77B3E" w:rsidRDefault="00A77B3E">
      <w:r>
        <w:t>Решение может быть обжаловано в апелляционном порядке в Московский городской суд через Кунцевский районный суд адрес в течение месяца со дня принятия решения в окончательной форме.</w:t>
      </w:r>
    </w:p>
    <w:p w14:paraId="1E0B6E07" w14:textId="77777777" w:rsidR="00A77B3E" w:rsidRDefault="00A77B3E"/>
    <w:p w14:paraId="3788D1E5" w14:textId="77777777" w:rsidR="00A77B3E" w:rsidRDefault="00A77B3E">
      <w:r>
        <w:t>Судья                                                                                                          Михайлова Е.С.</w:t>
      </w:r>
    </w:p>
    <w:p w14:paraId="16E8FF62" w14:textId="77777777" w:rsidR="00A77B3E" w:rsidRDefault="00A77B3E"/>
    <w:p w14:paraId="039A0721" w14:textId="77777777" w:rsidR="00A77B3E" w:rsidRDefault="00A77B3E"/>
    <w:p w14:paraId="47103D20" w14:textId="77777777" w:rsidR="00A77B3E" w:rsidRDefault="00A77B3E"/>
    <w:p w14:paraId="5505E10C" w14:textId="77777777" w:rsidR="00A77B3E" w:rsidRDefault="00A77B3E"/>
    <w:p w14:paraId="5D975CD4" w14:textId="77777777" w:rsidR="00A77B3E" w:rsidRDefault="00A77B3E"/>
    <w:p w14:paraId="12D11832" w14:textId="77777777" w:rsidR="00A77B3E" w:rsidRDefault="00A77B3E"/>
    <w:p w14:paraId="7A99EE35" w14:textId="77777777" w:rsidR="00A77B3E" w:rsidRDefault="00A77B3E"/>
    <w:p w14:paraId="7E54625C" w14:textId="77777777" w:rsidR="00A77B3E" w:rsidRDefault="00A77B3E"/>
    <w:p w14:paraId="064E4E0C" w14:textId="77777777" w:rsidR="00A77B3E" w:rsidRDefault="00A77B3E"/>
    <w:p w14:paraId="0514E81F" w14:textId="77777777" w:rsidR="00A77B3E" w:rsidRDefault="00A77B3E"/>
    <w:p w14:paraId="0E19A4DD" w14:textId="77777777" w:rsidR="00A77B3E" w:rsidRDefault="00A77B3E"/>
    <w:p w14:paraId="08D65D39" w14:textId="77777777" w:rsidR="00A77B3E" w:rsidRDefault="00A77B3E"/>
    <w:p w14:paraId="22C30A42" w14:textId="77777777" w:rsidR="00A77B3E" w:rsidRDefault="00A77B3E"/>
    <w:p w14:paraId="2F6D4272" w14:textId="77777777" w:rsidR="00A77B3E" w:rsidRDefault="00A77B3E"/>
    <w:p w14:paraId="0D9AD94C" w14:textId="77777777" w:rsidR="00A77B3E" w:rsidRDefault="00A77B3E"/>
    <w:p w14:paraId="088EEFD6" w14:textId="77777777" w:rsidR="00A77B3E" w:rsidRDefault="00A77B3E"/>
    <w:p w14:paraId="6E939332" w14:textId="77777777" w:rsidR="00A77B3E" w:rsidRDefault="00A77B3E"/>
    <w:p w14:paraId="2E82D6AF" w14:textId="77777777" w:rsidR="00A77B3E" w:rsidRDefault="00A77B3E"/>
    <w:p w14:paraId="6C72B23E" w14:textId="77777777" w:rsidR="00A77B3E" w:rsidRDefault="00A77B3E"/>
    <w:p w14:paraId="072CD6FC" w14:textId="77777777" w:rsidR="00A77B3E" w:rsidRDefault="00A77B3E"/>
    <w:p w14:paraId="5E4028BC" w14:textId="77777777" w:rsidR="00A77B3E" w:rsidRDefault="00A77B3E"/>
    <w:p w14:paraId="5E678E0F" w14:textId="77777777" w:rsidR="00A77B3E" w:rsidRDefault="00A77B3E"/>
    <w:p w14:paraId="45C1C684" w14:textId="77777777" w:rsidR="00A77B3E" w:rsidRDefault="00A77B3E"/>
    <w:p w14:paraId="35E99377" w14:textId="77777777" w:rsidR="00A77B3E" w:rsidRDefault="00A77B3E"/>
    <w:p w14:paraId="5CCB0A14" w14:textId="77777777" w:rsidR="00A77B3E" w:rsidRDefault="00A77B3E"/>
    <w:p w14:paraId="744E96E6" w14:textId="77777777" w:rsidR="00A77B3E" w:rsidRDefault="00A77B3E"/>
    <w:p w14:paraId="05FFFC81" w14:textId="77777777" w:rsidR="00A77B3E" w:rsidRDefault="00A77B3E"/>
    <w:p w14:paraId="48869995" w14:textId="77777777" w:rsidR="00A77B3E" w:rsidRDefault="00A77B3E">
      <w:r>
        <w:t xml:space="preserve">                 РЕШЕНИЕ</w:t>
      </w:r>
    </w:p>
    <w:p w14:paraId="6EBED639" w14:textId="77777777" w:rsidR="00A77B3E" w:rsidRDefault="00A77B3E">
      <w:r>
        <w:t xml:space="preserve">              Именем Российской Федерации</w:t>
      </w:r>
    </w:p>
    <w:p w14:paraId="2A2D3488" w14:textId="77777777" w:rsidR="00A77B3E" w:rsidRDefault="00A77B3E"/>
    <w:p w14:paraId="23450792" w14:textId="77777777" w:rsidR="00A77B3E" w:rsidRDefault="00A77B3E">
      <w:r>
        <w:t xml:space="preserve">дата                                                  </w:t>
      </w:r>
      <w:r>
        <w:tab/>
      </w:r>
      <w:r>
        <w:tab/>
      </w:r>
      <w:r>
        <w:tab/>
        <w:t xml:space="preserve"> </w:t>
      </w:r>
      <w:r>
        <w:tab/>
        <w:t xml:space="preserve">  адрес</w:t>
      </w:r>
    </w:p>
    <w:p w14:paraId="2A402E6D" w14:textId="77777777" w:rsidR="00A77B3E" w:rsidRDefault="00A77B3E">
      <w:r>
        <w:t>Кунцевский районный суд адрес в составе:</w:t>
      </w:r>
    </w:p>
    <w:p w14:paraId="7B41E2E3" w14:textId="77777777" w:rsidR="00A77B3E" w:rsidRDefault="00A77B3E">
      <w:r>
        <w:t xml:space="preserve">председательствующего судьи Михайловой Е.С., </w:t>
      </w:r>
    </w:p>
    <w:p w14:paraId="29AA0FC2" w14:textId="77777777" w:rsidR="00A77B3E" w:rsidRDefault="00A77B3E">
      <w:r>
        <w:t xml:space="preserve">при секретаре Петровой Е.А.., </w:t>
      </w:r>
    </w:p>
    <w:p w14:paraId="7C2B5187" w14:textId="77777777" w:rsidR="00A77B3E" w:rsidRDefault="00A77B3E">
      <w:r>
        <w:t xml:space="preserve">рассмотрев в открытом судебном заседании гражданское дело № 2-147/18 по иску Публичного акционерного общества «Сбербанк России» в лице филиала – Московского банка ПАО «Сбербанк» к Барышевой Галине Анатольевне, Карцеву Александру Юрьевичу о взыскании задолженности по кредитной карте, взыскании судебных расходов, </w:t>
      </w:r>
    </w:p>
    <w:p w14:paraId="24E38FE5" w14:textId="77777777" w:rsidR="00A77B3E" w:rsidRDefault="00A77B3E">
      <w:r>
        <w:t xml:space="preserve">                    установил:</w:t>
      </w:r>
    </w:p>
    <w:p w14:paraId="491414BD" w14:textId="77777777" w:rsidR="00A77B3E" w:rsidRDefault="00A77B3E">
      <w:r>
        <w:t>Публичное акционерное общество «Сбербанк России» в лице филиала – Московского банка ПАО «Сбербанк» (далее -  ПАО «Сбербанк России») обратилось в суд с иском к имуществу умершего Карцева Юрия Ивановича.</w:t>
      </w:r>
    </w:p>
    <w:p w14:paraId="226C7A9E" w14:textId="77777777" w:rsidR="00A77B3E" w:rsidRDefault="00A77B3E">
      <w:r>
        <w:t xml:space="preserve">В ходе рассмотрения дела  ПАО «Сбербанк России» уточнил исковые требования, обратился с иском к наследникам умершего Карцева Ю.И. - Барышевой Г.А., Карцеву А.Ю. о взыскании задолженности по кредитной карте, взыскании судебных расходов.       В обоснование своих исковых требований указал, что дата между ПАО «Сбербанк России» и Карцевым Ю.И. был заключен договор на предоставление последнему возобновляемой кредитной линии посредством выдачи ему международной кредитной карты Сбербанка России VISA GOLD с предоставленным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и Памяткой держателя международных банковских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Возможность заключения такого договора предусмотрена ст. 428 ГК РФ. Во исполнение заключенного договора Карцеву Ю.И. была выдана кредитная карта № 4279010077050362 с лимитом кредита сумма, условия предоставления и возврата изложены в Условиях, информации о полной стоимости кредита, прилагаемой к Условиям и в Тарифах Сбербанка. Также Карцеву Ю.И. был открыт счет № 40817810900024397286 для отражения операций, проводимых с использованием международной кредитной карты в соответствии с заключенным договором. В соответствии  с п. 3 Условий, операции, совершенные по карте, относятся на счет карты «до востребования», и оплачиваются за счет кредита, предоставленного </w:t>
      </w:r>
      <w:r>
        <w:lastRenderedPageBreak/>
        <w:t>Держателю Сбербанком России с одновременным уменьшением доступного лимита кредита. Кредит по карте предоставлен в размере кредитного лимита сроком на 36 месяцев под 17,9% годовых на условиях, определенных Тарифами Сбербанка. Обязательства по данному договору в настоящий момент не исполняются, погашение по кредитной карте не производится. По состоянию на дата задолженность по кредитной карте № 4279010077050362 составляет сумма, из которых: задолженность по основному долгу – сумма; задолженность по просроченным процентам – сумма, задолженность по неустойке – сумма дата Карцев Ю.И. умер, что подтверждается свидетельством о смерти VII-МЮ № 695461. Как следует из наследственного дела, наследниками Карцева Ю.И. являются его супруга Барышева Г.А., сын – Карцев А.Ю. Истец просит  взыскать солидарно с ответчиков в свою пользу задолженность по  кредитной карте в размере сумма,  расходы по оплате государственной пошлины в размере сумма</w:t>
      </w:r>
    </w:p>
    <w:p w14:paraId="36A8BEB7" w14:textId="77777777" w:rsidR="00A77B3E" w:rsidRDefault="00A77B3E">
      <w:r>
        <w:tab/>
        <w:t>Представитель истца в судебное заседание явился, исковые требования поддержал в полном объеме.</w:t>
      </w:r>
    </w:p>
    <w:p w14:paraId="02A9389E" w14:textId="77777777" w:rsidR="00A77B3E" w:rsidRDefault="00A77B3E">
      <w:r>
        <w:tab/>
        <w:t>Ответчик Карцев А.Ю. в судебное заседание явился, исковые требования признал в части основного долга, в остальной части не признал, просил отказать в удовлетворении исковых требований в части взыскания процентов за пользование кредитом, взыскания неустойки.</w:t>
      </w:r>
    </w:p>
    <w:p w14:paraId="30EDB97A" w14:textId="77777777" w:rsidR="00A77B3E" w:rsidRDefault="00A77B3E">
      <w:r>
        <w:tab/>
        <w:t>Ответчик Барышева А.Г. в судебное заседание не явилась, о времени и месте судебного разбирательства уведомлена надлежащим образом.</w:t>
      </w:r>
    </w:p>
    <w:p w14:paraId="2AF13A04" w14:textId="77777777" w:rsidR="00A77B3E" w:rsidRDefault="00A77B3E">
      <w:r>
        <w:t xml:space="preserve">            Третье лицо нотариус адрес Опутина Л.В. в судебное заседание не явилась, о времени и месте судебного разбирательства уведомлена надлежащим образом.</w:t>
      </w:r>
    </w:p>
    <w:p w14:paraId="034B7AE2" w14:textId="77777777" w:rsidR="00A77B3E" w:rsidRDefault="00A77B3E">
      <w:r>
        <w:t>В соответствии с ч. 1 ст. 167 ГПК РФ лица, участвующие в деле, обязаны известить суд о причинах неявки и представить доказательства уважительности этих причин.</w:t>
      </w:r>
    </w:p>
    <w:p w14:paraId="01B5D1E6" w14:textId="77777777" w:rsidR="00A77B3E" w:rsidRDefault="00A77B3E">
      <w:r>
        <w:t>Согласно ч. 3 ст. 167 ГПК РФ суд вправе рассмотреть дело в случае неявки кого-либо из лиц, участвующих в деле и извещенных о времени и месте судебного заседания, если ими не представлены сведения о причинах неявки или суд признает причины их неявки неуважительными.</w:t>
      </w:r>
    </w:p>
    <w:p w14:paraId="374214F6" w14:textId="77777777" w:rsidR="00A77B3E" w:rsidRDefault="00A77B3E">
      <w:r>
        <w:t>Учитывая задачи судопроизводства, принцип правовой определенности, распространение общего правила, закрепленного в ч. 3 ст. 167 ГПК РФ, отложение судебного разбирательства в случае неявки в судебное заседание какого - либо из лиц, участвующих в деле, при наличии сведений о том, что они знают о наличии в суде дела, по которому они участвуют в качестве стороны, не соответствовало бы конституционным целям гражданского судопроизводства, что в свою очередь, не позволит рассматривать судебную процедуру в качестве эффективного средства правовой защиты в том смысле, который заложен в ст. 6 Конвенции о защите прав человека и основных свобод, ст. ст. 7,8 и 10 Всеобщей декларации прав человека и адресст. 14 адресо гражданских и политических правах.</w:t>
      </w:r>
    </w:p>
    <w:p w14:paraId="7D2AF8E0" w14:textId="77777777" w:rsidR="00A77B3E" w:rsidRDefault="00A77B3E">
      <w:r>
        <w:t>Неявка лица, извещенного в установленном порядке о времени и месте рассмотрения дела, является его волеизъявлением, свидетельствующем об отказе от реализации своего права на непосредственное участие в судебном разбирательстве дела и иных процессуальных прав, поэтому не является преградой для рассмотрения дела судом.</w:t>
      </w:r>
    </w:p>
    <w:p w14:paraId="749AA7ED" w14:textId="77777777" w:rsidR="00A77B3E" w:rsidRDefault="00A77B3E">
      <w:r>
        <w:lastRenderedPageBreak/>
        <w:t>В условиях предоставления законом равного объема процессуальных прав неявку стороны в судебное заседание нельзя расценивать как нарушение принципа состязательности и равноправия сторон.</w:t>
      </w:r>
    </w:p>
    <w:p w14:paraId="6C29275B" w14:textId="77777777" w:rsidR="00A77B3E" w:rsidRDefault="00A77B3E">
      <w:r>
        <w:t xml:space="preserve">На основании изложенного, принимая во внимание то, что реализация участниками гражданского процесса своих прав не должна нарушать права и охраняемые законом интересы других лиц, а также учитывая, что ответчик Барышева А.Г. и третье лицо извещены о дате, времени и месте рассмотрения дела, о причинах неявки в судебное заседание суду не сообщили, суд полагает рассмотреть дело в отсутствие ответчика Барышевой А.Г. и третьего лица. </w:t>
      </w:r>
    </w:p>
    <w:p w14:paraId="01D7BC6F" w14:textId="77777777" w:rsidR="00A77B3E" w:rsidRDefault="00A77B3E">
      <w:r>
        <w:t xml:space="preserve">Суд, выслушав объяснения представителя истца, объяснения ответчика Карцева А.Ю., исследовав письменные материалы дела, находит требования истца подлежащими  удовлетворению по следующим основаниям. </w:t>
      </w:r>
    </w:p>
    <w:p w14:paraId="4C6490DE" w14:textId="77777777" w:rsidR="00A77B3E" w:rsidRDefault="00A77B3E">
      <w:r>
        <w:t>В соответствии со ст. 309 ГК РФ обязательства должны исполняться надлежащим образом в соответствии с условиями обязательства и требованиями закона.</w:t>
      </w:r>
    </w:p>
    <w:p w14:paraId="49166460" w14:textId="77777777" w:rsidR="00A77B3E" w:rsidRDefault="00A77B3E">
      <w: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14:paraId="7B158B8A" w14:textId="77777777" w:rsidR="00A77B3E" w:rsidRDefault="00A77B3E">
      <w:r>
        <w:t>В соответствии с п. 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14:paraId="04973714" w14:textId="77777777" w:rsidR="00A77B3E" w:rsidRDefault="00A77B3E">
      <w: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3828BD2D" w14:textId="77777777" w:rsidR="00A77B3E" w:rsidRDefault="00A77B3E">
      <w:r>
        <w:t xml:space="preserve">          К отношениям по кредитному договору применяются правила, предусмотренные параграфом 1 главы 42 ГК РФ (Заем), если иное не предусмотрено правилами настоящего параграфа и не вытекает из существа кредитного договора.</w:t>
      </w:r>
    </w:p>
    <w:p w14:paraId="0DEE490F" w14:textId="77777777" w:rsidR="00A77B3E" w:rsidRDefault="00A77B3E">
      <w:r>
        <w:t xml:space="preserve">          В соответствии со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14:paraId="09757289" w14:textId="77777777" w:rsidR="00A77B3E" w:rsidRDefault="00A77B3E">
      <w:r>
        <w:t xml:space="preserve">          Согласно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w:t>
      </w:r>
    </w:p>
    <w:p w14:paraId="79B79A14" w14:textId="77777777" w:rsidR="00A77B3E" w:rsidRDefault="00A77B3E">
      <w:r>
        <w:t xml:space="preserve">          В соответствии с п. 1 ст. 810 ГК РФ заемщик обязан возвратить займодавцу полученную сумму займа в срок и в порядке, которые предусмотрены договором займа.</w:t>
      </w:r>
    </w:p>
    <w:p w14:paraId="139EE6D5" w14:textId="77777777" w:rsidR="00A77B3E" w:rsidRDefault="00A77B3E">
      <w:r>
        <w:t>Согласно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520A2CB4" w14:textId="77777777" w:rsidR="00A77B3E" w:rsidRDefault="00A77B3E">
      <w:r>
        <w:lastRenderedPageBreak/>
        <w:t>Согласно п. п. 1 и 2 ст. 1141 ГК РФ наследники по закону призываются к наследованию в порядке очередности, предусмотренной статьями 1142-1145 и 1148 настоящего Кодекса.</w:t>
      </w:r>
    </w:p>
    <w:p w14:paraId="6B61DF7D" w14:textId="77777777" w:rsidR="00A77B3E" w:rsidRDefault="00A77B3E">
      <w:r>
        <w:t>Наследники одной очереди наследуют в равных долях, за исключением наследников, наследующих по праву представления (статья 1146).</w:t>
      </w:r>
    </w:p>
    <w:p w14:paraId="24C7A00B" w14:textId="77777777" w:rsidR="00A77B3E" w:rsidRDefault="00A77B3E">
      <w:r>
        <w:t>В силу ст. 1142 ГК РФ наследниками первой очереди по закону являются дети, супруг и родители наследодателя.</w:t>
      </w:r>
    </w:p>
    <w:p w14:paraId="1953938D" w14:textId="77777777" w:rsidR="00A77B3E" w:rsidRDefault="00A77B3E">
      <w:r>
        <w:t>В соответствии с п. 1, п. 3 ст. 1175 ГК РФ наследники, принявшие наследство, отвечают по долгам наследодателя солидарно (статья 323).</w:t>
      </w:r>
    </w:p>
    <w:p w14:paraId="36503BA0" w14:textId="77777777" w:rsidR="00A77B3E" w:rsidRDefault="00A77B3E">
      <w:r>
        <w:t>Каждый из наследников отвечает по долгам наследодателя в пределах стоимости перешедшего к нему наследственного имущества.</w:t>
      </w:r>
    </w:p>
    <w:p w14:paraId="3F0C33D4" w14:textId="77777777" w:rsidR="00A77B3E" w:rsidRDefault="00A77B3E">
      <w:r>
        <w:t>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 До принятия наследства требования кредиторов могут быть предъявлены к исполнителю завещания или к наследственному имуществу.</w:t>
      </w:r>
    </w:p>
    <w:p w14:paraId="522D2986" w14:textId="77777777" w:rsidR="00A77B3E" w:rsidRDefault="00A77B3E">
      <w:r>
        <w:t>Материалами дела установлено следующее.</w:t>
      </w:r>
    </w:p>
    <w:p w14:paraId="299EEDE5" w14:textId="77777777" w:rsidR="00A77B3E" w:rsidRDefault="00A77B3E">
      <w:r>
        <w:t xml:space="preserve">дата между ПАО «Сбербанк России» и Карцевым Ю.И. был заключен договор на предоставление возобновляемой кредитной линии посредством выдачи ему международной кредитной карты Сбербанка России VISA GOLD с предоставленным по ней кредитом и обслуживанием счета по данной карте в российских рублях. </w:t>
      </w:r>
    </w:p>
    <w:p w14:paraId="51193977" w14:textId="77777777" w:rsidR="00A77B3E" w:rsidRDefault="00A77B3E">
      <w:r>
        <w:t xml:space="preserve">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и Памяткой держателя международных банковских карт. </w:t>
      </w:r>
    </w:p>
    <w:p w14:paraId="4FBE6AD0" w14:textId="77777777" w:rsidR="00A77B3E" w:rsidRDefault="00A77B3E">
      <w:r>
        <w:t xml:space="preserve">Во исполнение заключенного договора Карцеву Ю.И. была выдана кредитная карта № 4279010077050362 с лимитом кредита сумма, условия предоставления и возврата изложены в Условиях, информации о полной стоимости кредита, прилагаемой к Условиям и в Тарифах Сбербанка. </w:t>
      </w:r>
    </w:p>
    <w:p w14:paraId="57148C92" w14:textId="77777777" w:rsidR="00A77B3E" w:rsidRDefault="00A77B3E">
      <w:r>
        <w:t xml:space="preserve">Также Карцеву Ю.И. был открыт счет № 40817810900024397286 для отражения операций, проводимых с использованием международной кредитной карты в соответствии с заключенным договором. </w:t>
      </w:r>
    </w:p>
    <w:p w14:paraId="4A61A32A" w14:textId="77777777" w:rsidR="00A77B3E" w:rsidRDefault="00A77B3E">
      <w:r>
        <w:t>В соответствии  с п. 4 Условий, Кредит по карте предоставлен в размере кредитного лимита под 17,9% годовых.</w:t>
      </w:r>
    </w:p>
    <w:p w14:paraId="1EBD7234" w14:textId="77777777" w:rsidR="00A77B3E" w:rsidRDefault="00A77B3E">
      <w:r>
        <w:t>дата Карцев Ю.И. умер, что подтверждается свидетельством о смерти VII-МЮ № 695461.</w:t>
      </w:r>
    </w:p>
    <w:p w14:paraId="64D2F69A" w14:textId="77777777" w:rsidR="00A77B3E" w:rsidRDefault="00A77B3E">
      <w:r>
        <w:t>Как следует из наследственного дела, наследниками Карцева Ю.И. являются его супруга Барышева Г.А., сын – Карцев А.Ю.</w:t>
      </w:r>
    </w:p>
    <w:p w14:paraId="0C4B5740" w14:textId="77777777" w:rsidR="00A77B3E" w:rsidRDefault="00A77B3E">
      <w:r>
        <w:t xml:space="preserve">Как указал представитель истца, по состоянию на дата задолженность по кредитной карте № 4279010077050362 составляет сумма, из которых: задолженность по основному долгу – сумма; задолженность по просроченным процентам – сумма, задолженность по неустойке – сумма </w:t>
      </w:r>
    </w:p>
    <w:p w14:paraId="415EFBE8" w14:textId="77777777" w:rsidR="00A77B3E" w:rsidRDefault="00A77B3E">
      <w:r>
        <w:t>Ответчик Карцев А.Ю. признал задолженность Карцева Ю.И. в части основного долга, возражал против начисления процентов за пользование кредитом.</w:t>
      </w:r>
    </w:p>
    <w:p w14:paraId="73F2BBF5" w14:textId="77777777" w:rsidR="00A77B3E" w:rsidRDefault="00A77B3E">
      <w:r>
        <w:lastRenderedPageBreak/>
        <w:t>Однако в соответствии с ст. 809 ГК РФ банк имеет право на получение с заемщика процентов на сумму кредита в размерах и в порядке, определенных договором</w:t>
      </w:r>
    </w:p>
    <w:p w14:paraId="4221AD8D" w14:textId="77777777" w:rsidR="00A77B3E" w:rsidRDefault="00A77B3E">
      <w:r>
        <w:t>Ответчик Барышева Г.А. не представила возражений относительно исковых требований.</w:t>
      </w:r>
    </w:p>
    <w:p w14:paraId="210BC454" w14:textId="77777777" w:rsidR="00A77B3E" w:rsidRDefault="00A77B3E">
      <w:r>
        <w:t>Как следует из материалов дела, на дату смерти Карцеву Ю.И. принадлежала на праве собственности комната № 2 в коммунальной квартире по адресу: адрес.</w:t>
      </w:r>
    </w:p>
    <w:p w14:paraId="5B7796A4" w14:textId="77777777" w:rsidR="00A77B3E" w:rsidRDefault="00A77B3E">
      <w:r>
        <w:t>Согласно кадастровой справке кадастровая стоимость комнаты № 2 в коммунальной квартире по адресу: адрес составляет сумма</w:t>
      </w:r>
    </w:p>
    <w:p w14:paraId="15DB0066" w14:textId="77777777" w:rsidR="00A77B3E" w:rsidRDefault="00A77B3E">
      <w:r>
        <w:t>Таким образом, стоимость наследственного имущества превышает размер долговых обязательств.</w:t>
      </w:r>
    </w:p>
    <w:p w14:paraId="0DAB1556" w14:textId="77777777" w:rsidR="00A77B3E" w:rsidRDefault="00A77B3E">
      <w:r>
        <w:t>При таких обстоятельствах исковые требования подлежат удовлетворению, сумма задолженности по кредиту подлежит взысканию с ответчиков в солидарном порядке.</w:t>
      </w:r>
    </w:p>
    <w:p w14:paraId="775E3445" w14:textId="77777777" w:rsidR="00A77B3E" w:rsidRDefault="00A77B3E">
      <w:r>
        <w:t>Согласно ч. 1 ст. 98 ГПК РФ, стороне, в пользу которой состоялось решение суда, суд присуждает возместить с другой стороны все понесенные по делу судебные расходы.</w:t>
      </w:r>
    </w:p>
    <w:p w14:paraId="74082576" w14:textId="77777777" w:rsidR="00A77B3E" w:rsidRDefault="00A77B3E">
      <w:r>
        <w:t>В соответствии с ч. 1 ст. 98 ГПК РФ подлежат взысканию в пользу истца расходы по уплате государственной пошлины с ответчиков в размере: сумма</w:t>
      </w:r>
    </w:p>
    <w:p w14:paraId="77921D5E" w14:textId="77777777" w:rsidR="00A77B3E" w:rsidRDefault="00A77B3E">
      <w:r>
        <w:t>На основании изложенного, руководствуясь ст. ст. 194-198 ГПК РФ, суд</w:t>
      </w:r>
    </w:p>
    <w:p w14:paraId="3B7DA8F1" w14:textId="77777777" w:rsidR="00A77B3E" w:rsidRDefault="00A77B3E"/>
    <w:p w14:paraId="5EC700E3" w14:textId="77777777" w:rsidR="00A77B3E" w:rsidRDefault="00A77B3E">
      <w:r>
        <w:t xml:space="preserve">          РЕШИЛ:</w:t>
      </w:r>
    </w:p>
    <w:p w14:paraId="1379EE6B" w14:textId="77777777" w:rsidR="00A77B3E" w:rsidRDefault="00A77B3E">
      <w:r>
        <w:t>Взыскать солидарно с Барышевой Галины Анатольевны, Карцева Александра Юрьевича в пользу Публичного акционерного общества «Сбербанк России» в лице филиала – Московского банка ПАО «Сбербанк»  задолженность по  кредитной карте в размере сумма,  расходы по оплате государственной пошлины в размере сумма</w:t>
      </w:r>
    </w:p>
    <w:p w14:paraId="47BC2C34" w14:textId="77777777" w:rsidR="00A77B3E" w:rsidRDefault="00A77B3E">
      <w:r>
        <w:t>Решение может быть обжаловано в апелляционном порядке в Московский городской суд через Кунцевский районный суд адрес в течение месяца со дня принятия решения в окончательной форме.</w:t>
      </w:r>
    </w:p>
    <w:p w14:paraId="18F89C9C" w14:textId="77777777" w:rsidR="00A77B3E" w:rsidRDefault="00A77B3E"/>
    <w:p w14:paraId="149CDEB9" w14:textId="77777777" w:rsidR="00A77B3E" w:rsidRDefault="00A77B3E">
      <w:r>
        <w:t>Судья                                                                                                          Михайлова Е.С.</w:t>
      </w:r>
    </w:p>
    <w:p w14:paraId="61190EB6" w14:textId="77777777" w:rsidR="00A77B3E" w:rsidRDefault="00A77B3E"/>
    <w:p w14:paraId="19563C1A" w14:textId="77777777" w:rsidR="00A77B3E" w:rsidRDefault="00A77B3E"/>
    <w:p w14:paraId="1C4C7F13" w14:textId="77777777" w:rsidR="00A77B3E" w:rsidRDefault="00A77B3E"/>
    <w:p w14:paraId="3DB3B646" w14:textId="77777777" w:rsidR="00A77B3E" w:rsidRDefault="00A77B3E"/>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513153"/>
    <w:rsid w:val="00A77B3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0EAF9"/>
  <w15:chartTrackingRefBased/>
  <w15:docId w15:val="{86CCA13D-CCCE-4F1C-B411-7E20F132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2141</Words>
  <Characters>12204</Characters>
  <Application>Microsoft Office Word</Application>
  <DocSecurity>0</DocSecurity>
  <Lines>101</Lines>
  <Paragraphs>28</Paragraphs>
  <ScaleCrop>false</ScaleCrop>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