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93366" w14:textId="77777777" w:rsidR="002E3FBE" w:rsidRDefault="002E3FBE" w:rsidP="002E3FBE">
      <w:pPr>
        <w:spacing w:after="0" w:line="360" w:lineRule="auto"/>
        <w:ind w:firstLine="709"/>
        <w:jc w:val="center"/>
        <w:rPr>
          <w:rFonts w:ascii="Times New Roman" w:hAnsi="Times New Roman"/>
          <w:sz w:val="28"/>
          <w:szCs w:val="28"/>
        </w:rPr>
      </w:pPr>
      <w:bookmarkStart w:id="0" w:name="_GoBack"/>
      <w:bookmarkEnd w:id="0"/>
      <w:r>
        <w:rPr>
          <w:rFonts w:ascii="Times New Roman" w:hAnsi="Times New Roman"/>
          <w:sz w:val="28"/>
          <w:szCs w:val="28"/>
        </w:rPr>
        <w:t xml:space="preserve">Р Е Ш Е Н И Е </w:t>
      </w:r>
    </w:p>
    <w:p w14:paraId="01559871" w14:textId="77777777" w:rsidR="002E3FBE" w:rsidRDefault="002E3FBE" w:rsidP="002E3FBE">
      <w:pPr>
        <w:spacing w:after="0" w:line="360" w:lineRule="auto"/>
        <w:ind w:firstLine="709"/>
        <w:jc w:val="center"/>
        <w:rPr>
          <w:rFonts w:ascii="Times New Roman" w:hAnsi="Times New Roman"/>
          <w:sz w:val="28"/>
          <w:szCs w:val="28"/>
        </w:rPr>
      </w:pPr>
      <w:r>
        <w:rPr>
          <w:rFonts w:ascii="Times New Roman" w:hAnsi="Times New Roman"/>
          <w:sz w:val="28"/>
          <w:szCs w:val="28"/>
        </w:rPr>
        <w:t>Именем  Российской  Федерации</w:t>
      </w:r>
    </w:p>
    <w:p w14:paraId="4BC5C5FF" w14:textId="77777777" w:rsidR="002E3FBE" w:rsidRDefault="002E3FBE" w:rsidP="002E3FBE">
      <w:pPr>
        <w:spacing w:after="0" w:line="360" w:lineRule="auto"/>
        <w:ind w:firstLine="709"/>
        <w:jc w:val="both"/>
        <w:rPr>
          <w:rFonts w:ascii="Times New Roman" w:hAnsi="Times New Roman"/>
          <w:sz w:val="28"/>
          <w:szCs w:val="28"/>
        </w:rPr>
      </w:pPr>
      <w:r>
        <w:rPr>
          <w:rFonts w:ascii="Times New Roman" w:hAnsi="Times New Roman"/>
          <w:sz w:val="28"/>
          <w:szCs w:val="28"/>
        </w:rPr>
        <w:t>16 февраля 2016 года                                                       гор. Москва</w:t>
      </w:r>
    </w:p>
    <w:p w14:paraId="7D49A226" w14:textId="77777777" w:rsidR="002E3FBE" w:rsidRDefault="002E3FBE" w:rsidP="002E3FBE">
      <w:pPr>
        <w:widowControl w:val="0"/>
        <w:spacing w:after="0" w:line="360" w:lineRule="auto"/>
        <w:ind w:firstLine="709"/>
        <w:jc w:val="both"/>
        <w:rPr>
          <w:rFonts w:ascii="Times New Roman" w:hAnsi="Times New Roman"/>
          <w:sz w:val="28"/>
          <w:szCs w:val="28"/>
        </w:rPr>
      </w:pPr>
      <w:proofErr w:type="spellStart"/>
      <w:r>
        <w:rPr>
          <w:rFonts w:ascii="Times New Roman" w:hAnsi="Times New Roman"/>
          <w:sz w:val="28"/>
          <w:szCs w:val="28"/>
        </w:rPr>
        <w:t>Нагатинский</w:t>
      </w:r>
      <w:proofErr w:type="spellEnd"/>
      <w:r>
        <w:rPr>
          <w:rFonts w:ascii="Times New Roman" w:hAnsi="Times New Roman"/>
          <w:sz w:val="28"/>
          <w:szCs w:val="28"/>
        </w:rPr>
        <w:t xml:space="preserve"> районный суд г. Москвы, в составе председательствующий, федеральный судья Рощин О.Л., при секретаре  </w:t>
      </w:r>
      <w:proofErr w:type="spellStart"/>
      <w:r>
        <w:rPr>
          <w:rFonts w:ascii="Times New Roman" w:hAnsi="Times New Roman"/>
          <w:sz w:val="28"/>
          <w:szCs w:val="28"/>
        </w:rPr>
        <w:t>Шаншиной</w:t>
      </w:r>
      <w:proofErr w:type="spellEnd"/>
      <w:r>
        <w:rPr>
          <w:rFonts w:ascii="Times New Roman" w:hAnsi="Times New Roman"/>
          <w:sz w:val="28"/>
          <w:szCs w:val="28"/>
        </w:rPr>
        <w:t xml:space="preserve"> А.Э., рассмотрев в открытом судебном заседании гражданское дело № 2-0208/16 по исковому заявлению ПАО «Сбербанк России» в лице филиала Московского Банка ПАО Сбербанка России к  Пановой А.В. о взыскании суммы задолженности по кредитному договору, встречному иску Пановой А.В. к ПАО «Сбербанк России» в лице филиала Московского Банка ПАО Сбербанка России о прекращении обязательства зачетом,  </w:t>
      </w:r>
    </w:p>
    <w:p w14:paraId="0CDE814C" w14:textId="77777777" w:rsidR="002E3FBE" w:rsidRDefault="002E3FBE" w:rsidP="002E3FBE">
      <w:pPr>
        <w:widowControl w:val="0"/>
        <w:spacing w:after="0" w:line="360" w:lineRule="auto"/>
        <w:ind w:firstLine="709"/>
        <w:jc w:val="center"/>
        <w:rPr>
          <w:rFonts w:ascii="Times New Roman" w:hAnsi="Times New Roman"/>
          <w:sz w:val="28"/>
          <w:szCs w:val="28"/>
        </w:rPr>
      </w:pPr>
      <w:r>
        <w:rPr>
          <w:rFonts w:ascii="Times New Roman" w:hAnsi="Times New Roman"/>
          <w:caps/>
          <w:spacing w:val="20"/>
          <w:sz w:val="28"/>
          <w:szCs w:val="28"/>
        </w:rPr>
        <w:t>установил</w:t>
      </w:r>
      <w:r>
        <w:rPr>
          <w:rFonts w:ascii="Times New Roman" w:hAnsi="Times New Roman"/>
          <w:sz w:val="28"/>
          <w:szCs w:val="28"/>
        </w:rPr>
        <w:t>:</w:t>
      </w:r>
    </w:p>
    <w:p w14:paraId="4F12ECE4" w14:textId="77777777" w:rsidR="002E3FBE" w:rsidRDefault="002E3FBE" w:rsidP="002E3FBE">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ПАО «Сбербанк России» в лице филиала Московского Банка ПАО Сбербанка России обратился в суд с исковым заявлением к Пановой А.В. о взыскании суммы задолженности по кредитному договору. В обоснование требований указано, что  ПАО «Сбербанк России» в лице филиала Московского Банка  ПАО Сбербанка России,  в соответствии с кредитным договором от *** г., ответчику был предоставлен кредит на сумму  *** руб., сроком на *** месяцев под ***% годовых. В соответствии с кредитным договором, ответчик обязался производить погашение кредита и уплату процентов. Однако в течение срока действия договора ответчик нарушала условия кредитного договора в части сроков и сумм ежемесячных платежей, в связи  с чем образовалась задолженность по кредиту и неустойки. Задолженность ответчика по состоянию на *** г. составляет *** руб.</w:t>
      </w:r>
    </w:p>
    <w:p w14:paraId="2416CE15" w14:textId="77777777" w:rsidR="002E3FBE" w:rsidRDefault="002E3FBE" w:rsidP="002E3FBE">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 xml:space="preserve">Представитель истца  в судебное заседание  явилась, исковые требования полностью поддержала, во встречном иске просила отказать по доводам, изложенным письменно. </w:t>
      </w:r>
    </w:p>
    <w:p w14:paraId="19ECBAA5" w14:textId="77777777" w:rsidR="002E3FBE" w:rsidRDefault="002E3FBE" w:rsidP="002E3FBE">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 xml:space="preserve">Ответчик Панова А.В., она же истец по встречному иску,  в судебное заседание явилась, поддержала свои исковые требования и просила произвести зачет встречных требований сторон. </w:t>
      </w:r>
    </w:p>
    <w:p w14:paraId="29C11C91" w14:textId="77777777" w:rsidR="002E3FBE" w:rsidRDefault="002E3FBE" w:rsidP="002E3FBE">
      <w:pPr>
        <w:widowControl w:val="0"/>
        <w:spacing w:after="0" w:line="360" w:lineRule="auto"/>
        <w:ind w:firstLine="709"/>
        <w:jc w:val="both"/>
        <w:rPr>
          <w:rFonts w:ascii="Times New Roman" w:hAnsi="Times New Roman"/>
          <w:sz w:val="28"/>
          <w:szCs w:val="28"/>
        </w:rPr>
      </w:pPr>
      <w:r>
        <w:rPr>
          <w:rFonts w:ascii="Times New Roman" w:hAnsi="Times New Roman"/>
          <w:sz w:val="28"/>
          <w:szCs w:val="28"/>
        </w:rPr>
        <w:lastRenderedPageBreak/>
        <w:t>Исследовав материалы дела, суд приходит к выводу об обоснованности и удовлетворении заявленных  ПАО Сбербанк РФ  исковых требований и отказе по встречном иске Пановой А.В..</w:t>
      </w:r>
    </w:p>
    <w:p w14:paraId="7071AB3C" w14:textId="77777777" w:rsidR="002E3FBE" w:rsidRDefault="002E3FBE" w:rsidP="002E3FBE">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 xml:space="preserve">В судебном заседании установлено следующее: </w:t>
      </w:r>
    </w:p>
    <w:p w14:paraId="53C2FE5A" w14:textId="77777777" w:rsidR="002E3FBE" w:rsidRDefault="002E3FBE" w:rsidP="002E3FBE">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 xml:space="preserve">ПАО «Сбербанк России» в лице филиала Московского Банка  ПАО Сбербанка России,  в соответствии с кредитным договором от *** г., ответчику был предоставлен кредит на сумму  *** руб., сроком на *** месяцев под ***% годовых. В соответствии с кредитным договором, ответчик обязался производить погашение кредита и уплату процентов. Однако в течение срока действия договора ответчик нарушала условия кредитного договора в части сроков и сумм ежемесячных платежей, в связи  с чем образовалась задолженность по кредиту и неустойки. Задолженность ответчика по состоянию на *** г. составляет *** руб., из них *** руб. основной долг, *** руб. проценты,  *** руб. неустойка по основному долгу, *** руб. неустойка по процентам. </w:t>
      </w:r>
    </w:p>
    <w:p w14:paraId="7AA4AFB6" w14:textId="77777777" w:rsidR="002E3FBE" w:rsidRDefault="002E3FBE" w:rsidP="002E3FBE">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 xml:space="preserve">Вышеуказанные обстоятельства полностью подтверждены кредитным договором сторон,  выпиской движения денежных средств по кредиту.  </w:t>
      </w:r>
    </w:p>
    <w:p w14:paraId="1AF5E456" w14:textId="77777777" w:rsidR="002E3FBE" w:rsidRDefault="002E3FBE" w:rsidP="002E3FBE">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Согласно ст. 309-310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обязательства и одностороннее изменение его условий не допускаются.</w:t>
      </w:r>
    </w:p>
    <w:p w14:paraId="66457D99" w14:textId="77777777" w:rsidR="002E3FBE" w:rsidRDefault="002E3FBE" w:rsidP="002E3FBE">
      <w:pPr>
        <w:spacing w:after="0" w:line="360" w:lineRule="auto"/>
        <w:ind w:firstLine="709"/>
        <w:jc w:val="both"/>
        <w:rPr>
          <w:rFonts w:ascii="Times New Roman" w:hAnsi="Times New Roman"/>
          <w:sz w:val="28"/>
          <w:szCs w:val="28"/>
        </w:rPr>
      </w:pPr>
      <w:r>
        <w:rPr>
          <w:rFonts w:ascii="Times New Roman" w:hAnsi="Times New Roman"/>
          <w:sz w:val="28"/>
          <w:szCs w:val="28"/>
        </w:rPr>
        <w:t xml:space="preserve">В силу ст. 810 ГК РФ заемщик обязан возвратить займодавцу полученную сумму займа в срок и в порядке, которые предусмотрены договором займа. </w:t>
      </w:r>
    </w:p>
    <w:p w14:paraId="12F045EE" w14:textId="77777777" w:rsidR="002E3FBE" w:rsidRDefault="002E3FBE" w:rsidP="002E3FBE">
      <w:pPr>
        <w:spacing w:after="0" w:line="360" w:lineRule="auto"/>
        <w:ind w:firstLine="709"/>
        <w:jc w:val="both"/>
        <w:rPr>
          <w:rFonts w:ascii="Times New Roman" w:hAnsi="Times New Roman"/>
          <w:sz w:val="28"/>
          <w:szCs w:val="28"/>
        </w:rPr>
      </w:pPr>
      <w:r>
        <w:rPr>
          <w:rFonts w:ascii="Times New Roman" w:hAnsi="Times New Roman"/>
          <w:sz w:val="28"/>
          <w:szCs w:val="28"/>
        </w:rPr>
        <w:t>Согласно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26B76BCB" w14:textId="77777777" w:rsidR="002E3FBE" w:rsidRDefault="002E3FBE" w:rsidP="002E3FBE">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 xml:space="preserve">Согласно ст. 819 ГК РФ, по кредитному договору банк или иная </w:t>
      </w:r>
      <w:r>
        <w:rPr>
          <w:rFonts w:ascii="Times New Roman" w:hAnsi="Times New Roman"/>
          <w:sz w:val="28"/>
          <w:szCs w:val="28"/>
        </w:rPr>
        <w:lastRenderedPageBreak/>
        <w:t>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65AF044A" w14:textId="77777777" w:rsidR="002E3FBE" w:rsidRDefault="002E3FBE" w:rsidP="002E3FBE">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 xml:space="preserve">Согласно расчету задолженности, сумма задолженности по предоставленному кредиту ответчиком Пановой А.В. не погашена и составляет: на *** г. *** руб., из них *** руб. основной долг, *** руб. проценты,  *** руб. неустойка по основному долгу, *** руб. неустойка по процентам. </w:t>
      </w:r>
    </w:p>
    <w:p w14:paraId="064477E8" w14:textId="77777777" w:rsidR="002E3FBE" w:rsidRDefault="002E3FBE" w:rsidP="002E3FBE">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Данный расчет проверен судом и является обоснованным.</w:t>
      </w:r>
    </w:p>
    <w:p w14:paraId="0BB8BDC6" w14:textId="77777777" w:rsidR="002E3FBE" w:rsidRDefault="002E3FBE" w:rsidP="002E3FBE">
      <w:pPr>
        <w:spacing w:after="0" w:line="360" w:lineRule="auto"/>
        <w:ind w:firstLine="709"/>
        <w:jc w:val="both"/>
        <w:rPr>
          <w:rFonts w:ascii="Times New Roman" w:hAnsi="Times New Roman"/>
          <w:sz w:val="28"/>
          <w:szCs w:val="28"/>
        </w:rPr>
      </w:pPr>
      <w:r>
        <w:rPr>
          <w:rFonts w:ascii="Times New Roman" w:hAnsi="Times New Roman"/>
          <w:sz w:val="28"/>
          <w:szCs w:val="28"/>
        </w:rPr>
        <w:t>Суд считает   возможным применить  ст.333 ГК РФ,  и уменьшить  сумму   неустойки  подлежащей уплате за   нарушение  обязательств, взыскав в пользу истца   сумму  неустойки по процентам *** руб. и неустойки по основному долгу *** руб.,  при этом суд, в качестве исключительных обстоятельств,  учитывает, что  с</w:t>
      </w:r>
      <w:r>
        <w:rPr>
          <w:rFonts w:ascii="Times New Roman" w:hAnsi="Times New Roman"/>
          <w:color w:val="000000"/>
          <w:sz w:val="28"/>
          <w:szCs w:val="28"/>
        </w:rPr>
        <w:t xml:space="preserve">огласно ст. 333 ГК РФ, если подлежащая уплате неустойка явно несоразмерна последствиям нарушения обязательства, суд вправе уменьшить неустойку. </w:t>
      </w:r>
      <w:r>
        <w:rPr>
          <w:rFonts w:ascii="Times New Roman" w:hAnsi="Times New Roman"/>
          <w:sz w:val="28"/>
          <w:szCs w:val="28"/>
        </w:rPr>
        <w:t xml:space="preserve">Суд, учитывая </w:t>
      </w:r>
      <w:r>
        <w:rPr>
          <w:rFonts w:ascii="Times New Roman" w:hAnsi="Times New Roman"/>
          <w:i/>
          <w:iCs/>
          <w:sz w:val="28"/>
          <w:szCs w:val="28"/>
        </w:rPr>
        <w:t xml:space="preserve"> </w:t>
      </w:r>
      <w:r>
        <w:rPr>
          <w:rFonts w:ascii="Times New Roman" w:hAnsi="Times New Roman"/>
          <w:sz w:val="28"/>
          <w:szCs w:val="28"/>
        </w:rPr>
        <w:t>обстоятельства данного дела, то, что неустойка является штрафной санкцией (пеней) за неисполнение обязательств  и не должна являться мерой неосновательного обогащения кредитора, также учитывая баланс прав и интересов сторон,  считает, что  требуемая истцом сумма неустойки и штрафа  явно не соразмерна последствиям нарушения обязательств и считает  возможным, в соответствии со ст. 333 ГК РФ снизить  общий размер неустойки.</w:t>
      </w:r>
    </w:p>
    <w:p w14:paraId="49551B23" w14:textId="77777777" w:rsidR="002E3FBE" w:rsidRDefault="002E3FBE" w:rsidP="002E3FBE">
      <w:pPr>
        <w:spacing w:after="0" w:line="360" w:lineRule="auto"/>
        <w:ind w:firstLine="709"/>
        <w:jc w:val="both"/>
        <w:rPr>
          <w:rFonts w:ascii="Times New Roman" w:hAnsi="Times New Roman"/>
          <w:sz w:val="28"/>
          <w:szCs w:val="28"/>
        </w:rPr>
      </w:pPr>
      <w:r>
        <w:rPr>
          <w:rFonts w:ascii="Times New Roman" w:hAnsi="Times New Roman"/>
          <w:sz w:val="28"/>
          <w:szCs w:val="28"/>
        </w:rPr>
        <w:t xml:space="preserve">В качестве исключительного обстоятельства при снижении неустоек суд учитывает следующее. </w:t>
      </w:r>
    </w:p>
    <w:p w14:paraId="60FEEF1F" w14:textId="77777777" w:rsidR="002E3FBE" w:rsidRDefault="002E3FBE" w:rsidP="002E3FBE">
      <w:pPr>
        <w:spacing w:after="0" w:line="360" w:lineRule="auto"/>
        <w:ind w:firstLine="709"/>
        <w:jc w:val="both"/>
        <w:rPr>
          <w:rFonts w:ascii="Times New Roman" w:hAnsi="Times New Roman"/>
          <w:sz w:val="28"/>
          <w:szCs w:val="28"/>
        </w:rPr>
      </w:pPr>
      <w:r>
        <w:rPr>
          <w:rFonts w:ascii="Times New Roman" w:hAnsi="Times New Roman"/>
          <w:sz w:val="28"/>
          <w:szCs w:val="28"/>
        </w:rPr>
        <w:t xml:space="preserve">Согласно правовой позиции, изложенной в Определении Конституционного Суда Российской Федерации от 21.12.2000 г. № 263-О и  Постановлении от 24.06.2009 года № 11-П,  предоставленная суду возможность снижать размер неустойки в случае ее чрезмерности по сравнению с последствиями нарушения обязательств направлена против </w:t>
      </w:r>
      <w:r>
        <w:rPr>
          <w:rFonts w:ascii="Times New Roman" w:hAnsi="Times New Roman"/>
          <w:sz w:val="28"/>
          <w:szCs w:val="28"/>
        </w:rPr>
        <w:lastRenderedPageBreak/>
        <w:t>злоупотребления правом свободного определения размера неустойки, то есть по существу - на реализацию требования ст. 17 Конституции РФ, согласно которой осуществление прав и свобод человека и гражданина не должно нарушать права и свободы других лиц. Именно поэтому в п. 1 ст. 333 ГК РФ речь идет не о праве суда, а по существу, о его обязанности установить баланс между применяемой к нарушителю мерой ответственности и оценкой действительного (а не возможного) размера ущерба, причиненного в результате конкретного правонарушения, что исключает для истца возможность неосновательного обогащения за счет ответчика путем взыскания неустойки в завышенном размере.</w:t>
      </w:r>
    </w:p>
    <w:p w14:paraId="2F285732" w14:textId="77777777" w:rsidR="002E3FBE" w:rsidRDefault="002E3FBE" w:rsidP="002E3FBE">
      <w:pPr>
        <w:widowControl w:val="0"/>
        <w:spacing w:after="0" w:line="360" w:lineRule="auto"/>
        <w:ind w:firstLine="709"/>
        <w:jc w:val="both"/>
        <w:rPr>
          <w:rFonts w:ascii="Times New Roman" w:hAnsi="Times New Roman"/>
          <w:sz w:val="28"/>
          <w:szCs w:val="28"/>
        </w:rPr>
      </w:pPr>
      <w:r>
        <w:rPr>
          <w:rFonts w:ascii="Times New Roman" w:hAnsi="Times New Roman"/>
          <w:color w:val="000000"/>
          <w:sz w:val="28"/>
          <w:szCs w:val="28"/>
        </w:rPr>
        <w:t xml:space="preserve">Таким образом, суд находит исковые требования подлежащими удовлетворению в следующем размере: </w:t>
      </w:r>
      <w:r>
        <w:rPr>
          <w:rFonts w:ascii="Times New Roman" w:hAnsi="Times New Roman"/>
          <w:sz w:val="28"/>
          <w:szCs w:val="28"/>
        </w:rPr>
        <w:t xml:space="preserve">*** руб. основной долг, *** руб. проценты,  *** руб. неустойка по основному долгу, ***  руб. неустойка по процентам, всего *** руб. </w:t>
      </w:r>
    </w:p>
    <w:p w14:paraId="39A5F853" w14:textId="77777777" w:rsidR="002E3FBE" w:rsidRDefault="002E3FBE" w:rsidP="002E3FBE">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В соответствии со ст. 98 ГПК РФ понесенные истцом судебные расходы в виде государственной пошлины,  пропорционально удовлетворенным требованиям,  в сумме *** руб. подлежат взысканию с ответчика.</w:t>
      </w:r>
    </w:p>
    <w:p w14:paraId="2F3455DB" w14:textId="77777777" w:rsidR="002E3FBE" w:rsidRDefault="002E3FBE" w:rsidP="002E3FBE">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 xml:space="preserve">Встречный иск Пановой А.В. о прекращении обязательства зачетом, не подлежит удовлетворению по следующим основаниям. </w:t>
      </w:r>
    </w:p>
    <w:p w14:paraId="05CE73E6" w14:textId="77777777" w:rsidR="002E3FBE" w:rsidRDefault="002E3FBE" w:rsidP="002E3FBE">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 xml:space="preserve">Доводы встречного иска Пановой А.В. основаны на том, что у нее имеется *** непогашенных сертификатов Сбербанка СССР  от *** г. по *** тыс. руб.  (обязательства по которым перешли к Сбербанку РФ), произведя самостоятельную индексацию стоимости указанных сертификатов, Панова А.В. установила сумму задолженности перед ней Сбербанка РФ по данным сертификатам – *** руб. и просит применить зачет ее кредитных обязательств  обязательствам Сбербанка РФ по выплате ей стоимости сертификатов.  </w:t>
      </w:r>
    </w:p>
    <w:p w14:paraId="5C410104" w14:textId="77777777" w:rsidR="002E3FBE" w:rsidRDefault="002E3FBE" w:rsidP="002E3FBE">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Отказывая в данном встречном иске Пановой А.В., суд учитывает, что согласно  ст. 410 ГК РФ о</w:t>
      </w:r>
      <w:r>
        <w:rPr>
          <w:rFonts w:ascii="Times New Roman" w:hAnsi="Times New Roman"/>
          <w:bCs/>
          <w:sz w:val="28"/>
          <w:szCs w:val="28"/>
        </w:rPr>
        <w:t xml:space="preserve">бязательство прекращается полностью или </w:t>
      </w:r>
      <w:r>
        <w:rPr>
          <w:rFonts w:ascii="Times New Roman" w:hAnsi="Times New Roman"/>
          <w:bCs/>
          <w:sz w:val="28"/>
          <w:szCs w:val="28"/>
        </w:rPr>
        <w:lastRenderedPageBreak/>
        <w:t>частично зачетом встречного однородного требования, срок которого наступил либо срок которого не указан или определен моментом востребования. В случаях, предусмотренных законом, допускается зачет встречного однородного требования, срок которого не наступил. Для зачета достаточно заявления одной стороны.</w:t>
      </w:r>
    </w:p>
    <w:p w14:paraId="44D0D4B7" w14:textId="77777777" w:rsidR="002E3FBE" w:rsidRDefault="002E3FBE" w:rsidP="002E3FBE">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 xml:space="preserve">Материалами дела установлено, что кредитные обязательства Пановой А.В. перед ПАО Сбербанк РФ и обязательства ПАО Сбербанк РФ (в случае их наличия) перед Пановой А.В. по непогашенным сертификатам однородными не являются и оснований для применения правил ст. 410 ГК РФ у суда не имеется. </w:t>
      </w:r>
    </w:p>
    <w:p w14:paraId="1A7D374A" w14:textId="77777777" w:rsidR="002E3FBE" w:rsidRDefault="002E3FBE" w:rsidP="002E3FBE">
      <w:pPr>
        <w:pStyle w:val="s3"/>
        <w:shd w:val="clear" w:color="auto" w:fill="FFFFFF"/>
        <w:spacing w:before="0" w:beforeAutospacing="0" w:after="0" w:afterAutospacing="0" w:line="360" w:lineRule="auto"/>
        <w:ind w:firstLine="709"/>
        <w:jc w:val="both"/>
        <w:rPr>
          <w:bCs/>
          <w:sz w:val="28"/>
          <w:szCs w:val="28"/>
        </w:rPr>
      </w:pPr>
      <w:r>
        <w:rPr>
          <w:sz w:val="28"/>
          <w:szCs w:val="28"/>
        </w:rPr>
        <w:t xml:space="preserve">Механизм погашения сертификатов Сбербанка СССР установлен </w:t>
      </w:r>
      <w:hyperlink r:id="rId4" w:history="1">
        <w:r>
          <w:rPr>
            <w:rStyle w:val="a3"/>
            <w:bCs/>
            <w:sz w:val="28"/>
            <w:szCs w:val="28"/>
          </w:rPr>
          <w:t>Федеральным законом</w:t>
        </w:r>
      </w:hyperlink>
      <w:r>
        <w:rPr>
          <w:bCs/>
          <w:sz w:val="28"/>
          <w:szCs w:val="28"/>
        </w:rPr>
        <w:t xml:space="preserve"> "О восстановлении и защите сбережений граждан Российской Федерации" от 10.05.1995 г. № 73-ФЗ и Федеральным законом  от 12 июля </w:t>
      </w:r>
      <w:smartTag w:uri="urn:schemas-microsoft-com:office:smarttags" w:element="metricconverter">
        <w:smartTagPr>
          <w:attr w:name="ProductID" w:val="1999 г"/>
        </w:smartTagPr>
        <w:r>
          <w:rPr>
            <w:bCs/>
            <w:sz w:val="28"/>
            <w:szCs w:val="28"/>
          </w:rPr>
          <w:t>1999 г</w:t>
        </w:r>
      </w:smartTag>
      <w:r>
        <w:rPr>
          <w:bCs/>
          <w:sz w:val="28"/>
          <w:szCs w:val="28"/>
        </w:rPr>
        <w:t xml:space="preserve">. N 162-ФЗ "О порядке перевода государственных ценных бумаг СССР и сертификатов Сберегательного банка СССР в целевые долговые обязательства Российской Федерации", носит заявительный характер (то есть, производится по заявлениям владельцев сертификатов в соответствующие отделения Сбербанка РФ). </w:t>
      </w:r>
    </w:p>
    <w:p w14:paraId="50BEDE4F" w14:textId="77777777" w:rsidR="002E3FBE" w:rsidRDefault="002E3FBE" w:rsidP="002E3FBE">
      <w:pPr>
        <w:pStyle w:val="s3"/>
        <w:shd w:val="clear" w:color="auto" w:fill="FFFFFF"/>
        <w:spacing w:before="0" w:beforeAutospacing="0" w:after="0" w:afterAutospacing="0" w:line="360" w:lineRule="auto"/>
        <w:ind w:firstLine="709"/>
        <w:jc w:val="both"/>
        <w:rPr>
          <w:bCs/>
          <w:sz w:val="28"/>
          <w:szCs w:val="28"/>
        </w:rPr>
      </w:pPr>
      <w:r>
        <w:rPr>
          <w:bCs/>
          <w:sz w:val="28"/>
          <w:szCs w:val="28"/>
        </w:rPr>
        <w:t xml:space="preserve">В нарушение требований ст. 56 ГПК РФ Пановой А.В. не представлено суду доказательств того, что она обращалась с заявлением о погашении сертификатов и ей было отказано. </w:t>
      </w:r>
    </w:p>
    <w:p w14:paraId="45636107" w14:textId="77777777" w:rsidR="002E3FBE" w:rsidRDefault="002E3FBE" w:rsidP="002E3FBE">
      <w:pPr>
        <w:pStyle w:val="s1"/>
        <w:shd w:val="clear" w:color="auto" w:fill="FFFFFF"/>
        <w:spacing w:before="0" w:beforeAutospacing="0" w:after="0" w:afterAutospacing="0" w:line="360" w:lineRule="auto"/>
        <w:ind w:firstLine="709"/>
        <w:jc w:val="both"/>
        <w:rPr>
          <w:bCs/>
          <w:sz w:val="28"/>
          <w:szCs w:val="28"/>
        </w:rPr>
      </w:pPr>
      <w:r>
        <w:rPr>
          <w:bCs/>
          <w:sz w:val="28"/>
          <w:szCs w:val="28"/>
        </w:rPr>
        <w:t>Согласно с</w:t>
      </w:r>
      <w:r>
        <w:rPr>
          <w:rStyle w:val="s10"/>
          <w:bCs/>
          <w:sz w:val="28"/>
          <w:szCs w:val="28"/>
        </w:rPr>
        <w:t>татья 8 Указанного закона с</w:t>
      </w:r>
      <w:r>
        <w:rPr>
          <w:bCs/>
          <w:sz w:val="28"/>
          <w:szCs w:val="28"/>
        </w:rPr>
        <w:t>ертификаты Сберегательного банка СССР переводятся в целевые долговые обязательства Российской Федерации - целевые сертификаты Российской Федерации.</w:t>
      </w:r>
    </w:p>
    <w:p w14:paraId="108E2BB4" w14:textId="77777777" w:rsidR="002E3FBE" w:rsidRDefault="002E3FBE" w:rsidP="002E3FBE">
      <w:pPr>
        <w:pStyle w:val="s1"/>
        <w:shd w:val="clear" w:color="auto" w:fill="FFFFFF"/>
        <w:spacing w:before="0" w:beforeAutospacing="0" w:after="0" w:afterAutospacing="0" w:line="360" w:lineRule="auto"/>
        <w:ind w:firstLine="709"/>
        <w:jc w:val="both"/>
        <w:rPr>
          <w:bCs/>
          <w:sz w:val="28"/>
          <w:szCs w:val="28"/>
        </w:rPr>
      </w:pPr>
      <w:r>
        <w:rPr>
          <w:bCs/>
          <w:sz w:val="28"/>
          <w:szCs w:val="28"/>
        </w:rPr>
        <w:t>Датой перевода сертификата Сберегательного банка СССР в целевой сертификат Российской Федерации (независимо от даты его фактического перевода) считается дата, приходящаяся на *** год и отстоящая от даты приобретения данного сертификата на целое число лет.</w:t>
      </w:r>
    </w:p>
    <w:p w14:paraId="392F49EB" w14:textId="77777777" w:rsidR="002E3FBE" w:rsidRDefault="002E3FBE" w:rsidP="002E3FBE">
      <w:pPr>
        <w:pStyle w:val="s1"/>
        <w:shd w:val="clear" w:color="auto" w:fill="FFFFFF"/>
        <w:spacing w:before="0" w:beforeAutospacing="0" w:after="0" w:afterAutospacing="0" w:line="360" w:lineRule="auto"/>
        <w:ind w:firstLine="709"/>
        <w:jc w:val="both"/>
        <w:rPr>
          <w:bCs/>
          <w:sz w:val="28"/>
          <w:szCs w:val="28"/>
        </w:rPr>
      </w:pPr>
      <w:r>
        <w:rPr>
          <w:bCs/>
          <w:sz w:val="28"/>
          <w:szCs w:val="28"/>
        </w:rPr>
        <w:t xml:space="preserve">Величина номинала целевого сертификата Российской Федерации, в который переводится сертификат Сберегательного банка СССР, </w:t>
      </w:r>
      <w:r>
        <w:rPr>
          <w:bCs/>
          <w:sz w:val="28"/>
          <w:szCs w:val="28"/>
        </w:rPr>
        <w:lastRenderedPageBreak/>
        <w:t>устанавливается равной произведению коэффициента деноминации (установленного для периода, на который приходится дата приобретения данного сертификата Сберегательного банка СССР) на величину выплаты, предназначавшейся в соответствии с действовавшими на ***года условиями займа по данному сертификату Сберегательного банка СССР в случае его предъявления к оплате на установленную дату его перевода в целевой сертификат Российской Федерации.</w:t>
      </w:r>
    </w:p>
    <w:p w14:paraId="663398AE" w14:textId="77777777" w:rsidR="002E3FBE" w:rsidRDefault="002E3FBE" w:rsidP="002E3FBE">
      <w:pPr>
        <w:pStyle w:val="s1"/>
        <w:shd w:val="clear" w:color="auto" w:fill="FFFFFF"/>
        <w:spacing w:before="0" w:beforeAutospacing="0" w:after="0" w:afterAutospacing="0" w:line="360" w:lineRule="auto"/>
        <w:ind w:firstLine="709"/>
        <w:jc w:val="both"/>
        <w:rPr>
          <w:bCs/>
          <w:sz w:val="28"/>
          <w:szCs w:val="28"/>
        </w:rPr>
      </w:pPr>
      <w:r>
        <w:rPr>
          <w:bCs/>
          <w:sz w:val="28"/>
          <w:szCs w:val="28"/>
        </w:rPr>
        <w:t>С даты перевода сертификата Сберегательного банка СССР в целевой сертификат Российской Федерации на данный целевой сертификат Российской Федерации начисляются доходы, выражаемые в долговых рублях.</w:t>
      </w:r>
    </w:p>
    <w:p w14:paraId="64754305" w14:textId="77777777" w:rsidR="002E3FBE" w:rsidRDefault="002E3FBE" w:rsidP="002E3FBE">
      <w:pPr>
        <w:pStyle w:val="s1"/>
        <w:shd w:val="clear" w:color="auto" w:fill="FFFFFF"/>
        <w:spacing w:before="0" w:beforeAutospacing="0" w:after="0" w:afterAutospacing="0" w:line="360" w:lineRule="auto"/>
        <w:ind w:firstLine="709"/>
        <w:jc w:val="both"/>
        <w:rPr>
          <w:bCs/>
          <w:sz w:val="28"/>
          <w:szCs w:val="28"/>
        </w:rPr>
      </w:pPr>
      <w:r>
        <w:rPr>
          <w:bCs/>
          <w:sz w:val="28"/>
          <w:szCs w:val="28"/>
        </w:rPr>
        <w:t>До даты введения свободного обращения целевых сертификатов Российской Федерации в валюту Российской Федерации по долговой стоимости начисляемые на них доходы (в год) не могут быть меньше 10 процентов от номиналов целевых сертификатов Российской Федерации.</w:t>
      </w:r>
    </w:p>
    <w:p w14:paraId="019901AB" w14:textId="77777777" w:rsidR="002E3FBE" w:rsidRDefault="002E3FBE" w:rsidP="002E3FBE">
      <w:pPr>
        <w:pStyle w:val="s1"/>
        <w:shd w:val="clear" w:color="auto" w:fill="FFFFFF"/>
        <w:spacing w:before="0" w:beforeAutospacing="0" w:after="0" w:afterAutospacing="0" w:line="360" w:lineRule="auto"/>
        <w:ind w:firstLine="709"/>
        <w:jc w:val="both"/>
        <w:rPr>
          <w:bCs/>
          <w:sz w:val="28"/>
          <w:szCs w:val="28"/>
        </w:rPr>
      </w:pPr>
      <w:r>
        <w:rPr>
          <w:bCs/>
          <w:sz w:val="28"/>
          <w:szCs w:val="28"/>
        </w:rPr>
        <w:t xml:space="preserve">Исходя из содержания вышеуказанных правовых норм, </w:t>
      </w:r>
      <w:r>
        <w:rPr>
          <w:sz w:val="28"/>
          <w:szCs w:val="28"/>
        </w:rPr>
        <w:t xml:space="preserve">размер средств, подлежащих выплате, определяется исходя из номинальной стоимости ценной бумаги (в рублях СССР), компенсации в размере 40 процентов номинальной стоимости указанной ценной бумаги и дохода по этой ценной бумаге и </w:t>
      </w:r>
      <w:r>
        <w:rPr>
          <w:bCs/>
          <w:sz w:val="28"/>
          <w:szCs w:val="28"/>
        </w:rPr>
        <w:t xml:space="preserve">у суда не имеется никаких оснований  соглашаться с расчетом Пановой А.В. суммы подлежащей выплате ей по ***ми сертификатам Сбербанка СССР  *** руб. </w:t>
      </w:r>
    </w:p>
    <w:p w14:paraId="65E1B158" w14:textId="77777777" w:rsidR="002E3FBE" w:rsidRDefault="002E3FBE" w:rsidP="002E3FBE">
      <w:pPr>
        <w:pStyle w:val="s3"/>
        <w:shd w:val="clear" w:color="auto" w:fill="FFFFFF"/>
        <w:spacing w:before="0" w:beforeAutospacing="0" w:after="0" w:afterAutospacing="0" w:line="360" w:lineRule="auto"/>
        <w:ind w:firstLine="709"/>
        <w:jc w:val="both"/>
        <w:rPr>
          <w:sz w:val="28"/>
          <w:szCs w:val="28"/>
        </w:rPr>
      </w:pPr>
      <w:r>
        <w:rPr>
          <w:sz w:val="28"/>
          <w:szCs w:val="28"/>
        </w:rPr>
        <w:t xml:space="preserve">Учитывая изложенное, у суда не имеется оснований для удовлетворения встречного иска Пановой А.В. о прекращении ее кредитного обязательства зачетом.  </w:t>
      </w:r>
    </w:p>
    <w:p w14:paraId="1E5D6DF7" w14:textId="77777777" w:rsidR="002E3FBE" w:rsidRDefault="002E3FBE" w:rsidP="002E3FBE">
      <w:pPr>
        <w:spacing w:after="0" w:line="360" w:lineRule="auto"/>
        <w:ind w:firstLine="709"/>
        <w:jc w:val="both"/>
        <w:rPr>
          <w:rFonts w:ascii="Times New Roman" w:hAnsi="Times New Roman"/>
          <w:sz w:val="28"/>
          <w:szCs w:val="28"/>
        </w:rPr>
      </w:pPr>
      <w:r>
        <w:rPr>
          <w:rFonts w:ascii="Times New Roman" w:hAnsi="Times New Roman"/>
          <w:sz w:val="28"/>
          <w:szCs w:val="28"/>
        </w:rPr>
        <w:t>На основании изложенного, руководствуясь ст.ст. 194-199  ГПК РФ, суд</w:t>
      </w:r>
    </w:p>
    <w:p w14:paraId="01505861" w14:textId="77777777" w:rsidR="002E3FBE" w:rsidRDefault="002E3FBE" w:rsidP="002E3FBE">
      <w:pPr>
        <w:widowControl w:val="0"/>
        <w:spacing w:after="0" w:line="360" w:lineRule="auto"/>
        <w:ind w:firstLine="709"/>
        <w:jc w:val="center"/>
        <w:rPr>
          <w:rFonts w:ascii="Times New Roman" w:hAnsi="Times New Roman"/>
          <w:sz w:val="28"/>
          <w:szCs w:val="28"/>
        </w:rPr>
      </w:pPr>
      <w:r>
        <w:rPr>
          <w:rFonts w:ascii="Times New Roman" w:hAnsi="Times New Roman"/>
          <w:caps/>
          <w:spacing w:val="20"/>
          <w:sz w:val="28"/>
          <w:szCs w:val="28"/>
        </w:rPr>
        <w:t>Решил</w:t>
      </w:r>
      <w:r>
        <w:rPr>
          <w:rFonts w:ascii="Times New Roman" w:hAnsi="Times New Roman"/>
          <w:sz w:val="28"/>
          <w:szCs w:val="28"/>
        </w:rPr>
        <w:t>:</w:t>
      </w:r>
    </w:p>
    <w:p w14:paraId="025B24D5" w14:textId="77777777" w:rsidR="002E3FBE" w:rsidRDefault="002E3FBE" w:rsidP="002E3FBE">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 xml:space="preserve">Иск ПАО «Сбербанк России» в лице филиала Московского Банка ОАО Сбербанка России к  Пановой А.В. о взыскании суммы задолженности по кредитному договору, удовлетворить частично.  </w:t>
      </w:r>
    </w:p>
    <w:p w14:paraId="7DA0BD91" w14:textId="77777777" w:rsidR="002E3FBE" w:rsidRDefault="002E3FBE" w:rsidP="002E3FBE">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Взыскать с Пановой А.В. в пользу ПАО «Сбербанк России» в лице филиала Московского Банка ОАО Сбербанка России задолженность по кредитному договору в сумме  *** руб. и расходы по оплате государственной пошлины в размере  ***   руб.</w:t>
      </w:r>
    </w:p>
    <w:p w14:paraId="1A95663D" w14:textId="77777777" w:rsidR="002E3FBE" w:rsidRDefault="002E3FBE" w:rsidP="002E3FBE">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 xml:space="preserve">Встречный иск Пановой А.В. к ПАО «Сбербанк России» в лице филиала Московского Банка ПАО Сбербанка России о прекращении обязательства зачетом, оставить без удовлетворения. </w:t>
      </w:r>
    </w:p>
    <w:p w14:paraId="707FF55E" w14:textId="77777777" w:rsidR="002E3FBE" w:rsidRDefault="002E3FBE" w:rsidP="002E3FBE">
      <w:pPr>
        <w:shd w:val="clear" w:color="auto" w:fill="FFFFFF"/>
        <w:spacing w:after="0" w:line="360" w:lineRule="auto"/>
        <w:ind w:firstLine="709"/>
        <w:jc w:val="both"/>
        <w:rPr>
          <w:rFonts w:ascii="Times New Roman" w:hAnsi="Times New Roman"/>
          <w:sz w:val="28"/>
          <w:szCs w:val="28"/>
        </w:rPr>
      </w:pPr>
      <w:r>
        <w:rPr>
          <w:rFonts w:ascii="Times New Roman" w:hAnsi="Times New Roman"/>
          <w:sz w:val="28"/>
          <w:szCs w:val="28"/>
        </w:rPr>
        <w:t xml:space="preserve">Решение может быть обжаловано в апелляционном порядке в Судебную коллегию по гражданским делам Московского городского суда (через </w:t>
      </w:r>
      <w:proofErr w:type="spellStart"/>
      <w:r>
        <w:rPr>
          <w:rFonts w:ascii="Times New Roman" w:hAnsi="Times New Roman"/>
          <w:sz w:val="28"/>
          <w:szCs w:val="28"/>
        </w:rPr>
        <w:t>Нагатинский</w:t>
      </w:r>
      <w:proofErr w:type="spellEnd"/>
      <w:r>
        <w:rPr>
          <w:rFonts w:ascii="Times New Roman" w:hAnsi="Times New Roman"/>
          <w:sz w:val="28"/>
          <w:szCs w:val="28"/>
        </w:rPr>
        <w:t xml:space="preserve"> районный суд г. Москвы) в течение месяца с момента его принятия в окончательной форме.</w:t>
      </w:r>
    </w:p>
    <w:p w14:paraId="77F514BA" w14:textId="77777777" w:rsidR="002E3FBE" w:rsidRDefault="002E3FBE" w:rsidP="002E3FBE">
      <w:pPr>
        <w:spacing w:after="0" w:line="360" w:lineRule="auto"/>
        <w:ind w:firstLine="709"/>
        <w:jc w:val="both"/>
        <w:rPr>
          <w:rFonts w:ascii="Times New Roman" w:hAnsi="Times New Roman"/>
          <w:sz w:val="28"/>
          <w:szCs w:val="28"/>
        </w:rPr>
      </w:pPr>
    </w:p>
    <w:p w14:paraId="10290DE6" w14:textId="77777777" w:rsidR="002E3FBE" w:rsidRDefault="002E3FBE" w:rsidP="002E3FBE">
      <w:pPr>
        <w:spacing w:after="0" w:line="360" w:lineRule="auto"/>
        <w:ind w:firstLine="709"/>
        <w:jc w:val="both"/>
        <w:rPr>
          <w:rFonts w:ascii="Times New Roman" w:hAnsi="Times New Roman"/>
          <w:sz w:val="28"/>
          <w:szCs w:val="28"/>
        </w:rPr>
      </w:pPr>
      <w:r>
        <w:rPr>
          <w:rFonts w:ascii="Times New Roman" w:hAnsi="Times New Roman"/>
          <w:sz w:val="28"/>
          <w:szCs w:val="28"/>
        </w:rPr>
        <w:t>Федеральный судья Рощин О.Л.</w:t>
      </w:r>
    </w:p>
    <w:p w14:paraId="1206DA71" w14:textId="77777777" w:rsidR="002E3FBE" w:rsidRDefault="002E3FBE" w:rsidP="002E3FBE">
      <w:pPr>
        <w:spacing w:line="360" w:lineRule="auto"/>
        <w:ind w:firstLine="709"/>
        <w:jc w:val="center"/>
      </w:pPr>
    </w:p>
    <w:p w14:paraId="2BF6E922" w14:textId="77777777" w:rsidR="002E3FBE" w:rsidRDefault="002E3FBE" w:rsidP="002E3FBE"/>
    <w:p w14:paraId="3A5A8D27" w14:textId="77777777" w:rsidR="002E3FBE" w:rsidRDefault="002E3FBE"/>
    <w:sectPr w:rsidR="002E3F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FBE"/>
    <w:rsid w:val="002E3FBE"/>
    <w:rsid w:val="00924CF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2480200"/>
  <w15:chartTrackingRefBased/>
  <w15:docId w15:val="{FC281A44-FA88-42A4-8DC0-88DF16F6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3FBE"/>
    <w:pPr>
      <w:spacing w:after="160" w:line="256" w:lineRule="auto"/>
    </w:pPr>
    <w:rPr>
      <w:rFonts w:ascii="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semiHidden/>
    <w:rsid w:val="002E3FBE"/>
    <w:rPr>
      <w:rFonts w:ascii="Times New Roman" w:hAnsi="Times New Roman" w:cs="Times New Roman" w:hint="default"/>
      <w:color w:val="0000FF"/>
      <w:u w:val="single"/>
    </w:rPr>
  </w:style>
  <w:style w:type="paragraph" w:customStyle="1" w:styleId="s1">
    <w:name w:val="s_1"/>
    <w:basedOn w:val="a"/>
    <w:rsid w:val="002E3FBE"/>
    <w:pPr>
      <w:spacing w:before="100" w:beforeAutospacing="1" w:after="100" w:afterAutospacing="1" w:line="240" w:lineRule="auto"/>
    </w:pPr>
    <w:rPr>
      <w:rFonts w:ascii="Times New Roman" w:hAnsi="Times New Roman"/>
      <w:sz w:val="24"/>
      <w:szCs w:val="24"/>
      <w:lang w:eastAsia="ru-RU"/>
    </w:rPr>
  </w:style>
  <w:style w:type="paragraph" w:customStyle="1" w:styleId="s3">
    <w:name w:val="s_3"/>
    <w:basedOn w:val="a"/>
    <w:rsid w:val="002E3FBE"/>
    <w:pPr>
      <w:spacing w:before="100" w:beforeAutospacing="1" w:after="100" w:afterAutospacing="1" w:line="240" w:lineRule="auto"/>
    </w:pPr>
    <w:rPr>
      <w:rFonts w:ascii="Times New Roman" w:hAnsi="Times New Roman"/>
      <w:sz w:val="24"/>
      <w:szCs w:val="24"/>
      <w:lang w:eastAsia="ru-RU"/>
    </w:rPr>
  </w:style>
  <w:style w:type="character" w:customStyle="1" w:styleId="s10">
    <w:name w:val="s_10"/>
    <w:basedOn w:val="a0"/>
    <w:rsid w:val="002E3FBE"/>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752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ase.garant.ru/10040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1725</Words>
  <Characters>9837</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Р Е Ш Е Н И Е </vt:lpstr>
    </vt:vector>
  </TitlesOfParts>
  <Company>Судебный департамент при ВС РФ</Company>
  <LinksUpToDate>false</LinksUpToDate>
  <CharactersWithSpaces>11539</CharactersWithSpaces>
  <SharedDoc>false</SharedDoc>
  <HLinks>
    <vt:vector size="6" baseType="variant">
      <vt:variant>
        <vt:i4>720924</vt:i4>
      </vt:variant>
      <vt:variant>
        <vt:i4>0</vt:i4>
      </vt:variant>
      <vt:variant>
        <vt:i4>0</vt:i4>
      </vt:variant>
      <vt:variant>
        <vt:i4>5</vt:i4>
      </vt:variant>
      <vt:variant>
        <vt:lpwstr>http://base.garant.ru/100402/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 Е Ш Е Н И Е </dc:title>
  <dc:subject/>
  <dc:creator>user</dc:creator>
  <cp:keywords/>
  <dc:description/>
  <cp:lastModifiedBy>Борис Разумовский</cp:lastModifiedBy>
  <cp:revision>2</cp:revision>
  <dcterms:created xsi:type="dcterms:W3CDTF">2024-04-10T20:28:00Z</dcterms:created>
  <dcterms:modified xsi:type="dcterms:W3CDTF">2024-04-10T20:28:00Z</dcterms:modified>
</cp:coreProperties>
</file>