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651D57" w:rsidRPr="00F57F57" w:rsidP="00651D57">
      <w:pPr>
        <w:spacing w:after="0"/>
        <w:ind w:firstLine="993"/>
        <w:jc w:val="center"/>
        <w:rPr>
          <w:rFonts w:ascii="Times New Roman" w:hAnsi="Times New Roman"/>
          <w:sz w:val="24"/>
          <w:szCs w:val="24"/>
        </w:rPr>
      </w:pPr>
      <w:r w:rsidRPr="00F57F57">
        <w:rPr>
          <w:rFonts w:ascii="Times New Roman" w:hAnsi="Times New Roman"/>
          <w:sz w:val="24"/>
          <w:szCs w:val="24"/>
          <w:highlight w:val="none"/>
        </w:rPr>
        <w:t>РЕШЕНИЕ</w:t>
      </w:r>
    </w:p>
    <w:p w:rsidR="00651D57" w:rsidRPr="00F57F57" w:rsidP="00651D57">
      <w:pPr>
        <w:spacing w:after="0"/>
        <w:ind w:firstLine="993"/>
        <w:jc w:val="center"/>
        <w:rPr>
          <w:rFonts w:ascii="Times New Roman" w:hAnsi="Times New Roman"/>
          <w:sz w:val="24"/>
          <w:szCs w:val="24"/>
        </w:rPr>
      </w:pPr>
      <w:r w:rsidRPr="00F57F57">
        <w:rPr>
          <w:rFonts w:ascii="Times New Roman" w:hAnsi="Times New Roman"/>
          <w:sz w:val="24"/>
          <w:szCs w:val="24"/>
          <w:highlight w:val="none"/>
        </w:rPr>
        <w:t>ИМЕНЕМ РОССИЙСКОЙ ФЕДЕРАЦИИ</w:t>
      </w:r>
    </w:p>
    <w:p w:rsidR="00651D57" w:rsidRPr="00F57F57" w:rsidP="00651D57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</w:p>
    <w:p w:rsidR="00651D57" w:rsidRPr="00F57F57" w:rsidP="00F57F57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F57F57">
        <w:rPr>
          <w:rFonts w:ascii="Times New Roman" w:hAnsi="Times New Roman"/>
          <w:sz w:val="24"/>
          <w:szCs w:val="24"/>
          <w:highlight w:val="none"/>
        </w:rPr>
        <w:t>03 марта 2020 года                                                                город Москва</w:t>
      </w:r>
    </w:p>
    <w:p w:rsidR="00651D57" w:rsidRPr="00F57F57" w:rsidP="00651D57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</w:p>
    <w:p w:rsidR="00651D57" w:rsidRPr="00F57F57" w:rsidP="00651D57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F57F57">
        <w:rPr>
          <w:rFonts w:ascii="Times New Roman" w:hAnsi="Times New Roman"/>
          <w:sz w:val="24"/>
          <w:szCs w:val="24"/>
          <w:highlight w:val="none"/>
        </w:rPr>
        <w:t>Тимирязевский районный суд г. Москвы, в составе председательствующего судьи Черкащенко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Ю.А., при секретаре Родине Р.В.,  рассмотрев в открытом судебном заседании гражданское дело № 2-</w:t>
      </w:r>
      <w:r w:rsidRPr="00F57F57">
        <w:rPr>
          <w:rFonts w:ascii="Times New Roman" w:hAnsi="Times New Roman"/>
          <w:sz w:val="24"/>
          <w:szCs w:val="24"/>
          <w:highlight w:val="none"/>
        </w:rPr>
        <w:t>418/20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по иску Публичного акционерного общества «Сбербанк России» в лице филиала – Московского банка ПАО Сбербанк к 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Филаретовой Юлии Владимировне 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о взыскании </w:t>
      </w:r>
      <w:r>
        <w:rPr>
          <w:rFonts w:ascii="Times New Roman" w:hAnsi="Times New Roman"/>
          <w:sz w:val="24"/>
          <w:szCs w:val="24"/>
          <w:highlight w:val="none"/>
        </w:rPr>
        <w:t xml:space="preserve">ссудной </w:t>
      </w:r>
      <w:r w:rsidRPr="00F57F57">
        <w:rPr>
          <w:rFonts w:ascii="Times New Roman" w:hAnsi="Times New Roman"/>
          <w:sz w:val="24"/>
          <w:szCs w:val="24"/>
          <w:highlight w:val="none"/>
        </w:rPr>
        <w:t>задолженности</w:t>
      </w:r>
      <w:r>
        <w:rPr>
          <w:rFonts w:ascii="Times New Roman" w:hAnsi="Times New Roman"/>
          <w:sz w:val="24"/>
          <w:szCs w:val="24"/>
          <w:highlight w:val="none"/>
        </w:rPr>
        <w:t xml:space="preserve"> по эмиссионному контракту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, </w:t>
      </w:r>
    </w:p>
    <w:p w:rsidR="00651D57" w:rsidRPr="00F57F57" w:rsidP="00651D57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</w:p>
    <w:p w:rsidR="00651D57" w:rsidP="00651D57">
      <w:pPr>
        <w:spacing w:after="0"/>
        <w:ind w:firstLine="993"/>
        <w:jc w:val="center"/>
        <w:rPr>
          <w:rFonts w:ascii="Times New Roman" w:hAnsi="Times New Roman"/>
          <w:sz w:val="24"/>
          <w:szCs w:val="24"/>
        </w:rPr>
      </w:pPr>
      <w:r w:rsidRPr="00F57F57">
        <w:rPr>
          <w:rFonts w:ascii="Times New Roman" w:hAnsi="Times New Roman"/>
          <w:sz w:val="24"/>
          <w:szCs w:val="24"/>
          <w:highlight w:val="none"/>
        </w:rPr>
        <w:t>УСТАНОВИЛ:</w:t>
      </w:r>
    </w:p>
    <w:p w:rsidR="00F57F57" w:rsidRPr="00F57F57" w:rsidP="00651D57">
      <w:pPr>
        <w:spacing w:after="0"/>
        <w:ind w:firstLine="993"/>
        <w:jc w:val="center"/>
        <w:rPr>
          <w:rFonts w:ascii="Times New Roman" w:hAnsi="Times New Roman"/>
          <w:sz w:val="24"/>
          <w:szCs w:val="24"/>
        </w:rPr>
      </w:pPr>
    </w:p>
    <w:p w:rsidR="00651D57" w:rsidRPr="00F57F57" w:rsidP="00F57F57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F57F57">
        <w:rPr>
          <w:rFonts w:ascii="Times New Roman" w:hAnsi="Times New Roman"/>
          <w:sz w:val="24"/>
          <w:szCs w:val="24"/>
          <w:highlight w:val="none"/>
        </w:rPr>
        <w:t xml:space="preserve">Истец Публичное акционерное общество «Сбербанк России» обратился в суд с иском  к ответчику </w:t>
      </w:r>
      <w:r w:rsidRPr="00F57F57">
        <w:rPr>
          <w:rFonts w:ascii="Times New Roman" w:hAnsi="Times New Roman"/>
          <w:sz w:val="24"/>
          <w:szCs w:val="24"/>
          <w:highlight w:val="none"/>
        </w:rPr>
        <w:t>Филаретовой Ю.В.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 о взыскании задолженности и просит взыскат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ь с ответчика задолженность по </w:t>
      </w:r>
      <w:r w:rsidRPr="00F57F57">
        <w:rPr>
          <w:rFonts w:ascii="Times New Roman" w:hAnsi="Times New Roman"/>
          <w:sz w:val="24"/>
          <w:szCs w:val="24"/>
          <w:highlight w:val="none"/>
        </w:rPr>
        <w:t>кредитному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договору в сумме </w:t>
      </w:r>
      <w:r w:rsidRPr="00F57F57">
        <w:rPr>
          <w:rFonts w:ascii="Times New Roman" w:hAnsi="Times New Roman"/>
          <w:sz w:val="24"/>
          <w:szCs w:val="24"/>
          <w:highlight w:val="none"/>
        </w:rPr>
        <w:t>141 014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руб. </w:t>
      </w:r>
      <w:r w:rsidRPr="00F57F57">
        <w:rPr>
          <w:rFonts w:ascii="Times New Roman" w:hAnsi="Times New Roman"/>
          <w:sz w:val="24"/>
          <w:szCs w:val="24"/>
          <w:highlight w:val="none"/>
        </w:rPr>
        <w:t>54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коп., взыскать расходы по уплате госпошлины в сумме </w:t>
      </w:r>
      <w:r w:rsidRPr="00F57F57">
        <w:rPr>
          <w:rFonts w:ascii="Times New Roman" w:hAnsi="Times New Roman"/>
          <w:sz w:val="24"/>
          <w:szCs w:val="24"/>
          <w:highlight w:val="none"/>
        </w:rPr>
        <w:t>4 020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руб. </w:t>
      </w:r>
      <w:r w:rsidRPr="00F57F57">
        <w:rPr>
          <w:rFonts w:ascii="Times New Roman" w:hAnsi="Times New Roman"/>
          <w:sz w:val="24"/>
          <w:szCs w:val="24"/>
          <w:highlight w:val="none"/>
        </w:rPr>
        <w:t>29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коп.</w:t>
      </w:r>
    </w:p>
    <w:p w:rsidR="00F57F57" w:rsidRPr="00F57F57" w:rsidP="00F57F57">
      <w:pPr>
        <w:pStyle w:val="20"/>
        <w:spacing w:before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F57F57"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 xml:space="preserve">Исковые требования мотивированы тем, что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>11.06.2013</w:t>
      </w:r>
      <w:r w:rsidRPr="00F57F57"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 xml:space="preserve"> года ПАО Сбербанк (ранее - ОАО «Сбербанк России») и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>Филаретова Ю.В</w:t>
      </w:r>
      <w:r w:rsidRPr="00F57F57"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 xml:space="preserve">. заключили эмиссионный контракт </w:t>
      </w:r>
      <w:r w:rsidRPr="00F57F57"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 xml:space="preserve">№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>...</w:t>
      </w:r>
      <w:r w:rsidRPr="00F57F57"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 xml:space="preserve">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рублях.</w:t>
      </w:r>
      <w:r w:rsidRPr="00F57F57"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 xml:space="preserve"> Указанный договор заключен в результате публичной офе</w:t>
      </w:r>
      <w:r w:rsidRPr="00F57F57"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>рты путем оформления ответчиком заявления на получение кредитной карты и ознакомления его с Условиями выпуска и обслуживания кредитной карты Банка, Тарифами Банка, Памяткой Держателя банковских карт и Памяткой по безопасности. Данный договор, по своему сущ</w:t>
      </w:r>
      <w:r w:rsidRPr="00F57F57"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>еству, является договором присоединения, основные положения которого в одностороннем порядке сформулированы Банком в Условиях. Во исполнение заключенного договора подразделением Банка ответчику была выдана кредитная карта, условия предоставления и возврата</w:t>
      </w:r>
      <w:r w:rsidRPr="00F57F57"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 xml:space="preserve"> которого изложены в Условиях и в Тарифах 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В соответствии с п. 2 Условий подразделение Банка - э</w:t>
      </w:r>
      <w:r w:rsidRPr="00F57F57"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 xml:space="preserve">то подразделение ПАО Сбербанк, осуществляющие выпуск и обслуживание физических лиц по кредитным картам. Перечень подразделений Банка размещен на официальном сайте Банка </w:t>
      </w:r>
      <w:r>
        <w:fldChar w:fldCharType="begin"/>
      </w:r>
      <w:r>
        <w:rPr>
          <w:highlight w:val="none"/>
        </w:rPr>
        <w:instrText xml:space="preserve"> HYPERLINK "http://www.sberbank.ru" </w:instrText>
      </w:r>
      <w:r>
        <w:fldChar w:fldCharType="separate"/>
      </w:r>
      <w:r w:rsidRPr="00F57F57">
        <w:rPr>
          <w:rStyle w:val="Hyperlink"/>
          <w:rFonts w:ascii="Times New Roman" w:hAnsi="Times New Roman" w:cs="Times New Roman"/>
          <w:spacing w:val="-4"/>
          <w:sz w:val="24"/>
          <w:szCs w:val="24"/>
          <w:highlight w:val="none"/>
        </w:rPr>
        <w:t>www.sberbank.ru</w:t>
      </w:r>
      <w:r>
        <w:fldChar w:fldCharType="end"/>
      </w:r>
      <w:r w:rsidRPr="00F57F57"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 xml:space="preserve">. В соответствии с Условиями операции, совершенные по карте, оплачиваются за счет кредита, предоставляемого Банком ответчику на условиях «до востребования», с одновременным уменьшением доступного лимита кредита. Кредит по карте предоставляется ответчику в </w:t>
      </w:r>
      <w:r w:rsidRPr="00F57F57"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 xml:space="preserve">размере кредитного лимита под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>19</w:t>
      </w:r>
      <w:r w:rsidRPr="00F57F57"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>% годовых на условиях, определенных Тарифами Банка. При этом Банк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</w:t>
      </w:r>
      <w:r w:rsidRPr="00F57F57"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 xml:space="preserve">твами, в том числе сумм обязательных платежей по карте. В соответствии с Условиями Банк вправе в одностороннем порядке изменять доступный лимит кредита. Согласно Условиям, погашение кредита и уплата процентов за его использование осуществляется ежемесячно </w:t>
      </w:r>
      <w:r w:rsidRPr="00F57F57"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>по частям (оплата суммы обязательного платежа) или полностью (оплата суммы общей задолженности) в соответствии с информацией, указанной в отчете. Условиями предусмотрено, что за несвоевременное погашение обязательного платежа взимается неустойка в соответс</w:t>
      </w:r>
      <w:r w:rsidRPr="00F57F57"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>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заемщиком всей суммы неустойки, рассчитанной по д</w:t>
      </w:r>
      <w:r w:rsidRPr="00F57F57"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 xml:space="preserve">ату оплаты суммы просроченного основного долга в полном объеме. В соответствии с </w:t>
      </w:r>
      <w:r w:rsidRPr="00F57F57"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 xml:space="preserve">Условиями, в случае неисполнения или ненадлежащего исполнения ответчиком условий заключенного договора, Банк имеет право досрочно потребовать оплаты общей суммы задолженности </w:t>
      </w:r>
      <w:r w:rsidRPr="00F57F57"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 xml:space="preserve">по карте, а ответчик обязуется досрочно ее погасить. Платежи в счет погашения задолженности по кредиту ответчиком производились с нарушениями в части сроков и сумм, обязательных к погашению. В связи с изложенным, за ответчиком по состоянию на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 xml:space="preserve">18.10.2019 </w:t>
      </w:r>
      <w:r w:rsidRPr="00F57F57"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 xml:space="preserve"> г</w:t>
      </w:r>
      <w:r w:rsidRPr="00F57F57"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 xml:space="preserve">. образовалась просроченная задолженность согласно расчету цены иска: просроченный основной долг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>–</w:t>
      </w:r>
      <w:r w:rsidRPr="00F57F57"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>124974,74</w:t>
      </w:r>
      <w:r w:rsidRPr="00F57F57"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 xml:space="preserve"> руб.; просроченные проценты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>–</w:t>
      </w:r>
      <w:r w:rsidRPr="00F57F57"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>11666,76</w:t>
      </w:r>
      <w:r w:rsidRPr="00F57F57"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 xml:space="preserve"> руб.; неустойка за просроченный основной долг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>–</w:t>
      </w:r>
      <w:r w:rsidRPr="00F57F57"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>4 373,04</w:t>
      </w:r>
      <w:r w:rsidRPr="00F57F57"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 xml:space="preserve">руб. Ответчику было направлено письмо с требованием </w:t>
      </w:r>
      <w:r w:rsidRPr="00F57F57">
        <w:rPr>
          <w:rFonts w:ascii="Times New Roman" w:hAnsi="Times New Roman" w:cs="Times New Roman"/>
          <w:color w:val="000000"/>
          <w:spacing w:val="-4"/>
          <w:sz w:val="24"/>
          <w:szCs w:val="24"/>
          <w:highlight w:val="none"/>
        </w:rPr>
        <w:t>о возврате суммы кредита, процентов за пользование кредитом и уплате неустойки. Данное требование до настоящего момента не выполнено.</w:t>
      </w:r>
    </w:p>
    <w:p w:rsidR="00F57F57" w:rsidRPr="00F57F57" w:rsidP="00F57F5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pacing w:val="-3"/>
          <w:sz w:val="24"/>
          <w:szCs w:val="24"/>
        </w:rPr>
      </w:pPr>
      <w:r w:rsidRPr="00F57F57">
        <w:rPr>
          <w:rFonts w:ascii="Times New Roman" w:hAnsi="Times New Roman"/>
          <w:spacing w:val="-3"/>
          <w:sz w:val="24"/>
          <w:szCs w:val="24"/>
          <w:highlight w:val="none"/>
        </w:rPr>
        <w:t>Представитель истца в судебное заседание не явился, о времени и месте рассмотрения дела извещался надлежащим образом.</w:t>
      </w:r>
    </w:p>
    <w:p w:rsidR="00F57F57" w:rsidP="00F57F5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57F57">
        <w:rPr>
          <w:rFonts w:ascii="Times New Roman" w:hAnsi="Times New Roman"/>
          <w:color w:val="000000"/>
          <w:sz w:val="24"/>
          <w:szCs w:val="24"/>
          <w:highlight w:val="none"/>
        </w:rPr>
        <w:t>Отве</w:t>
      </w:r>
      <w:r w:rsidRPr="00F57F57">
        <w:rPr>
          <w:rFonts w:ascii="Times New Roman" w:hAnsi="Times New Roman"/>
          <w:color w:val="000000"/>
          <w:sz w:val="24"/>
          <w:szCs w:val="24"/>
          <w:highlight w:val="none"/>
        </w:rPr>
        <w:t xml:space="preserve">тчик </w:t>
      </w:r>
      <w:r>
        <w:rPr>
          <w:rFonts w:ascii="Times New Roman" w:hAnsi="Times New Roman"/>
          <w:color w:val="000000"/>
          <w:spacing w:val="-1"/>
          <w:sz w:val="24"/>
          <w:szCs w:val="24"/>
          <w:highlight w:val="none"/>
        </w:rPr>
        <w:t>Филаретова Ю.В.</w:t>
      </w:r>
      <w:r w:rsidRPr="00F57F57">
        <w:rPr>
          <w:rFonts w:ascii="Times New Roman" w:hAnsi="Times New Roman"/>
          <w:color w:val="000000"/>
          <w:spacing w:val="-1"/>
          <w:sz w:val="24"/>
          <w:szCs w:val="24"/>
          <w:highlight w:val="none"/>
        </w:rPr>
        <w:t xml:space="preserve"> </w:t>
      </w:r>
      <w:r w:rsidRPr="00F57F57">
        <w:rPr>
          <w:rFonts w:ascii="Times New Roman" w:hAnsi="Times New Roman"/>
          <w:sz w:val="24"/>
          <w:szCs w:val="24"/>
          <w:highlight w:val="none"/>
        </w:rPr>
        <w:t>в судебное заседание явил</w:t>
      </w:r>
      <w:r>
        <w:rPr>
          <w:rFonts w:ascii="Times New Roman" w:hAnsi="Times New Roman"/>
          <w:sz w:val="24"/>
          <w:szCs w:val="24"/>
          <w:highlight w:val="none"/>
        </w:rPr>
        <w:t xml:space="preserve">ась, исковые требования признала частично, </w:t>
      </w:r>
      <w:r>
        <w:rPr>
          <w:rFonts w:ascii="Times New Roman" w:hAnsi="Times New Roman"/>
          <w:sz w:val="24"/>
          <w:szCs w:val="24"/>
          <w:highlight w:val="none"/>
        </w:rPr>
        <w:t xml:space="preserve">в настоящее время она лишилась работы, в связи с чем ей затруднительно погасить задолженность. </w:t>
      </w:r>
    </w:p>
    <w:p w:rsidR="00F57F57" w:rsidRPr="00F57F57" w:rsidP="00F57F5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Представитель третьего лица ИФНС России № 13 по городу Москве в судебное заседание не явился, </w:t>
      </w:r>
      <w:r w:rsidRPr="00F57F57">
        <w:rPr>
          <w:rFonts w:ascii="Times New Roman" w:hAnsi="Times New Roman"/>
          <w:spacing w:val="-3"/>
          <w:sz w:val="24"/>
          <w:szCs w:val="24"/>
          <w:highlight w:val="none"/>
        </w:rPr>
        <w:t>о времени и месте рассмотрения дела извещался надлежащим образом.</w:t>
      </w:r>
    </w:p>
    <w:p w:rsidR="00F57F57" w:rsidRPr="00F57F57" w:rsidP="00F57F5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pacing w:val="-3"/>
          <w:sz w:val="24"/>
          <w:szCs w:val="24"/>
        </w:rPr>
      </w:pPr>
      <w:r w:rsidRPr="00F57F57">
        <w:rPr>
          <w:rFonts w:ascii="Times New Roman" w:hAnsi="Times New Roman"/>
          <w:spacing w:val="-3"/>
          <w:sz w:val="24"/>
          <w:szCs w:val="24"/>
          <w:highlight w:val="none"/>
        </w:rPr>
        <w:t xml:space="preserve">Суд счел возможным рассмотреть дело в отсутствие </w:t>
      </w:r>
      <w:r>
        <w:rPr>
          <w:rFonts w:ascii="Times New Roman" w:hAnsi="Times New Roman"/>
          <w:spacing w:val="-3"/>
          <w:sz w:val="24"/>
          <w:szCs w:val="24"/>
          <w:highlight w:val="none"/>
        </w:rPr>
        <w:t xml:space="preserve">не явившихся лиц в соответствии со ст. 167 ГПК </w:t>
      </w:r>
      <w:r>
        <w:rPr>
          <w:rFonts w:ascii="Times New Roman" w:hAnsi="Times New Roman"/>
          <w:spacing w:val="-3"/>
          <w:sz w:val="24"/>
          <w:szCs w:val="24"/>
          <w:highlight w:val="none"/>
        </w:rPr>
        <w:t>РФ</w:t>
      </w:r>
      <w:r w:rsidRPr="00F57F57">
        <w:rPr>
          <w:rFonts w:ascii="Times New Roman" w:hAnsi="Times New Roman"/>
          <w:spacing w:val="-3"/>
          <w:sz w:val="24"/>
          <w:szCs w:val="24"/>
          <w:highlight w:val="none"/>
        </w:rPr>
        <w:t xml:space="preserve">. </w:t>
      </w:r>
    </w:p>
    <w:p w:rsidR="002E57A0" w:rsidP="00F57F5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  <w:highlight w:val="none"/>
        </w:rPr>
        <w:t>Выслушав ответчика, изучив материалы дела, суд приходит к следующему.</w:t>
      </w:r>
    </w:p>
    <w:p w:rsidR="00F57F57" w:rsidRPr="00F57F57" w:rsidP="00F57F5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pacing w:val="-3"/>
          <w:sz w:val="24"/>
          <w:szCs w:val="24"/>
        </w:rPr>
      </w:pPr>
      <w:r w:rsidRPr="00F57F57">
        <w:rPr>
          <w:rFonts w:ascii="Times New Roman" w:hAnsi="Times New Roman"/>
          <w:spacing w:val="-3"/>
          <w:sz w:val="24"/>
          <w:szCs w:val="24"/>
          <w:highlight w:val="none"/>
        </w:rPr>
        <w:t>В соответствии со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</w:t>
      </w:r>
      <w:r w:rsidRPr="00F57F57">
        <w:rPr>
          <w:rFonts w:ascii="Times New Roman" w:hAnsi="Times New Roman"/>
          <w:spacing w:val="-3"/>
          <w:sz w:val="24"/>
          <w:szCs w:val="24"/>
          <w:highlight w:val="none"/>
        </w:rPr>
        <w:t xml:space="preserve">твии таких условий и требований – в соответствии с обычаями делового оборота или иными обычно предъявляемыми требованиями. </w:t>
      </w:r>
    </w:p>
    <w:p w:rsidR="00F57F57" w:rsidRPr="00F57F57" w:rsidP="00F57F5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pacing w:val="-3"/>
          <w:sz w:val="24"/>
          <w:szCs w:val="24"/>
        </w:rPr>
      </w:pPr>
      <w:r w:rsidRPr="00F57F57">
        <w:rPr>
          <w:rFonts w:ascii="Times New Roman" w:hAnsi="Times New Roman"/>
          <w:spacing w:val="-3"/>
          <w:sz w:val="24"/>
          <w:szCs w:val="24"/>
          <w:highlight w:val="none"/>
        </w:rPr>
        <w:t xml:space="preserve">Согласно ст. 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</w:t>
      </w:r>
    </w:p>
    <w:p w:rsidR="00F57F57" w:rsidRPr="00F57F57" w:rsidP="00F57F5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pacing w:val="-3"/>
          <w:sz w:val="24"/>
          <w:szCs w:val="24"/>
        </w:rPr>
      </w:pPr>
      <w:r w:rsidRPr="00F57F57">
        <w:rPr>
          <w:rFonts w:ascii="Times New Roman" w:hAnsi="Times New Roman"/>
          <w:spacing w:val="-3"/>
          <w:sz w:val="24"/>
          <w:szCs w:val="24"/>
          <w:highlight w:val="none"/>
        </w:rPr>
        <w:t>Согласно ч. 1 ст. 319 ГК РФ за пользование чужими денежными средствами вследствие</w:t>
      </w:r>
      <w:r w:rsidRPr="00F57F57">
        <w:rPr>
          <w:rFonts w:ascii="Times New Roman" w:hAnsi="Times New Roman"/>
          <w:spacing w:val="-3"/>
          <w:sz w:val="24"/>
          <w:szCs w:val="24"/>
          <w:highlight w:val="none"/>
        </w:rPr>
        <w:t xml:space="preserve"> их неправомерного удержания, уклонения от их возврата, иной просрочки в их уплате либо неосновательного получения или сбережения за счет другого лица подлежат уплате проценты на сумму этих средств.  </w:t>
      </w:r>
    </w:p>
    <w:p w:rsidR="00F57F57" w:rsidRPr="00F57F57" w:rsidP="00F57F5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pacing w:val="-3"/>
          <w:sz w:val="24"/>
          <w:szCs w:val="24"/>
        </w:rPr>
      </w:pPr>
      <w:r w:rsidRPr="00F57F57">
        <w:rPr>
          <w:rFonts w:ascii="Times New Roman" w:hAnsi="Times New Roman"/>
          <w:spacing w:val="-3"/>
          <w:sz w:val="24"/>
          <w:szCs w:val="24"/>
          <w:highlight w:val="none"/>
        </w:rPr>
        <w:t>В соответствии со ст. 330 ГК РФ, неустойкой (штрафом, п</w:t>
      </w:r>
      <w:r w:rsidRPr="00F57F57">
        <w:rPr>
          <w:rFonts w:ascii="Times New Roman" w:hAnsi="Times New Roman"/>
          <w:spacing w:val="-3"/>
          <w:sz w:val="24"/>
          <w:szCs w:val="24"/>
          <w:highlight w:val="none"/>
        </w:rPr>
        <w:t>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</w:t>
      </w:r>
      <w:r w:rsidRPr="00F57F57">
        <w:rPr>
          <w:rFonts w:ascii="Times New Roman" w:hAnsi="Times New Roman"/>
          <w:spacing w:val="-3"/>
          <w:sz w:val="24"/>
          <w:szCs w:val="24"/>
          <w:highlight w:val="none"/>
        </w:rPr>
        <w:t>дитор не обязан доказывать причинение ему убытков.</w:t>
      </w:r>
    </w:p>
    <w:p w:rsidR="00F57F57" w:rsidRPr="00F57F57" w:rsidP="00F57F57">
      <w:pPr>
        <w:autoSpaceDE w:val="0"/>
        <w:autoSpaceDN w:val="0"/>
        <w:adjustRightInd w:val="0"/>
        <w:spacing w:after="0" w:line="240" w:lineRule="auto"/>
        <w:ind w:firstLine="567"/>
        <w:jc w:val="both"/>
        <w:outlineLvl w:val="0"/>
        <w:rPr>
          <w:rFonts w:ascii="Times New Roman" w:hAnsi="Times New Roman"/>
          <w:sz w:val="24"/>
          <w:szCs w:val="24"/>
        </w:rPr>
      </w:pPr>
      <w:r w:rsidRPr="00F57F57">
        <w:rPr>
          <w:rFonts w:ascii="Times New Roman" w:hAnsi="Times New Roman"/>
          <w:sz w:val="24"/>
          <w:szCs w:val="24"/>
          <w:highlight w:val="none"/>
        </w:rPr>
        <w:t xml:space="preserve">Как следует из п. 2 ст. 450 ГК РФ по требованию одной из сторон договор может быть изменен или расторгнут по решению суда только: 1) при существенном нарушении договора другой стороной; 2) в иных случаях, </w:t>
      </w:r>
      <w:r w:rsidRPr="00F57F57">
        <w:rPr>
          <w:rFonts w:ascii="Times New Roman" w:hAnsi="Times New Roman"/>
          <w:sz w:val="24"/>
          <w:szCs w:val="24"/>
          <w:highlight w:val="none"/>
        </w:rPr>
        <w:t>предусмотренных настоящим Кодексом, другими законами или договором. 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заключении договора.</w:t>
      </w:r>
    </w:p>
    <w:p w:rsidR="00F57F57" w:rsidRPr="00F57F57" w:rsidP="00F57F5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pacing w:val="-1"/>
          <w:sz w:val="24"/>
          <w:szCs w:val="24"/>
        </w:rPr>
      </w:pPr>
      <w:r w:rsidRPr="00F57F57">
        <w:rPr>
          <w:rFonts w:ascii="Times New Roman" w:hAnsi="Times New Roman"/>
          <w:color w:val="000000"/>
          <w:spacing w:val="-1"/>
          <w:sz w:val="24"/>
          <w:szCs w:val="24"/>
          <w:highlight w:val="none"/>
        </w:rPr>
        <w:t>В соответствии со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:rsidR="00F57F57" w:rsidRPr="00F57F57" w:rsidP="00F57F5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pacing w:val="-1"/>
          <w:sz w:val="24"/>
          <w:szCs w:val="24"/>
        </w:rPr>
      </w:pPr>
      <w:r w:rsidRPr="00F57F57">
        <w:rPr>
          <w:rFonts w:ascii="Times New Roman" w:hAnsi="Times New Roman"/>
          <w:color w:val="000000"/>
          <w:spacing w:val="-1"/>
          <w:sz w:val="24"/>
          <w:szCs w:val="24"/>
          <w:highlight w:val="none"/>
        </w:rPr>
        <w:t>Согласно ст. 810 ГК РФ за</w:t>
      </w:r>
      <w:r w:rsidRPr="00F57F57">
        <w:rPr>
          <w:rFonts w:ascii="Times New Roman" w:hAnsi="Times New Roman"/>
          <w:color w:val="000000"/>
          <w:spacing w:val="-1"/>
          <w:sz w:val="24"/>
          <w:szCs w:val="24"/>
          <w:highlight w:val="none"/>
        </w:rPr>
        <w:t>емщик обязан возвратить займодавцу полученную сумму займа в срок и в порядке, которые предусмотрены договором займа.</w:t>
      </w:r>
    </w:p>
    <w:p w:rsidR="00F57F57" w:rsidRPr="00F57F57" w:rsidP="00F57F5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pacing w:val="-1"/>
          <w:sz w:val="24"/>
          <w:szCs w:val="24"/>
        </w:rPr>
      </w:pPr>
      <w:r w:rsidRPr="00F57F57">
        <w:rPr>
          <w:rFonts w:ascii="Times New Roman" w:hAnsi="Times New Roman"/>
          <w:color w:val="000000"/>
          <w:spacing w:val="-1"/>
          <w:sz w:val="24"/>
          <w:szCs w:val="24"/>
          <w:highlight w:val="none"/>
        </w:rPr>
        <w:t>В силу ст. 819 ГК РФ по кредитному договору банк или иная кредитная организация (кредитор) обязуются предоставить денежные средства (кредит</w:t>
      </w:r>
      <w:r w:rsidRPr="00F57F57">
        <w:rPr>
          <w:rFonts w:ascii="Times New Roman" w:hAnsi="Times New Roman"/>
          <w:color w:val="000000"/>
          <w:spacing w:val="-1"/>
          <w:sz w:val="24"/>
          <w:szCs w:val="24"/>
          <w:highlight w:val="none"/>
        </w:rPr>
        <w:t>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F57F57" w:rsidRPr="00F57F57" w:rsidP="00F57F5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57F57">
        <w:rPr>
          <w:rFonts w:ascii="Times New Roman" w:hAnsi="Times New Roman"/>
          <w:color w:val="000000"/>
          <w:spacing w:val="-2"/>
          <w:sz w:val="24"/>
          <w:szCs w:val="24"/>
          <w:highlight w:val="none"/>
        </w:rPr>
        <w:t xml:space="preserve">Судом установлено, что </w:t>
      </w:r>
      <w:r>
        <w:rPr>
          <w:rFonts w:ascii="Times New Roman" w:hAnsi="Times New Roman"/>
          <w:sz w:val="24"/>
          <w:szCs w:val="24"/>
          <w:highlight w:val="none"/>
        </w:rPr>
        <w:t>11.06.2013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года между ПАО Сбербанк (ранее - ОАО "Сбербанк России") и </w:t>
      </w:r>
      <w:r>
        <w:rPr>
          <w:rFonts w:ascii="Times New Roman" w:hAnsi="Times New Roman"/>
          <w:sz w:val="24"/>
          <w:szCs w:val="24"/>
          <w:highlight w:val="none"/>
        </w:rPr>
        <w:t>Филаретовой Ю.В.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в результате публичной оферты был заключен договор (эмиссионный контракт № </w:t>
      </w:r>
      <w:r>
        <w:rPr>
          <w:rFonts w:ascii="Times New Roman" w:hAnsi="Times New Roman"/>
          <w:sz w:val="24"/>
          <w:szCs w:val="24"/>
          <w:highlight w:val="none"/>
        </w:rPr>
        <w:t>...</w:t>
      </w:r>
      <w:r w:rsidRPr="00F57F57">
        <w:rPr>
          <w:rFonts w:ascii="Times New Roman" w:hAnsi="Times New Roman"/>
          <w:sz w:val="24"/>
          <w:szCs w:val="24"/>
          <w:highlight w:val="none"/>
        </w:rPr>
        <w:t>) на предоставление последне</w:t>
      </w:r>
      <w:r>
        <w:rPr>
          <w:rFonts w:ascii="Times New Roman" w:hAnsi="Times New Roman"/>
          <w:sz w:val="24"/>
          <w:szCs w:val="24"/>
          <w:highlight w:val="none"/>
        </w:rPr>
        <w:t xml:space="preserve">й 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возобновляемой кредитной линии посредством выдачи ему международной кредитной карты Сбербанка Visa </w:t>
      </w:r>
      <w:r>
        <w:rPr>
          <w:rFonts w:ascii="Times New Roman" w:hAnsi="Times New Roman"/>
          <w:sz w:val="24"/>
          <w:szCs w:val="24"/>
          <w:highlight w:val="none"/>
          <w:lang w:val="en-US"/>
        </w:rPr>
        <w:t>Classic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путем оформления ответчико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м заявления на получение кредитной карты Сбербанка Visa </w:t>
      </w:r>
      <w:r>
        <w:rPr>
          <w:rFonts w:ascii="Times New Roman" w:hAnsi="Times New Roman"/>
          <w:sz w:val="24"/>
          <w:szCs w:val="24"/>
          <w:highlight w:val="none"/>
          <w:lang w:val="en-US"/>
        </w:rPr>
        <w:t>Classic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ознакомления е</w:t>
      </w:r>
      <w:r>
        <w:rPr>
          <w:rFonts w:ascii="Times New Roman" w:hAnsi="Times New Roman"/>
          <w:sz w:val="24"/>
          <w:szCs w:val="24"/>
          <w:highlight w:val="none"/>
        </w:rPr>
        <w:t>е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с Условиями выпуска и обслуживания кредитной карты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Сбербанка России, тарифами Сбербанка, Памяткой держателя международных банковских карт, по которому банком была выдана кредит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ная карта Visa </w:t>
      </w:r>
      <w:r>
        <w:rPr>
          <w:rFonts w:ascii="Times New Roman" w:hAnsi="Times New Roman"/>
          <w:sz w:val="24"/>
          <w:szCs w:val="24"/>
          <w:highlight w:val="none"/>
          <w:lang w:val="en-US"/>
        </w:rPr>
        <w:t>Classic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с лимитом кредита </w:t>
      </w:r>
      <w:r>
        <w:rPr>
          <w:rFonts w:ascii="Times New Roman" w:hAnsi="Times New Roman"/>
          <w:sz w:val="24"/>
          <w:szCs w:val="24"/>
          <w:highlight w:val="none"/>
        </w:rPr>
        <w:t>75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000 рублей на </w:t>
      </w:r>
      <w:r>
        <w:rPr>
          <w:rFonts w:ascii="Times New Roman" w:hAnsi="Times New Roman"/>
          <w:sz w:val="24"/>
          <w:szCs w:val="24"/>
          <w:highlight w:val="none"/>
        </w:rPr>
        <w:t>12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мес., под </w:t>
      </w:r>
      <w:r>
        <w:rPr>
          <w:rFonts w:ascii="Times New Roman" w:hAnsi="Times New Roman"/>
          <w:sz w:val="24"/>
          <w:szCs w:val="24"/>
          <w:highlight w:val="none"/>
        </w:rPr>
        <w:t>19</w:t>
      </w:r>
      <w:r w:rsidRPr="00F57F57">
        <w:rPr>
          <w:rFonts w:ascii="Times New Roman" w:hAnsi="Times New Roman"/>
          <w:sz w:val="24"/>
          <w:szCs w:val="24"/>
          <w:highlight w:val="none"/>
        </w:rPr>
        <w:t>% годовых, условия предоставления и возврата которого изложены в информации о полной стоимости кредита, условиях и тарифах Сбербанка.</w:t>
      </w:r>
    </w:p>
    <w:p w:rsidR="00F57F57" w:rsidRPr="00F57F57" w:rsidP="00F57F5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57F57">
        <w:rPr>
          <w:rFonts w:ascii="Times New Roman" w:hAnsi="Times New Roman"/>
          <w:sz w:val="24"/>
          <w:szCs w:val="24"/>
          <w:highlight w:val="none"/>
        </w:rPr>
        <w:t>Согласно Условиям выпуска и обслуживания кредитно</w:t>
      </w:r>
      <w:r w:rsidRPr="00F57F57">
        <w:rPr>
          <w:rFonts w:ascii="Times New Roman" w:hAnsi="Times New Roman"/>
          <w:sz w:val="24"/>
          <w:szCs w:val="24"/>
          <w:highlight w:val="none"/>
        </w:rPr>
        <w:t>й карты ОАО "Сбербанк России", держатель карты ежемесячно до наступления даты платежа пополняет счет карты на сумму обязательного платежа, указанную в отчете для погашения задолженности.</w:t>
      </w:r>
    </w:p>
    <w:p w:rsidR="00F57F57" w:rsidRPr="00F57F57" w:rsidP="00F57F5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57F57">
        <w:rPr>
          <w:rFonts w:ascii="Times New Roman" w:hAnsi="Times New Roman"/>
          <w:sz w:val="24"/>
          <w:szCs w:val="24"/>
          <w:highlight w:val="none"/>
        </w:rPr>
        <w:t>Кроме того, банк вправе потребовать от заемщика досрочно возвратить в</w:t>
      </w:r>
      <w:r w:rsidRPr="00F57F57">
        <w:rPr>
          <w:rFonts w:ascii="Times New Roman" w:hAnsi="Times New Roman"/>
          <w:sz w:val="24"/>
          <w:szCs w:val="24"/>
          <w:highlight w:val="none"/>
        </w:rPr>
        <w:t>сю сумму кредита и уплатить причитающиеся проценты за пользование кредитом, неустойку, предусмотренные условиями договора, в случае неисполнения или ненадлежащего исполнения заемщиком его обязательств по погашению кредита и/или уплате процентов за пользова</w:t>
      </w:r>
      <w:r w:rsidRPr="00F57F57">
        <w:rPr>
          <w:rFonts w:ascii="Times New Roman" w:hAnsi="Times New Roman"/>
          <w:sz w:val="24"/>
          <w:szCs w:val="24"/>
          <w:highlight w:val="none"/>
        </w:rPr>
        <w:t>ние кредитом по договору.</w:t>
      </w:r>
    </w:p>
    <w:p w:rsidR="00F57F57" w:rsidRPr="00F57F57" w:rsidP="00F57F5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57F57">
        <w:rPr>
          <w:rFonts w:ascii="Times New Roman" w:hAnsi="Times New Roman"/>
          <w:sz w:val="24"/>
          <w:szCs w:val="24"/>
          <w:highlight w:val="none"/>
        </w:rPr>
        <w:t>Факт неисполнения ответчиком условий договора подтверждается представленным суду расчетом задолженности и направленным на адрес ответчика требованием о возврате суммы кредита, процентов за пользование кредитом и уплате неустойки в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связи с неисполнением своих обязательств по возврату задолженности по кредиту.</w:t>
      </w:r>
    </w:p>
    <w:p w:rsidR="00F57F57" w:rsidRPr="00F57F57" w:rsidP="00F57F5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57F57">
        <w:rPr>
          <w:rFonts w:ascii="Times New Roman" w:hAnsi="Times New Roman"/>
          <w:sz w:val="24"/>
          <w:szCs w:val="24"/>
          <w:highlight w:val="none"/>
        </w:rPr>
        <w:t xml:space="preserve">В силу </w:t>
      </w:r>
      <w:r>
        <w:fldChar w:fldCharType="begin"/>
      </w:r>
      <w:r>
        <w:rPr>
          <w:highlight w:val="none"/>
        </w:rPr>
        <w:instrText xml:space="preserve"> HYPERLINK "consultantplus://offline/ref=832846EDD379C132758BC8F5A63B13741E11CA95BBC50A8E78F632FC770FC389047B67AFD4444C42527A860F5BC944DE89C2B9B3CB712226Y9a0I" </w:instrText>
      </w:r>
      <w:r>
        <w:fldChar w:fldCharType="separate"/>
      </w:r>
      <w:r w:rsidRPr="00F57F57">
        <w:rPr>
          <w:rFonts w:ascii="Times New Roman" w:hAnsi="Times New Roman"/>
          <w:color w:val="0000FF"/>
          <w:sz w:val="24"/>
          <w:szCs w:val="24"/>
          <w:highlight w:val="none"/>
        </w:rPr>
        <w:t>ст. 56</w:t>
      </w:r>
      <w:r>
        <w:fldChar w:fldCharType="end"/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ГПК РФ,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:rsidR="00F57F57" w:rsidRPr="00F57F57" w:rsidP="00F57F5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57F57">
        <w:rPr>
          <w:rFonts w:ascii="Times New Roman" w:hAnsi="Times New Roman"/>
          <w:sz w:val="24"/>
          <w:szCs w:val="24"/>
          <w:highlight w:val="none"/>
        </w:rPr>
        <w:t xml:space="preserve">По состоянию на </w:t>
      </w:r>
      <w:r>
        <w:rPr>
          <w:rFonts w:ascii="Times New Roman" w:hAnsi="Times New Roman"/>
          <w:sz w:val="24"/>
          <w:szCs w:val="24"/>
          <w:highlight w:val="none"/>
        </w:rPr>
        <w:t>18.10.2019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задолженность ответчика составляет </w:t>
      </w:r>
      <w:r>
        <w:rPr>
          <w:rFonts w:ascii="Times New Roman" w:hAnsi="Times New Roman"/>
          <w:sz w:val="24"/>
          <w:szCs w:val="24"/>
          <w:highlight w:val="none"/>
        </w:rPr>
        <w:t>141 014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рублей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>54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копейк</w:t>
      </w:r>
      <w:r>
        <w:rPr>
          <w:rFonts w:ascii="Times New Roman" w:hAnsi="Times New Roman"/>
          <w:sz w:val="24"/>
          <w:szCs w:val="24"/>
          <w:highlight w:val="none"/>
        </w:rPr>
        <w:t>и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, в том числе: </w:t>
      </w:r>
      <w:r>
        <w:rPr>
          <w:rFonts w:ascii="Times New Roman" w:hAnsi="Times New Roman"/>
          <w:sz w:val="24"/>
          <w:szCs w:val="24"/>
          <w:highlight w:val="none"/>
        </w:rPr>
        <w:t>124 974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рублей </w:t>
      </w:r>
      <w:r>
        <w:rPr>
          <w:rFonts w:ascii="Times New Roman" w:hAnsi="Times New Roman"/>
          <w:sz w:val="24"/>
          <w:szCs w:val="24"/>
          <w:highlight w:val="none"/>
        </w:rPr>
        <w:t>74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копеек - просроченный основной долг; </w:t>
      </w:r>
      <w:r>
        <w:rPr>
          <w:rFonts w:ascii="Times New Roman" w:hAnsi="Times New Roman"/>
          <w:sz w:val="24"/>
          <w:szCs w:val="24"/>
          <w:highlight w:val="none"/>
        </w:rPr>
        <w:t>11 666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рубля </w:t>
      </w:r>
      <w:r>
        <w:rPr>
          <w:rFonts w:ascii="Times New Roman" w:hAnsi="Times New Roman"/>
          <w:sz w:val="24"/>
          <w:szCs w:val="24"/>
          <w:highlight w:val="none"/>
        </w:rPr>
        <w:t>76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копейки – просроченные проценты; </w:t>
      </w:r>
      <w:r>
        <w:rPr>
          <w:rFonts w:ascii="Times New Roman" w:hAnsi="Times New Roman"/>
          <w:sz w:val="24"/>
          <w:szCs w:val="24"/>
          <w:highlight w:val="none"/>
        </w:rPr>
        <w:t>4 373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рублей </w:t>
      </w:r>
      <w:r>
        <w:rPr>
          <w:rFonts w:ascii="Times New Roman" w:hAnsi="Times New Roman"/>
          <w:sz w:val="24"/>
          <w:szCs w:val="24"/>
          <w:highlight w:val="none"/>
        </w:rPr>
        <w:t>04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коп</w:t>
      </w:r>
      <w:r>
        <w:rPr>
          <w:rFonts w:ascii="Times New Roman" w:hAnsi="Times New Roman"/>
          <w:sz w:val="24"/>
          <w:szCs w:val="24"/>
          <w:highlight w:val="none"/>
        </w:rPr>
        <w:t>ейки - неустойка за просроченный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основной долг.</w:t>
      </w:r>
    </w:p>
    <w:p w:rsidR="00F57F57" w:rsidRPr="00F57F57" w:rsidP="00F57F5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57F57">
        <w:rPr>
          <w:rFonts w:ascii="Times New Roman" w:hAnsi="Times New Roman"/>
          <w:sz w:val="24"/>
          <w:szCs w:val="24"/>
          <w:highlight w:val="none"/>
        </w:rPr>
        <w:t xml:space="preserve">Представленный истцом расчет проверен судом, оснований не согласиться с ним не имеется, расчет задолженности является обоснованным. </w:t>
      </w:r>
    </w:p>
    <w:p w:rsidR="00F57F57" w:rsidRPr="00F57F57" w:rsidP="00F57F5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57F57">
        <w:rPr>
          <w:rFonts w:ascii="Times New Roman" w:hAnsi="Times New Roman"/>
          <w:sz w:val="24"/>
          <w:szCs w:val="24"/>
          <w:highlight w:val="none"/>
        </w:rPr>
        <w:t>Оценив собранные доказательства по делу в их совокупности, суд приходит к выводу об удовлетворении исковых требований о взы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скании задолженности, в связи с чем, с ответчика подлежит взысканию задолженность по эмиссионному контракту в размере </w:t>
      </w:r>
      <w:r>
        <w:rPr>
          <w:rFonts w:ascii="Times New Roman" w:hAnsi="Times New Roman"/>
          <w:sz w:val="24"/>
          <w:szCs w:val="24"/>
          <w:highlight w:val="none"/>
        </w:rPr>
        <w:t>141 014 рубля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</w:rPr>
        <w:t>54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копе</w:t>
      </w:r>
      <w:r>
        <w:rPr>
          <w:rFonts w:ascii="Times New Roman" w:hAnsi="Times New Roman"/>
          <w:sz w:val="24"/>
          <w:szCs w:val="24"/>
          <w:highlight w:val="none"/>
        </w:rPr>
        <w:t>ек</w:t>
      </w:r>
      <w:r w:rsidRPr="00F57F57">
        <w:rPr>
          <w:rFonts w:ascii="Times New Roman" w:hAnsi="Times New Roman"/>
          <w:sz w:val="24"/>
          <w:szCs w:val="24"/>
          <w:highlight w:val="none"/>
        </w:rPr>
        <w:t>.</w:t>
      </w:r>
    </w:p>
    <w:p w:rsidR="00F57F57" w:rsidRPr="00F57F57" w:rsidP="00F57F5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57F57">
        <w:rPr>
          <w:rFonts w:ascii="Times New Roman" w:hAnsi="Times New Roman"/>
          <w:sz w:val="24"/>
          <w:szCs w:val="24"/>
          <w:highlight w:val="none"/>
        </w:rPr>
        <w:t>При этом, суд не находит оснований для применения положений ст. 333 ГК РФ, поскольку заявленная к взысканию сумма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неустойки соответствует нарушенному ответчиком обязательству.  </w:t>
      </w:r>
    </w:p>
    <w:p w:rsidR="00F57F57" w:rsidRPr="00F57F57" w:rsidP="00F57F57">
      <w:pPr>
        <w:tabs>
          <w:tab w:val="left" w:pos="142"/>
          <w:tab w:val="left" w:pos="426"/>
        </w:tabs>
        <w:spacing w:after="0" w:line="240" w:lineRule="auto"/>
        <w:ind w:firstLine="567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F57F57">
        <w:rPr>
          <w:rFonts w:ascii="Times New Roman" w:hAnsi="Times New Roman"/>
          <w:color w:val="000000"/>
          <w:spacing w:val="-2"/>
          <w:sz w:val="24"/>
          <w:szCs w:val="24"/>
          <w:highlight w:val="none"/>
        </w:rPr>
        <w:t>В соответствии с ч. 1 ст. 98 ГПК РФ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</w:t>
      </w:r>
      <w:r w:rsidRPr="00F57F57">
        <w:rPr>
          <w:rFonts w:ascii="Times New Roman" w:hAnsi="Times New Roman"/>
          <w:color w:val="000000"/>
          <w:spacing w:val="-2"/>
          <w:sz w:val="24"/>
          <w:szCs w:val="24"/>
          <w:highlight w:val="none"/>
        </w:rPr>
        <w:t xml:space="preserve">ев, предусмотренных ч. 2 ст. 96 ГПК РФ. </w:t>
      </w:r>
    </w:p>
    <w:p w:rsidR="00F57F57" w:rsidRPr="00F57F57" w:rsidP="00F57F5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pacing w:val="-6"/>
          <w:sz w:val="24"/>
          <w:szCs w:val="24"/>
        </w:rPr>
      </w:pPr>
      <w:r w:rsidRPr="00F57F57">
        <w:rPr>
          <w:rFonts w:ascii="Times New Roman" w:hAnsi="Times New Roman"/>
          <w:color w:val="000000"/>
          <w:spacing w:val="-6"/>
          <w:sz w:val="24"/>
          <w:szCs w:val="24"/>
          <w:highlight w:val="none"/>
        </w:rPr>
        <w:t xml:space="preserve">Учитывая, что исковые требования ПАО «Сбербанк России» в лице филиала – Московского банка ПАО Сбербанк по взысканию с </w:t>
      </w:r>
      <w:r>
        <w:rPr>
          <w:rFonts w:ascii="Times New Roman" w:hAnsi="Times New Roman"/>
          <w:color w:val="000000"/>
          <w:spacing w:val="-6"/>
          <w:sz w:val="24"/>
          <w:szCs w:val="24"/>
          <w:highlight w:val="none"/>
        </w:rPr>
        <w:t xml:space="preserve">Филаретовой Ю.В. </w:t>
      </w:r>
      <w:r w:rsidRPr="00F57F57">
        <w:rPr>
          <w:rFonts w:ascii="Times New Roman" w:hAnsi="Times New Roman"/>
          <w:color w:val="000000"/>
          <w:spacing w:val="-6"/>
          <w:sz w:val="24"/>
          <w:szCs w:val="24"/>
          <w:highlight w:val="none"/>
        </w:rPr>
        <w:t xml:space="preserve">задолженности удовлетворены, с ответчика подлежит взысканию государственная пошлина, уплаченная истцом при подаче в суд искового заявления в размере </w:t>
      </w:r>
      <w:r>
        <w:rPr>
          <w:rFonts w:ascii="Times New Roman" w:hAnsi="Times New Roman"/>
          <w:color w:val="000000"/>
          <w:spacing w:val="-6"/>
          <w:sz w:val="24"/>
          <w:szCs w:val="24"/>
          <w:highlight w:val="none"/>
        </w:rPr>
        <w:t>4 020</w:t>
      </w:r>
      <w:r w:rsidRPr="00F57F57">
        <w:rPr>
          <w:rFonts w:ascii="Times New Roman" w:hAnsi="Times New Roman"/>
          <w:color w:val="000000"/>
          <w:spacing w:val="-6"/>
          <w:sz w:val="24"/>
          <w:szCs w:val="24"/>
          <w:highlight w:val="none"/>
        </w:rPr>
        <w:t xml:space="preserve"> рублей </w:t>
      </w:r>
      <w:r>
        <w:rPr>
          <w:rFonts w:ascii="Times New Roman" w:hAnsi="Times New Roman"/>
          <w:color w:val="000000"/>
          <w:spacing w:val="-6"/>
          <w:sz w:val="24"/>
          <w:szCs w:val="24"/>
          <w:highlight w:val="none"/>
        </w:rPr>
        <w:t>29</w:t>
      </w:r>
      <w:r w:rsidRPr="00F57F57">
        <w:rPr>
          <w:rFonts w:ascii="Times New Roman" w:hAnsi="Times New Roman"/>
          <w:color w:val="000000"/>
          <w:spacing w:val="-6"/>
          <w:sz w:val="24"/>
          <w:szCs w:val="24"/>
          <w:highlight w:val="none"/>
        </w:rPr>
        <w:t xml:space="preserve"> копеек.</w:t>
      </w:r>
    </w:p>
    <w:p w:rsidR="00F57F57" w:rsidRPr="00F57F57" w:rsidP="00F57F5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pacing w:val="-6"/>
          <w:sz w:val="24"/>
          <w:szCs w:val="24"/>
        </w:rPr>
      </w:pPr>
      <w:r w:rsidRPr="00F57F57">
        <w:rPr>
          <w:rFonts w:ascii="Times New Roman" w:hAnsi="Times New Roman"/>
          <w:color w:val="000000"/>
          <w:spacing w:val="-6"/>
          <w:sz w:val="24"/>
          <w:szCs w:val="24"/>
          <w:highlight w:val="none"/>
        </w:rPr>
        <w:t>На основании изложенного, руководствуясь ст.</w:t>
      </w:r>
      <w:r>
        <w:rPr>
          <w:rFonts w:ascii="Times New Roman" w:hAnsi="Times New Roman"/>
          <w:color w:val="000000"/>
          <w:spacing w:val="-6"/>
          <w:sz w:val="24"/>
          <w:szCs w:val="24"/>
          <w:highlight w:val="none"/>
        </w:rPr>
        <w:t xml:space="preserve"> </w:t>
      </w:r>
      <w:r w:rsidRPr="00F57F57">
        <w:rPr>
          <w:rFonts w:ascii="Times New Roman" w:hAnsi="Times New Roman"/>
          <w:color w:val="000000"/>
          <w:spacing w:val="-6"/>
          <w:sz w:val="24"/>
          <w:szCs w:val="24"/>
          <w:highlight w:val="none"/>
        </w:rPr>
        <w:t>ст. 194-198 ГПК РФ, суд</w:t>
      </w:r>
    </w:p>
    <w:p w:rsidR="00F57F57" w:rsidRPr="00F57F57" w:rsidP="00F57F57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pacing w:val="-2"/>
          <w:sz w:val="24"/>
          <w:szCs w:val="24"/>
        </w:rPr>
      </w:pPr>
    </w:p>
    <w:p w:rsidR="00F57F57" w:rsidRPr="00F57F57" w:rsidP="00F57F57">
      <w:pPr>
        <w:shd w:val="clear" w:color="auto" w:fill="FFFFFF"/>
        <w:ind w:firstLine="567"/>
        <w:jc w:val="center"/>
        <w:rPr>
          <w:rFonts w:ascii="Times New Roman" w:hAnsi="Times New Roman"/>
          <w:spacing w:val="7"/>
          <w:sz w:val="24"/>
          <w:szCs w:val="24"/>
        </w:rPr>
      </w:pPr>
      <w:r w:rsidRPr="00F57F57">
        <w:rPr>
          <w:rFonts w:ascii="Times New Roman" w:hAnsi="Times New Roman"/>
          <w:spacing w:val="7"/>
          <w:sz w:val="24"/>
          <w:szCs w:val="24"/>
          <w:highlight w:val="none"/>
        </w:rPr>
        <w:t>РЕШИЛ:</w:t>
      </w:r>
    </w:p>
    <w:p w:rsidR="00F57F57" w:rsidRPr="00F57F57" w:rsidP="00F57F57">
      <w:pPr>
        <w:shd w:val="clear" w:color="auto" w:fill="FFFFFF"/>
        <w:ind w:firstLine="567"/>
        <w:jc w:val="center"/>
        <w:rPr>
          <w:rFonts w:ascii="Times New Roman" w:hAnsi="Times New Roman"/>
          <w:spacing w:val="7"/>
          <w:sz w:val="24"/>
          <w:szCs w:val="24"/>
        </w:rPr>
      </w:pPr>
    </w:p>
    <w:p w:rsidR="00F57F57" w:rsidRPr="00F57F57" w:rsidP="00F57F57">
      <w:pPr>
        <w:shd w:val="clear" w:color="auto" w:fill="FFFFFF"/>
        <w:ind w:firstLine="567"/>
        <w:jc w:val="both"/>
        <w:rPr>
          <w:rFonts w:ascii="Times New Roman" w:hAnsi="Times New Roman"/>
          <w:spacing w:val="-6"/>
          <w:sz w:val="24"/>
          <w:szCs w:val="24"/>
        </w:rPr>
      </w:pPr>
      <w:r w:rsidRPr="00F57F57">
        <w:rPr>
          <w:rFonts w:ascii="Times New Roman" w:hAnsi="Times New Roman"/>
          <w:sz w:val="24"/>
          <w:szCs w:val="24"/>
          <w:highlight w:val="none"/>
        </w:rPr>
        <w:t>Исковые требования ПАО «Сбербанк России» в лице филиала – Московского  банка ПАО Сбербанк</w:t>
      </w:r>
      <w:r w:rsidRPr="00F57F57">
        <w:rPr>
          <w:rFonts w:ascii="Times New Roman" w:hAnsi="Times New Roman"/>
          <w:color w:val="000000"/>
          <w:sz w:val="24"/>
          <w:szCs w:val="24"/>
          <w:highlight w:val="none"/>
        </w:rPr>
        <w:t xml:space="preserve"> 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к 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Филаретовой Юлии Владимировне  о взыскании </w:t>
      </w:r>
      <w:r>
        <w:rPr>
          <w:rFonts w:ascii="Times New Roman" w:hAnsi="Times New Roman"/>
          <w:sz w:val="24"/>
          <w:szCs w:val="24"/>
          <w:highlight w:val="none"/>
        </w:rPr>
        <w:t xml:space="preserve">ссудной </w:t>
      </w:r>
      <w:r w:rsidRPr="00F57F57">
        <w:rPr>
          <w:rFonts w:ascii="Times New Roman" w:hAnsi="Times New Roman"/>
          <w:sz w:val="24"/>
          <w:szCs w:val="24"/>
          <w:highlight w:val="none"/>
        </w:rPr>
        <w:t>задолженности</w:t>
      </w:r>
      <w:r>
        <w:rPr>
          <w:rFonts w:ascii="Times New Roman" w:hAnsi="Times New Roman"/>
          <w:sz w:val="24"/>
          <w:szCs w:val="24"/>
          <w:highlight w:val="none"/>
        </w:rPr>
        <w:t xml:space="preserve"> по эмиссионному контракту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, </w:t>
      </w:r>
      <w:r w:rsidRPr="00F57F57">
        <w:rPr>
          <w:rFonts w:ascii="Times New Roman" w:hAnsi="Times New Roman"/>
          <w:spacing w:val="-6"/>
          <w:sz w:val="24"/>
          <w:szCs w:val="24"/>
          <w:highlight w:val="none"/>
        </w:rPr>
        <w:t>удовлетворить.</w:t>
      </w:r>
    </w:p>
    <w:p w:rsidR="00F57F57" w:rsidRPr="00F57F57" w:rsidP="00F57F57">
      <w:pPr>
        <w:shd w:val="clear" w:color="auto" w:fill="FFFFFF"/>
        <w:tabs>
          <w:tab w:val="left" w:pos="480"/>
        </w:tabs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F57F57">
        <w:rPr>
          <w:rFonts w:ascii="Times New Roman" w:hAnsi="Times New Roman"/>
          <w:spacing w:val="2"/>
          <w:sz w:val="24"/>
          <w:szCs w:val="24"/>
          <w:highlight w:val="none"/>
        </w:rPr>
        <w:t xml:space="preserve">Взыскать с </w:t>
      </w:r>
      <w:r>
        <w:rPr>
          <w:rFonts w:ascii="Times New Roman" w:hAnsi="Times New Roman"/>
          <w:sz w:val="24"/>
          <w:szCs w:val="24"/>
          <w:highlight w:val="none"/>
        </w:rPr>
        <w:t>Филаретовой Юлии Владимировны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57F57">
        <w:rPr>
          <w:rFonts w:ascii="Times New Roman" w:hAnsi="Times New Roman"/>
          <w:spacing w:val="2"/>
          <w:sz w:val="24"/>
          <w:szCs w:val="24"/>
          <w:highlight w:val="none"/>
        </w:rPr>
        <w:t xml:space="preserve">в пользу </w:t>
      </w:r>
      <w:r w:rsidRPr="00F57F57">
        <w:rPr>
          <w:rFonts w:ascii="Times New Roman" w:hAnsi="Times New Roman"/>
          <w:sz w:val="24"/>
          <w:szCs w:val="24"/>
          <w:highlight w:val="none"/>
        </w:rPr>
        <w:t>ПАО «Сб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ербанк России» в лице филиала – Московского банка ПАО Сбербанк </w:t>
      </w:r>
      <w:r w:rsidRPr="00F57F57">
        <w:rPr>
          <w:rFonts w:ascii="Times New Roman" w:hAnsi="Times New Roman"/>
          <w:spacing w:val="3"/>
          <w:sz w:val="24"/>
          <w:szCs w:val="24"/>
          <w:highlight w:val="none"/>
        </w:rPr>
        <w:t>задолженность по кредитному договору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57F57">
        <w:rPr>
          <w:rFonts w:ascii="Times New Roman" w:hAnsi="Times New Roman"/>
          <w:spacing w:val="3"/>
          <w:sz w:val="24"/>
          <w:szCs w:val="24"/>
          <w:highlight w:val="none"/>
        </w:rPr>
        <w:t xml:space="preserve">в размере </w:t>
      </w:r>
      <w:r>
        <w:rPr>
          <w:rFonts w:ascii="Times New Roman" w:hAnsi="Times New Roman"/>
          <w:sz w:val="24"/>
          <w:szCs w:val="24"/>
          <w:highlight w:val="none"/>
        </w:rPr>
        <w:t>141 014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рублей </w:t>
      </w:r>
      <w:r>
        <w:rPr>
          <w:rFonts w:ascii="Times New Roman" w:hAnsi="Times New Roman"/>
          <w:sz w:val="24"/>
          <w:szCs w:val="24"/>
          <w:highlight w:val="none"/>
        </w:rPr>
        <w:t>54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копейки</w:t>
      </w:r>
      <w:r w:rsidRPr="00F57F57">
        <w:rPr>
          <w:rFonts w:ascii="Times New Roman" w:hAnsi="Times New Roman"/>
          <w:spacing w:val="3"/>
          <w:sz w:val="24"/>
          <w:szCs w:val="24"/>
          <w:highlight w:val="none"/>
        </w:rPr>
        <w:t xml:space="preserve">, расходы по оплате государственной пошлины в размере </w:t>
      </w:r>
      <w:r>
        <w:rPr>
          <w:rFonts w:ascii="Times New Roman" w:hAnsi="Times New Roman"/>
          <w:sz w:val="24"/>
          <w:szCs w:val="24"/>
          <w:highlight w:val="none"/>
        </w:rPr>
        <w:t>4 020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рублей </w:t>
      </w:r>
      <w:r>
        <w:rPr>
          <w:rFonts w:ascii="Times New Roman" w:hAnsi="Times New Roman"/>
          <w:sz w:val="24"/>
          <w:szCs w:val="24"/>
          <w:highlight w:val="none"/>
        </w:rPr>
        <w:t>29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копеек</w:t>
      </w:r>
      <w:r>
        <w:rPr>
          <w:rFonts w:ascii="Times New Roman" w:hAnsi="Times New Roman"/>
          <w:sz w:val="24"/>
          <w:szCs w:val="24"/>
          <w:highlight w:val="none"/>
        </w:rPr>
        <w:t>, а всего 145034 (сто сорок пять тысяч тридцать четыре) рубля 83 копейки</w:t>
      </w:r>
      <w:r w:rsidRPr="00F57F57">
        <w:rPr>
          <w:rFonts w:ascii="Times New Roman" w:hAnsi="Times New Roman"/>
          <w:bCs/>
          <w:sz w:val="24"/>
          <w:szCs w:val="24"/>
          <w:highlight w:val="none"/>
        </w:rPr>
        <w:t>.</w:t>
      </w:r>
    </w:p>
    <w:p w:rsidR="00F57F57" w:rsidRPr="00F57F57" w:rsidP="00F57F57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F57F57">
        <w:rPr>
          <w:rFonts w:ascii="Times New Roman" w:hAnsi="Times New Roman"/>
          <w:sz w:val="24"/>
          <w:szCs w:val="24"/>
          <w:highlight w:val="none"/>
        </w:rPr>
        <w:t>Решение может быть обжаловано в Московский городской суд в течение месяца со дня его принятия в окончательной форме путем подачи апелляционной жалобы через Тимирязевский районный суд</w:t>
      </w:r>
      <w:r w:rsidRPr="00F57F57">
        <w:rPr>
          <w:rFonts w:ascii="Times New Roman" w:hAnsi="Times New Roman"/>
          <w:sz w:val="24"/>
          <w:szCs w:val="24"/>
          <w:highlight w:val="none"/>
        </w:rPr>
        <w:t xml:space="preserve"> г. Москвы. </w:t>
      </w:r>
    </w:p>
    <w:p w:rsidR="00651D57" w:rsidRPr="00F57F57" w:rsidP="00651D57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</w:p>
    <w:p w:rsidR="00651D57" w:rsidRPr="00F57F57" w:rsidP="00651D57">
      <w:pPr>
        <w:spacing w:after="0"/>
        <w:ind w:firstLine="993"/>
        <w:jc w:val="both"/>
        <w:rPr>
          <w:rFonts w:ascii="Times New Roman" w:hAnsi="Times New Roman"/>
          <w:sz w:val="24"/>
          <w:szCs w:val="24"/>
        </w:rPr>
      </w:pPr>
      <w:r w:rsidRPr="00F57F57">
        <w:rPr>
          <w:rFonts w:ascii="Times New Roman" w:hAnsi="Times New Roman"/>
          <w:sz w:val="24"/>
          <w:szCs w:val="24"/>
          <w:highlight w:val="none"/>
        </w:rPr>
        <w:t xml:space="preserve">           Судья: </w:t>
      </w:r>
    </w:p>
    <w:p w:rsidR="00651D57" w:rsidRPr="00F57F57" w:rsidP="00651D57">
      <w:pPr>
        <w:spacing w:after="0"/>
        <w:ind w:firstLine="993"/>
        <w:rPr>
          <w:rFonts w:ascii="Times New Roman" w:hAnsi="Times New Roman"/>
          <w:sz w:val="24"/>
          <w:szCs w:val="24"/>
        </w:rPr>
      </w:pPr>
    </w:p>
    <w:p w:rsidR="00651D57" w:rsidRPr="00F57F57" w:rsidP="00651D57">
      <w:pPr>
        <w:spacing w:after="0"/>
        <w:ind w:firstLine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 </w:t>
      </w:r>
    </w:p>
    <w:p w:rsidR="001C002C" w:rsidRPr="00F57F57">
      <w:pPr>
        <w:rPr>
          <w:rFonts w:ascii="Times New Roman" w:hAnsi="Times New Roman"/>
          <w:sz w:val="24"/>
          <w:szCs w:val="24"/>
        </w:rPr>
      </w:pPr>
    </w:p>
    <w:sectPr w:rsidSect="00FB5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5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F57F57"/>
    <w:rPr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F57F57"/>
    <w:pPr>
      <w:widowControl w:val="0"/>
      <w:shd w:val="clear" w:color="auto" w:fill="FFFFFF"/>
      <w:spacing w:before="360" w:after="0" w:line="283" w:lineRule="exact"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nhideWhenUsed/>
    <w:rsid w:val="00F57F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