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3C128" w14:textId="77777777" w:rsidR="00B43E28" w:rsidRPr="00D73AC6" w:rsidRDefault="00B43E28" w:rsidP="005A0237">
      <w:pPr>
        <w:widowControl w:val="0"/>
        <w:autoSpaceDE w:val="0"/>
        <w:autoSpaceDN w:val="0"/>
        <w:adjustRightInd w:val="0"/>
        <w:jc w:val="center"/>
        <w:rPr>
          <w:b/>
          <w:bCs/>
        </w:rPr>
      </w:pPr>
      <w:bookmarkStart w:id="0" w:name="_GoBack"/>
      <w:bookmarkEnd w:id="0"/>
      <w:r w:rsidRPr="00D73AC6">
        <w:rPr>
          <w:b/>
          <w:bCs/>
        </w:rPr>
        <w:t>РЕШЕНИЕ</w:t>
      </w:r>
    </w:p>
    <w:p w14:paraId="17061BD0" w14:textId="77777777" w:rsidR="00B43E28" w:rsidRPr="00D73AC6" w:rsidRDefault="00B43E28" w:rsidP="005A0237">
      <w:pPr>
        <w:widowControl w:val="0"/>
        <w:autoSpaceDE w:val="0"/>
        <w:autoSpaceDN w:val="0"/>
        <w:adjustRightInd w:val="0"/>
        <w:jc w:val="center"/>
        <w:rPr>
          <w:b/>
          <w:bCs/>
        </w:rPr>
      </w:pPr>
      <w:r w:rsidRPr="00D73AC6">
        <w:rPr>
          <w:b/>
          <w:bCs/>
        </w:rPr>
        <w:t>ИМЕНЕМ РОССИЙСКОЙ ФЕДЕРАЦИИ</w:t>
      </w:r>
    </w:p>
    <w:p w14:paraId="6065ACD6" w14:textId="77777777" w:rsidR="00B43E28" w:rsidRPr="00D73AC6" w:rsidRDefault="00B43E28" w:rsidP="00967AFF">
      <w:pPr>
        <w:widowControl w:val="0"/>
        <w:autoSpaceDE w:val="0"/>
        <w:autoSpaceDN w:val="0"/>
        <w:adjustRightInd w:val="0"/>
        <w:ind w:firstLine="720"/>
        <w:jc w:val="both"/>
      </w:pPr>
    </w:p>
    <w:tbl>
      <w:tblPr>
        <w:tblW w:w="0" w:type="auto"/>
        <w:tblLook w:val="0000" w:firstRow="0" w:lastRow="0" w:firstColumn="0" w:lastColumn="0" w:noHBand="0" w:noVBand="0"/>
      </w:tblPr>
      <w:tblGrid>
        <w:gridCol w:w="5922"/>
        <w:gridCol w:w="3931"/>
      </w:tblGrid>
      <w:tr w:rsidR="004C5B2D" w14:paraId="088FF4F6" w14:textId="77777777" w:rsidTr="00525972">
        <w:tblPrEx>
          <w:tblCellMar>
            <w:top w:w="0" w:type="dxa"/>
            <w:bottom w:w="0" w:type="dxa"/>
          </w:tblCellMar>
        </w:tblPrEx>
        <w:trPr>
          <w:trHeight w:val="424"/>
        </w:trPr>
        <w:tc>
          <w:tcPr>
            <w:tcW w:w="0" w:type="auto"/>
          </w:tcPr>
          <w:p w14:paraId="37A48960" w14:textId="77777777" w:rsidR="00F248DD" w:rsidRPr="00130A5A" w:rsidRDefault="00A25BE8" w:rsidP="00967AFF">
            <w:pPr>
              <w:widowControl w:val="0"/>
              <w:autoSpaceDE w:val="0"/>
              <w:autoSpaceDN w:val="0"/>
              <w:adjustRightInd w:val="0"/>
              <w:ind w:firstLine="720"/>
              <w:jc w:val="both"/>
              <w:rPr>
                <w:sz w:val="22"/>
                <w:szCs w:val="22"/>
              </w:rPr>
            </w:pPr>
            <w:r>
              <w:rPr>
                <w:sz w:val="22"/>
                <w:szCs w:val="22"/>
              </w:rPr>
              <w:t>3</w:t>
            </w:r>
            <w:r w:rsidR="006F529A">
              <w:rPr>
                <w:sz w:val="22"/>
                <w:szCs w:val="22"/>
              </w:rPr>
              <w:t xml:space="preserve"> </w:t>
            </w:r>
            <w:r w:rsidR="004071B3">
              <w:rPr>
                <w:sz w:val="22"/>
                <w:szCs w:val="22"/>
              </w:rPr>
              <w:t>февраля</w:t>
            </w:r>
            <w:r w:rsidR="00A07EED" w:rsidRPr="00130A5A">
              <w:rPr>
                <w:sz w:val="22"/>
                <w:szCs w:val="22"/>
              </w:rPr>
              <w:t xml:space="preserve"> </w:t>
            </w:r>
            <w:smartTag w:uri="urn:schemas-microsoft-com:office:smarttags" w:element="metricconverter">
              <w:smartTagPr>
                <w:attr w:name="ProductID" w:val="2016 г"/>
              </w:smartTagPr>
              <w:r w:rsidR="007D7101" w:rsidRPr="00130A5A">
                <w:rPr>
                  <w:sz w:val="22"/>
                  <w:szCs w:val="22"/>
                </w:rPr>
                <w:t>201</w:t>
              </w:r>
              <w:r w:rsidR="004071B3">
                <w:rPr>
                  <w:sz w:val="22"/>
                  <w:szCs w:val="22"/>
                </w:rPr>
                <w:t>6</w:t>
              </w:r>
              <w:r w:rsidR="00F248DD" w:rsidRPr="00130A5A">
                <w:rPr>
                  <w:sz w:val="22"/>
                  <w:szCs w:val="22"/>
                </w:rPr>
                <w:t xml:space="preserve"> г</w:t>
              </w:r>
            </w:smartTag>
            <w:r w:rsidR="00F248DD" w:rsidRPr="00130A5A">
              <w:rPr>
                <w:sz w:val="22"/>
                <w:szCs w:val="22"/>
              </w:rPr>
              <w:t>.</w:t>
            </w:r>
          </w:p>
          <w:p w14:paraId="3E36F67A" w14:textId="77777777" w:rsidR="00F248DD" w:rsidRPr="00130A5A" w:rsidRDefault="00F248DD" w:rsidP="00967AFF">
            <w:pPr>
              <w:widowControl w:val="0"/>
              <w:autoSpaceDE w:val="0"/>
              <w:autoSpaceDN w:val="0"/>
              <w:adjustRightInd w:val="0"/>
              <w:ind w:firstLine="720"/>
              <w:jc w:val="both"/>
              <w:rPr>
                <w:sz w:val="22"/>
                <w:szCs w:val="22"/>
              </w:rPr>
            </w:pPr>
          </w:p>
        </w:tc>
        <w:tc>
          <w:tcPr>
            <w:tcW w:w="0" w:type="auto"/>
          </w:tcPr>
          <w:p w14:paraId="5D9A6E8D" w14:textId="77777777" w:rsidR="00F248DD" w:rsidRPr="00130A5A" w:rsidRDefault="00F248DD" w:rsidP="00967AFF">
            <w:pPr>
              <w:widowControl w:val="0"/>
              <w:autoSpaceDE w:val="0"/>
              <w:autoSpaceDN w:val="0"/>
              <w:adjustRightInd w:val="0"/>
              <w:ind w:firstLine="720"/>
              <w:jc w:val="right"/>
              <w:rPr>
                <w:sz w:val="22"/>
                <w:szCs w:val="22"/>
              </w:rPr>
            </w:pPr>
            <w:r w:rsidRPr="00130A5A">
              <w:rPr>
                <w:sz w:val="22"/>
                <w:szCs w:val="22"/>
              </w:rPr>
              <w:t>г. Москва</w:t>
            </w:r>
          </w:p>
        </w:tc>
      </w:tr>
      <w:tr w:rsidR="00F248DD" w14:paraId="650F24C0" w14:textId="77777777" w:rsidTr="00525972">
        <w:tblPrEx>
          <w:tblCellMar>
            <w:top w:w="0" w:type="dxa"/>
            <w:bottom w:w="0" w:type="dxa"/>
          </w:tblCellMar>
        </w:tblPrEx>
        <w:trPr>
          <w:trHeight w:val="579"/>
        </w:trPr>
        <w:tc>
          <w:tcPr>
            <w:tcW w:w="0" w:type="auto"/>
            <w:gridSpan w:val="2"/>
          </w:tcPr>
          <w:p w14:paraId="15B53DC3" w14:textId="77777777" w:rsidR="00F248DD" w:rsidRPr="00130A5A" w:rsidRDefault="00F248DD" w:rsidP="004C5B2D">
            <w:pPr>
              <w:widowControl w:val="0"/>
              <w:autoSpaceDE w:val="0"/>
              <w:autoSpaceDN w:val="0"/>
              <w:adjustRightInd w:val="0"/>
              <w:ind w:firstLine="720"/>
              <w:jc w:val="both"/>
              <w:rPr>
                <w:sz w:val="22"/>
                <w:szCs w:val="22"/>
              </w:rPr>
            </w:pPr>
            <w:r w:rsidRPr="00130A5A">
              <w:rPr>
                <w:sz w:val="22"/>
                <w:szCs w:val="22"/>
              </w:rPr>
              <w:t xml:space="preserve">Пресненский районный суд г. Москвы в составе председательствующего судьи Ершова В.В., при секретаре </w:t>
            </w:r>
            <w:r w:rsidR="00973E39">
              <w:t>_____</w:t>
            </w:r>
            <w:r w:rsidRPr="00130A5A">
              <w:rPr>
                <w:sz w:val="22"/>
                <w:szCs w:val="22"/>
              </w:rPr>
              <w:t xml:space="preserve">, </w:t>
            </w:r>
          </w:p>
        </w:tc>
      </w:tr>
      <w:tr w:rsidR="00F248DD" w14:paraId="0A814BF4" w14:textId="77777777" w:rsidTr="006A5D03">
        <w:tblPrEx>
          <w:tblCellMar>
            <w:top w:w="0" w:type="dxa"/>
            <w:bottom w:w="0" w:type="dxa"/>
          </w:tblCellMar>
        </w:tblPrEx>
        <w:trPr>
          <w:trHeight w:val="1096"/>
        </w:trPr>
        <w:tc>
          <w:tcPr>
            <w:tcW w:w="0" w:type="auto"/>
            <w:gridSpan w:val="2"/>
          </w:tcPr>
          <w:p w14:paraId="1101BB76" w14:textId="77777777" w:rsidR="00F248DD" w:rsidRPr="00130A5A" w:rsidRDefault="00F248DD" w:rsidP="00774ADB">
            <w:pPr>
              <w:widowControl w:val="0"/>
              <w:autoSpaceDE w:val="0"/>
              <w:autoSpaceDN w:val="0"/>
              <w:adjustRightInd w:val="0"/>
              <w:ind w:firstLine="720"/>
              <w:jc w:val="both"/>
              <w:rPr>
                <w:sz w:val="22"/>
                <w:szCs w:val="22"/>
              </w:rPr>
            </w:pPr>
            <w:r w:rsidRPr="00130A5A">
              <w:rPr>
                <w:sz w:val="22"/>
                <w:szCs w:val="22"/>
              </w:rPr>
              <w:t>рассмотрев в открытом судебном заседании гражданское дело № 2-</w:t>
            </w:r>
            <w:r w:rsidR="00A25BE8">
              <w:rPr>
                <w:sz w:val="22"/>
                <w:szCs w:val="22"/>
              </w:rPr>
              <w:t>707</w:t>
            </w:r>
            <w:r w:rsidRPr="00130A5A">
              <w:rPr>
                <w:sz w:val="22"/>
                <w:szCs w:val="22"/>
              </w:rPr>
              <w:t>/1</w:t>
            </w:r>
            <w:r w:rsidR="004071B3">
              <w:rPr>
                <w:sz w:val="22"/>
                <w:szCs w:val="22"/>
              </w:rPr>
              <w:t>6</w:t>
            </w:r>
            <w:r w:rsidRPr="00130A5A">
              <w:rPr>
                <w:sz w:val="22"/>
                <w:szCs w:val="22"/>
              </w:rPr>
              <w:t xml:space="preserve"> по иску </w:t>
            </w:r>
            <w:r w:rsidR="00774ADB">
              <w:rPr>
                <w:sz w:val="22"/>
                <w:szCs w:val="22"/>
              </w:rPr>
              <w:t>Публичного</w:t>
            </w:r>
            <w:r w:rsidR="004C5B2D" w:rsidRPr="00130A5A">
              <w:rPr>
                <w:sz w:val="22"/>
                <w:szCs w:val="22"/>
              </w:rPr>
              <w:t xml:space="preserve"> акционерного общества «</w:t>
            </w:r>
            <w:r w:rsidR="00973E39">
              <w:t>_____</w:t>
            </w:r>
            <w:r w:rsidR="004C5B2D" w:rsidRPr="00130A5A">
              <w:rPr>
                <w:sz w:val="22"/>
                <w:szCs w:val="22"/>
              </w:rPr>
              <w:t xml:space="preserve">» в лице филиала – </w:t>
            </w:r>
            <w:r w:rsidR="00973E39">
              <w:t xml:space="preserve">_____ </w:t>
            </w:r>
            <w:r w:rsidR="004C5B2D" w:rsidRPr="00130A5A">
              <w:rPr>
                <w:sz w:val="22"/>
                <w:szCs w:val="22"/>
              </w:rPr>
              <w:t xml:space="preserve">к </w:t>
            </w:r>
            <w:r w:rsidR="00973E39">
              <w:t xml:space="preserve">_____ </w:t>
            </w:r>
            <w:r w:rsidR="00EA37E2" w:rsidRPr="00130A5A">
              <w:rPr>
                <w:sz w:val="22"/>
                <w:szCs w:val="22"/>
              </w:rPr>
              <w:t>о взыскании задолженности по кредитному договору, расторжении кредитного договора, взыскании судебных расходов</w:t>
            </w:r>
            <w:r w:rsidR="00141E31" w:rsidRPr="00130A5A">
              <w:rPr>
                <w:sz w:val="22"/>
                <w:szCs w:val="22"/>
              </w:rPr>
              <w:t>,</w:t>
            </w:r>
          </w:p>
        </w:tc>
      </w:tr>
    </w:tbl>
    <w:p w14:paraId="1D4B77F4" w14:textId="77777777" w:rsidR="00CD7B30" w:rsidRPr="00936589" w:rsidRDefault="00CD7B30" w:rsidP="00CD7B30">
      <w:pPr>
        <w:ind w:firstLine="720"/>
        <w:jc w:val="both"/>
      </w:pPr>
    </w:p>
    <w:p w14:paraId="73459AD6" w14:textId="77777777" w:rsidR="00CD7B30" w:rsidRPr="00A6267B" w:rsidRDefault="00CD7B30" w:rsidP="00CD7B30">
      <w:pPr>
        <w:jc w:val="center"/>
        <w:rPr>
          <w:b/>
          <w:bCs/>
        </w:rPr>
      </w:pPr>
      <w:r w:rsidRPr="00A6267B">
        <w:rPr>
          <w:b/>
          <w:bCs/>
        </w:rPr>
        <w:t>УСТАНОВИЛ:</w:t>
      </w:r>
    </w:p>
    <w:p w14:paraId="505203B8" w14:textId="77777777" w:rsidR="00CD7B30" w:rsidRDefault="00CD7B30" w:rsidP="00CD7B30">
      <w:pPr>
        <w:widowControl w:val="0"/>
        <w:autoSpaceDE w:val="0"/>
        <w:autoSpaceDN w:val="0"/>
        <w:adjustRightInd w:val="0"/>
        <w:ind w:firstLine="720"/>
        <w:jc w:val="both"/>
      </w:pPr>
    </w:p>
    <w:p w14:paraId="75658CF9" w14:textId="77777777" w:rsidR="006A5D03" w:rsidRPr="00130A5A" w:rsidRDefault="00C12037" w:rsidP="006A5D03">
      <w:pPr>
        <w:widowControl w:val="0"/>
        <w:autoSpaceDE w:val="0"/>
        <w:autoSpaceDN w:val="0"/>
        <w:adjustRightInd w:val="0"/>
        <w:ind w:firstLine="720"/>
        <w:jc w:val="both"/>
        <w:rPr>
          <w:sz w:val="22"/>
          <w:szCs w:val="22"/>
        </w:rPr>
      </w:pPr>
      <w:r>
        <w:rPr>
          <w:sz w:val="22"/>
          <w:szCs w:val="22"/>
        </w:rPr>
        <w:t>П</w:t>
      </w:r>
      <w:r w:rsidR="004C5B2D" w:rsidRPr="00130A5A">
        <w:rPr>
          <w:sz w:val="22"/>
          <w:szCs w:val="22"/>
        </w:rPr>
        <w:t>АО</w:t>
      </w:r>
      <w:r w:rsidR="006A5D03" w:rsidRPr="00130A5A">
        <w:rPr>
          <w:sz w:val="22"/>
          <w:szCs w:val="22"/>
        </w:rPr>
        <w:t xml:space="preserve"> «</w:t>
      </w:r>
      <w:r w:rsidR="00973E39">
        <w:t>_____</w:t>
      </w:r>
      <w:r w:rsidR="006A5D03" w:rsidRPr="00130A5A">
        <w:rPr>
          <w:sz w:val="22"/>
          <w:szCs w:val="22"/>
        </w:rPr>
        <w:t xml:space="preserve">» в лице филиала – </w:t>
      </w:r>
      <w:r w:rsidR="00973E39">
        <w:t xml:space="preserve">_____ </w:t>
      </w:r>
      <w:r w:rsidR="006A5D03" w:rsidRPr="00130A5A">
        <w:rPr>
          <w:sz w:val="22"/>
          <w:szCs w:val="22"/>
        </w:rPr>
        <w:t xml:space="preserve">обратилось в суд с указанным иском, в обоснование своих требований указало, что </w:t>
      </w:r>
      <w:r w:rsidR="00973E39">
        <w:t xml:space="preserve">_____ </w:t>
      </w:r>
      <w:r w:rsidR="006A5D03" w:rsidRPr="00130A5A">
        <w:rPr>
          <w:sz w:val="22"/>
          <w:szCs w:val="22"/>
        </w:rPr>
        <w:t xml:space="preserve">г. </w:t>
      </w:r>
      <w:r>
        <w:rPr>
          <w:sz w:val="22"/>
          <w:szCs w:val="22"/>
        </w:rPr>
        <w:t>П</w:t>
      </w:r>
      <w:r w:rsidR="004C5B2D" w:rsidRPr="00130A5A">
        <w:rPr>
          <w:sz w:val="22"/>
          <w:szCs w:val="22"/>
        </w:rPr>
        <w:t xml:space="preserve">АО </w:t>
      </w:r>
      <w:r w:rsidR="006A5D03" w:rsidRPr="00130A5A">
        <w:rPr>
          <w:sz w:val="22"/>
          <w:szCs w:val="22"/>
        </w:rPr>
        <w:t>«</w:t>
      </w:r>
      <w:r w:rsidR="00973E39">
        <w:t>_____</w:t>
      </w:r>
      <w:r w:rsidR="006A5D03" w:rsidRPr="00130A5A">
        <w:rPr>
          <w:sz w:val="22"/>
          <w:szCs w:val="22"/>
        </w:rPr>
        <w:t xml:space="preserve">» и ответчик заключили кредитный договор № </w:t>
      </w:r>
      <w:r w:rsidR="00973E39">
        <w:t>_____</w:t>
      </w:r>
      <w:r w:rsidR="006A5D03" w:rsidRPr="00130A5A">
        <w:rPr>
          <w:sz w:val="22"/>
          <w:szCs w:val="22"/>
        </w:rPr>
        <w:t xml:space="preserve">, по которому истцом ответчику выдано </w:t>
      </w:r>
      <w:r w:rsidR="00973E39">
        <w:t xml:space="preserve">_____ </w:t>
      </w:r>
      <w:r w:rsidR="006A5D03" w:rsidRPr="00130A5A">
        <w:rPr>
          <w:sz w:val="22"/>
          <w:szCs w:val="22"/>
        </w:rPr>
        <w:t xml:space="preserve">рублей на срок </w:t>
      </w:r>
      <w:r w:rsidR="00441EB3" w:rsidRPr="00130A5A">
        <w:rPr>
          <w:sz w:val="22"/>
          <w:szCs w:val="22"/>
        </w:rPr>
        <w:t>60</w:t>
      </w:r>
      <w:r w:rsidR="006A5D03" w:rsidRPr="00130A5A">
        <w:rPr>
          <w:sz w:val="22"/>
          <w:szCs w:val="22"/>
        </w:rPr>
        <w:t xml:space="preserve"> месяцев под </w:t>
      </w:r>
      <w:r w:rsidR="00FA0D77">
        <w:rPr>
          <w:sz w:val="22"/>
          <w:szCs w:val="22"/>
        </w:rPr>
        <w:t>1</w:t>
      </w:r>
      <w:r w:rsidR="00A25BE8">
        <w:rPr>
          <w:sz w:val="22"/>
          <w:szCs w:val="22"/>
        </w:rPr>
        <w:t>7</w:t>
      </w:r>
      <w:r w:rsidR="006A5D03" w:rsidRPr="00130A5A">
        <w:rPr>
          <w:sz w:val="22"/>
          <w:szCs w:val="22"/>
        </w:rPr>
        <w:t>,</w:t>
      </w:r>
      <w:r w:rsidR="00090819">
        <w:rPr>
          <w:sz w:val="22"/>
          <w:szCs w:val="22"/>
        </w:rPr>
        <w:t>1</w:t>
      </w:r>
      <w:r w:rsidR="006A5D03" w:rsidRPr="00130A5A">
        <w:rPr>
          <w:sz w:val="22"/>
          <w:szCs w:val="22"/>
        </w:rPr>
        <w:t xml:space="preserve"> процентов годовых. Ответчиком нарушены условия кредитного договора, в связи с чем банк направлял ответчику письма с требованиями погасить просроченную задолженность по кредитному договору. Между тем, обязательства ответчиком надлежащим образом не исполнены.</w:t>
      </w:r>
    </w:p>
    <w:p w14:paraId="53DE1235" w14:textId="77777777" w:rsidR="00BC51F4" w:rsidRDefault="006A5D03" w:rsidP="006A5D03">
      <w:pPr>
        <w:widowControl w:val="0"/>
        <w:autoSpaceDE w:val="0"/>
        <w:autoSpaceDN w:val="0"/>
        <w:adjustRightInd w:val="0"/>
        <w:ind w:firstLine="720"/>
        <w:jc w:val="both"/>
        <w:rPr>
          <w:sz w:val="22"/>
          <w:szCs w:val="22"/>
        </w:rPr>
      </w:pPr>
      <w:r w:rsidRPr="00130A5A">
        <w:rPr>
          <w:sz w:val="22"/>
          <w:szCs w:val="22"/>
        </w:rPr>
        <w:t xml:space="preserve">С учетом изложенного, истец просит суд расторгнуть кредитный договор № </w:t>
      </w:r>
      <w:r w:rsidR="00973E39">
        <w:t xml:space="preserve">_____ </w:t>
      </w:r>
      <w:r w:rsidRPr="00130A5A">
        <w:rPr>
          <w:sz w:val="22"/>
          <w:szCs w:val="22"/>
        </w:rPr>
        <w:t>от</w:t>
      </w:r>
      <w:r w:rsidR="005A78F3" w:rsidRPr="00130A5A">
        <w:rPr>
          <w:sz w:val="22"/>
          <w:szCs w:val="22"/>
        </w:rPr>
        <w:t xml:space="preserve"> </w:t>
      </w:r>
      <w:r w:rsidR="00620255">
        <w:rPr>
          <w:sz w:val="22"/>
          <w:szCs w:val="22"/>
        </w:rPr>
        <w:t>1</w:t>
      </w:r>
      <w:r w:rsidR="00973E39">
        <w:t xml:space="preserve">_____ </w:t>
      </w:r>
      <w:r w:rsidR="005A78F3" w:rsidRPr="00130A5A">
        <w:rPr>
          <w:sz w:val="22"/>
          <w:szCs w:val="22"/>
        </w:rPr>
        <w:t>г.</w:t>
      </w:r>
      <w:r w:rsidRPr="00130A5A">
        <w:rPr>
          <w:sz w:val="22"/>
          <w:szCs w:val="22"/>
        </w:rPr>
        <w:t xml:space="preserve"> и взыскать с </w:t>
      </w:r>
      <w:r w:rsidR="00973E39">
        <w:t xml:space="preserve">_____ </w:t>
      </w:r>
      <w:r w:rsidRPr="00130A5A">
        <w:rPr>
          <w:sz w:val="22"/>
          <w:szCs w:val="22"/>
        </w:rPr>
        <w:t xml:space="preserve">в пользу </w:t>
      </w:r>
      <w:r w:rsidR="0030314B">
        <w:rPr>
          <w:sz w:val="22"/>
          <w:szCs w:val="22"/>
        </w:rPr>
        <w:t>Публичного</w:t>
      </w:r>
      <w:r w:rsidR="005A78F3" w:rsidRPr="00130A5A">
        <w:rPr>
          <w:sz w:val="22"/>
          <w:szCs w:val="22"/>
        </w:rPr>
        <w:t xml:space="preserve"> </w:t>
      </w:r>
      <w:r w:rsidRPr="00130A5A">
        <w:rPr>
          <w:sz w:val="22"/>
          <w:szCs w:val="22"/>
        </w:rPr>
        <w:t>акционерного общества «</w:t>
      </w:r>
      <w:r w:rsidR="00973E39">
        <w:t>_____</w:t>
      </w:r>
      <w:r w:rsidRPr="00130A5A">
        <w:rPr>
          <w:sz w:val="22"/>
          <w:szCs w:val="22"/>
        </w:rPr>
        <w:t xml:space="preserve">» в лице филиала - </w:t>
      </w:r>
      <w:r w:rsidR="00973E39">
        <w:t xml:space="preserve">_____ </w:t>
      </w:r>
      <w:r w:rsidRPr="00130A5A">
        <w:rPr>
          <w:sz w:val="22"/>
          <w:szCs w:val="22"/>
        </w:rPr>
        <w:t>задолженность по кредитном</w:t>
      </w:r>
      <w:r w:rsidR="00272558" w:rsidRPr="00130A5A">
        <w:rPr>
          <w:sz w:val="22"/>
          <w:szCs w:val="22"/>
        </w:rPr>
        <w:t>у</w:t>
      </w:r>
      <w:r w:rsidRPr="00130A5A">
        <w:rPr>
          <w:sz w:val="22"/>
          <w:szCs w:val="22"/>
        </w:rPr>
        <w:t xml:space="preserve"> договору в сумме </w:t>
      </w:r>
      <w:r w:rsidR="00973E39">
        <w:t xml:space="preserve">_____ </w:t>
      </w:r>
      <w:r w:rsidRPr="00130A5A">
        <w:rPr>
          <w:sz w:val="22"/>
          <w:szCs w:val="22"/>
        </w:rPr>
        <w:t>руб</w:t>
      </w:r>
      <w:r w:rsidR="00BC51F4" w:rsidRPr="00130A5A">
        <w:rPr>
          <w:sz w:val="22"/>
          <w:szCs w:val="22"/>
        </w:rPr>
        <w:t>.</w:t>
      </w:r>
    </w:p>
    <w:p w14:paraId="096D6EDF" w14:textId="77777777" w:rsidR="00BC51F4" w:rsidRPr="00130A5A" w:rsidRDefault="00BC51F4" w:rsidP="006A5D03">
      <w:pPr>
        <w:widowControl w:val="0"/>
        <w:autoSpaceDE w:val="0"/>
        <w:autoSpaceDN w:val="0"/>
        <w:adjustRightInd w:val="0"/>
        <w:ind w:firstLine="720"/>
        <w:jc w:val="both"/>
        <w:rPr>
          <w:sz w:val="22"/>
          <w:szCs w:val="22"/>
        </w:rPr>
      </w:pPr>
      <w:r w:rsidRPr="00130A5A">
        <w:rPr>
          <w:sz w:val="22"/>
          <w:szCs w:val="22"/>
        </w:rPr>
        <w:t xml:space="preserve">Взыскать с </w:t>
      </w:r>
      <w:r w:rsidR="00973E39">
        <w:t xml:space="preserve">_____ </w:t>
      </w:r>
      <w:r w:rsidRPr="00130A5A">
        <w:rPr>
          <w:sz w:val="22"/>
          <w:szCs w:val="22"/>
        </w:rPr>
        <w:t xml:space="preserve">в пользу </w:t>
      </w:r>
      <w:r w:rsidR="00AB04CC">
        <w:rPr>
          <w:sz w:val="22"/>
          <w:szCs w:val="22"/>
        </w:rPr>
        <w:t>Публичного</w:t>
      </w:r>
      <w:r w:rsidRPr="00130A5A">
        <w:rPr>
          <w:sz w:val="22"/>
          <w:szCs w:val="22"/>
        </w:rPr>
        <w:t xml:space="preserve"> акционерного общества «</w:t>
      </w:r>
      <w:r w:rsidR="00973E39">
        <w:t>_____</w:t>
      </w:r>
      <w:r w:rsidRPr="00130A5A">
        <w:rPr>
          <w:sz w:val="22"/>
          <w:szCs w:val="22"/>
        </w:rPr>
        <w:t xml:space="preserve">» в лице филиала - </w:t>
      </w:r>
      <w:r w:rsidR="00973E39">
        <w:t xml:space="preserve">_____ </w:t>
      </w:r>
      <w:r w:rsidRPr="00130A5A">
        <w:rPr>
          <w:sz w:val="22"/>
          <w:szCs w:val="22"/>
        </w:rPr>
        <w:t xml:space="preserve">расходы по оплате государственной пошлины в размере </w:t>
      </w:r>
      <w:r w:rsidR="00973E39">
        <w:t xml:space="preserve">_____ </w:t>
      </w:r>
      <w:r w:rsidRPr="00130A5A">
        <w:rPr>
          <w:sz w:val="22"/>
          <w:szCs w:val="22"/>
        </w:rPr>
        <w:t>руб.</w:t>
      </w:r>
    </w:p>
    <w:p w14:paraId="46431EE7" w14:textId="77777777" w:rsidR="00141E31" w:rsidRPr="00130A5A" w:rsidRDefault="006A5D03" w:rsidP="006A5D03">
      <w:pPr>
        <w:widowControl w:val="0"/>
        <w:autoSpaceDE w:val="0"/>
        <w:autoSpaceDN w:val="0"/>
        <w:adjustRightInd w:val="0"/>
        <w:ind w:firstLine="720"/>
        <w:jc w:val="both"/>
        <w:rPr>
          <w:sz w:val="22"/>
          <w:szCs w:val="22"/>
        </w:rPr>
      </w:pPr>
      <w:r w:rsidRPr="00130A5A">
        <w:rPr>
          <w:sz w:val="22"/>
          <w:szCs w:val="22"/>
        </w:rPr>
        <w:t>Представитель истца в судебное заседание не явился, просил рассмотреть дело в его отсутствие.</w:t>
      </w:r>
    </w:p>
    <w:p w14:paraId="18055F1C" w14:textId="77777777" w:rsidR="00F63828" w:rsidRPr="00130A5A" w:rsidRDefault="00F63828" w:rsidP="00F63828">
      <w:pPr>
        <w:widowControl w:val="0"/>
        <w:autoSpaceDE w:val="0"/>
        <w:autoSpaceDN w:val="0"/>
        <w:adjustRightInd w:val="0"/>
        <w:ind w:firstLine="720"/>
        <w:jc w:val="both"/>
        <w:rPr>
          <w:sz w:val="22"/>
          <w:szCs w:val="22"/>
        </w:rPr>
      </w:pPr>
      <w:r w:rsidRPr="00130A5A">
        <w:rPr>
          <w:sz w:val="22"/>
          <w:szCs w:val="22"/>
        </w:rPr>
        <w:t xml:space="preserve">Ответчик </w:t>
      </w:r>
      <w:r w:rsidR="00141E31" w:rsidRPr="00130A5A">
        <w:rPr>
          <w:sz w:val="22"/>
          <w:szCs w:val="22"/>
        </w:rPr>
        <w:t>в судебное заседание не явил</w:t>
      </w:r>
      <w:r w:rsidRPr="00130A5A">
        <w:rPr>
          <w:sz w:val="22"/>
          <w:szCs w:val="22"/>
        </w:rPr>
        <w:t>с</w:t>
      </w:r>
      <w:r w:rsidR="00141E31" w:rsidRPr="00130A5A">
        <w:rPr>
          <w:sz w:val="22"/>
          <w:szCs w:val="22"/>
        </w:rPr>
        <w:t>я</w:t>
      </w:r>
      <w:r w:rsidRPr="00130A5A">
        <w:rPr>
          <w:sz w:val="22"/>
          <w:szCs w:val="22"/>
        </w:rPr>
        <w:t>, о месте и врем</w:t>
      </w:r>
      <w:r w:rsidR="00141E31" w:rsidRPr="00130A5A">
        <w:rPr>
          <w:sz w:val="22"/>
          <w:szCs w:val="22"/>
        </w:rPr>
        <w:t xml:space="preserve">ени судебного заседания </w:t>
      </w:r>
      <w:r w:rsidR="009561A2">
        <w:rPr>
          <w:sz w:val="22"/>
          <w:szCs w:val="22"/>
        </w:rPr>
        <w:t>извещался судом надлежащим образом</w:t>
      </w:r>
      <w:r w:rsidRPr="00130A5A">
        <w:rPr>
          <w:sz w:val="22"/>
          <w:szCs w:val="22"/>
        </w:rPr>
        <w:t xml:space="preserve">. </w:t>
      </w:r>
    </w:p>
    <w:p w14:paraId="211E6AD3" w14:textId="77777777" w:rsidR="00272558" w:rsidRPr="00130A5A" w:rsidRDefault="00272558" w:rsidP="00272558">
      <w:pPr>
        <w:widowControl w:val="0"/>
        <w:autoSpaceDE w:val="0"/>
        <w:autoSpaceDN w:val="0"/>
        <w:adjustRightInd w:val="0"/>
        <w:ind w:firstLine="720"/>
        <w:jc w:val="both"/>
        <w:rPr>
          <w:sz w:val="22"/>
          <w:szCs w:val="22"/>
        </w:rPr>
      </w:pPr>
      <w:r w:rsidRPr="00130A5A">
        <w:rPr>
          <w:sz w:val="22"/>
          <w:szCs w:val="22"/>
        </w:rPr>
        <w:t>Исходя из положений ст. 167 Гражданского процессуального кодекса Российской Федерации (далее - ГПК РФ) суд пришел к выводу о возможности рассмотрения дела в отсутствие не явившихся лиц.</w:t>
      </w:r>
    </w:p>
    <w:p w14:paraId="26F4D63A" w14:textId="77777777" w:rsidR="00F63828" w:rsidRPr="00130A5A" w:rsidRDefault="006A5D03" w:rsidP="00F63828">
      <w:pPr>
        <w:widowControl w:val="0"/>
        <w:autoSpaceDE w:val="0"/>
        <w:autoSpaceDN w:val="0"/>
        <w:adjustRightInd w:val="0"/>
        <w:ind w:firstLine="720"/>
        <w:jc w:val="both"/>
        <w:rPr>
          <w:sz w:val="22"/>
          <w:szCs w:val="22"/>
        </w:rPr>
      </w:pPr>
      <w:r w:rsidRPr="00130A5A">
        <w:rPr>
          <w:sz w:val="22"/>
          <w:szCs w:val="22"/>
        </w:rPr>
        <w:t>И</w:t>
      </w:r>
      <w:r w:rsidR="00F63828" w:rsidRPr="00130A5A">
        <w:rPr>
          <w:sz w:val="22"/>
          <w:szCs w:val="22"/>
        </w:rPr>
        <w:t>зучив материалы дела,</w:t>
      </w:r>
      <w:r w:rsidRPr="00130A5A">
        <w:rPr>
          <w:sz w:val="22"/>
          <w:szCs w:val="22"/>
        </w:rPr>
        <w:t xml:space="preserve"> суд</w:t>
      </w:r>
      <w:r w:rsidR="00F63828" w:rsidRPr="00130A5A">
        <w:rPr>
          <w:sz w:val="22"/>
          <w:szCs w:val="22"/>
        </w:rPr>
        <w:t xml:space="preserve"> приходит к выводу об удовлетворении исковых требований по следующим основаниям.</w:t>
      </w:r>
    </w:p>
    <w:p w14:paraId="19CB440B" w14:textId="77777777" w:rsidR="006A5D03" w:rsidRPr="00130A5A" w:rsidRDefault="006A5D03" w:rsidP="006A5D03">
      <w:pPr>
        <w:widowControl w:val="0"/>
        <w:autoSpaceDE w:val="0"/>
        <w:autoSpaceDN w:val="0"/>
        <w:adjustRightInd w:val="0"/>
        <w:ind w:firstLine="720"/>
        <w:jc w:val="both"/>
        <w:rPr>
          <w:sz w:val="22"/>
          <w:szCs w:val="22"/>
        </w:rPr>
      </w:pPr>
      <w:r w:rsidRPr="00130A5A">
        <w:rPr>
          <w:sz w:val="22"/>
          <w:szCs w:val="22"/>
        </w:rPr>
        <w:t xml:space="preserve">В соответствии со ст. 309 Гражданского кодекса Российской Федерации (далее - ГК РФ) обязательства должны исполняться надлежащим образом. </w:t>
      </w:r>
    </w:p>
    <w:p w14:paraId="25FE0CB9" w14:textId="77777777" w:rsidR="006A5D03" w:rsidRPr="00130A5A" w:rsidRDefault="006A5D03" w:rsidP="006A5D03">
      <w:pPr>
        <w:widowControl w:val="0"/>
        <w:autoSpaceDE w:val="0"/>
        <w:autoSpaceDN w:val="0"/>
        <w:adjustRightInd w:val="0"/>
        <w:ind w:firstLine="720"/>
        <w:jc w:val="both"/>
        <w:rPr>
          <w:sz w:val="22"/>
          <w:szCs w:val="22"/>
        </w:rPr>
      </w:pPr>
      <w:r w:rsidRPr="00130A5A">
        <w:rPr>
          <w:sz w:val="22"/>
          <w:szCs w:val="22"/>
        </w:rPr>
        <w:t xml:space="preserve">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14:paraId="1E3AEDED" w14:textId="77777777" w:rsidR="006A5D03" w:rsidRPr="00130A5A" w:rsidRDefault="006A5D03" w:rsidP="006A5D03">
      <w:pPr>
        <w:widowControl w:val="0"/>
        <w:autoSpaceDE w:val="0"/>
        <w:autoSpaceDN w:val="0"/>
        <w:adjustRightInd w:val="0"/>
        <w:ind w:firstLine="720"/>
        <w:jc w:val="both"/>
        <w:rPr>
          <w:sz w:val="22"/>
          <w:szCs w:val="22"/>
        </w:rPr>
      </w:pPr>
      <w:r w:rsidRPr="00130A5A">
        <w:rPr>
          <w:sz w:val="22"/>
          <w:szCs w:val="22"/>
        </w:rPr>
        <w:t xml:space="preserve">В силу п. 2 ст. 811 ГК РФ если договором займа предусмотрено возвращение займа по частям,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вместе с причитающимися процентами. </w:t>
      </w:r>
    </w:p>
    <w:p w14:paraId="55C652F8" w14:textId="77777777" w:rsidR="006A5D03" w:rsidRPr="00130A5A" w:rsidRDefault="006A5D03" w:rsidP="006A5D03">
      <w:pPr>
        <w:widowControl w:val="0"/>
        <w:autoSpaceDE w:val="0"/>
        <w:autoSpaceDN w:val="0"/>
        <w:adjustRightInd w:val="0"/>
        <w:ind w:firstLine="720"/>
        <w:jc w:val="both"/>
        <w:rPr>
          <w:sz w:val="22"/>
          <w:szCs w:val="22"/>
        </w:rPr>
      </w:pPr>
      <w:r w:rsidRPr="00130A5A">
        <w:rPr>
          <w:sz w:val="22"/>
          <w:szCs w:val="22"/>
        </w:rPr>
        <w:t xml:space="preserve">В соответствии со ст. 819 ГК РФ отношениями по договору кредита применяются правила о займе. </w:t>
      </w:r>
    </w:p>
    <w:p w14:paraId="3469E4F0" w14:textId="77777777" w:rsidR="006A5D03" w:rsidRPr="00130A5A" w:rsidRDefault="006A5D03" w:rsidP="006A5D03">
      <w:pPr>
        <w:widowControl w:val="0"/>
        <w:autoSpaceDE w:val="0"/>
        <w:autoSpaceDN w:val="0"/>
        <w:adjustRightInd w:val="0"/>
        <w:ind w:firstLine="720"/>
        <w:jc w:val="both"/>
        <w:rPr>
          <w:sz w:val="22"/>
          <w:szCs w:val="22"/>
        </w:rPr>
      </w:pPr>
      <w:r w:rsidRPr="00130A5A">
        <w:rPr>
          <w:sz w:val="22"/>
          <w:szCs w:val="22"/>
        </w:rPr>
        <w:t xml:space="preserve">В силу требований п. 1 ст. 330 ГК РФ неустойкой (штрафом, пеней) признается определенная законом или договором сумма, которую должник обязан уплатить в случае неисполнения или ненадлежащего исполнения обязательства. </w:t>
      </w:r>
    </w:p>
    <w:p w14:paraId="5D8093CB" w14:textId="77777777" w:rsidR="006A5D03" w:rsidRPr="00130A5A" w:rsidRDefault="006A5D03" w:rsidP="006A5D03">
      <w:pPr>
        <w:widowControl w:val="0"/>
        <w:autoSpaceDE w:val="0"/>
        <w:autoSpaceDN w:val="0"/>
        <w:adjustRightInd w:val="0"/>
        <w:ind w:firstLine="720"/>
        <w:jc w:val="both"/>
        <w:rPr>
          <w:sz w:val="22"/>
          <w:szCs w:val="22"/>
        </w:rPr>
      </w:pPr>
      <w:r w:rsidRPr="00130A5A">
        <w:rPr>
          <w:sz w:val="22"/>
          <w:szCs w:val="22"/>
        </w:rPr>
        <w:t xml:space="preserve">Судом установлено и подтверждается материалами дела, что </w:t>
      </w:r>
      <w:r w:rsidR="00973E39">
        <w:t xml:space="preserve">_____ </w:t>
      </w:r>
      <w:r w:rsidRPr="00130A5A">
        <w:rPr>
          <w:sz w:val="22"/>
          <w:szCs w:val="22"/>
        </w:rPr>
        <w:t>г. стороны заключили кредитный договор №</w:t>
      </w:r>
      <w:r w:rsidR="00973E39">
        <w:t>_____</w:t>
      </w:r>
      <w:r w:rsidRPr="00130A5A">
        <w:rPr>
          <w:sz w:val="22"/>
          <w:szCs w:val="22"/>
        </w:rPr>
        <w:t xml:space="preserve">, по которому истцом ответчику выдано </w:t>
      </w:r>
      <w:r w:rsidR="00973E39">
        <w:t xml:space="preserve">_____ </w:t>
      </w:r>
      <w:r w:rsidRPr="00130A5A">
        <w:rPr>
          <w:sz w:val="22"/>
          <w:szCs w:val="22"/>
        </w:rPr>
        <w:t xml:space="preserve">рублей на срок </w:t>
      </w:r>
      <w:r w:rsidR="00614597" w:rsidRPr="00130A5A">
        <w:rPr>
          <w:sz w:val="22"/>
          <w:szCs w:val="22"/>
        </w:rPr>
        <w:t>60</w:t>
      </w:r>
      <w:r w:rsidRPr="00130A5A">
        <w:rPr>
          <w:sz w:val="22"/>
          <w:szCs w:val="22"/>
        </w:rPr>
        <w:t xml:space="preserve"> месяцев под </w:t>
      </w:r>
      <w:r w:rsidR="004071B3">
        <w:rPr>
          <w:sz w:val="22"/>
          <w:szCs w:val="22"/>
        </w:rPr>
        <w:t>1</w:t>
      </w:r>
      <w:r w:rsidR="00BE082E">
        <w:rPr>
          <w:sz w:val="22"/>
          <w:szCs w:val="22"/>
        </w:rPr>
        <w:t>7</w:t>
      </w:r>
      <w:r w:rsidRPr="00130A5A">
        <w:rPr>
          <w:sz w:val="22"/>
          <w:szCs w:val="22"/>
        </w:rPr>
        <w:t>,</w:t>
      </w:r>
      <w:r w:rsidR="00620255">
        <w:rPr>
          <w:sz w:val="22"/>
          <w:szCs w:val="22"/>
        </w:rPr>
        <w:t>1</w:t>
      </w:r>
      <w:r w:rsidRPr="00130A5A">
        <w:rPr>
          <w:sz w:val="22"/>
          <w:szCs w:val="22"/>
        </w:rPr>
        <w:t xml:space="preserve">  процентов годовых.</w:t>
      </w:r>
    </w:p>
    <w:p w14:paraId="28B2ACF6" w14:textId="77777777" w:rsidR="006A5D03" w:rsidRPr="00130A5A" w:rsidRDefault="006A5D03" w:rsidP="006A5D03">
      <w:pPr>
        <w:widowControl w:val="0"/>
        <w:autoSpaceDE w:val="0"/>
        <w:autoSpaceDN w:val="0"/>
        <w:adjustRightInd w:val="0"/>
        <w:ind w:firstLine="720"/>
        <w:jc w:val="both"/>
        <w:rPr>
          <w:sz w:val="22"/>
          <w:szCs w:val="22"/>
        </w:rPr>
      </w:pPr>
      <w:r w:rsidRPr="00130A5A">
        <w:rPr>
          <w:sz w:val="22"/>
          <w:szCs w:val="22"/>
        </w:rPr>
        <w:t xml:space="preserve">В соответствии с п. 1.1 кредитного договора ответчик обязался возвратить полученные денежные средства в полном объеме и уплатить проценты за пользование кредитом в размере, в сроки и на условиях, установленных  договором. </w:t>
      </w:r>
    </w:p>
    <w:p w14:paraId="69A22784" w14:textId="77777777" w:rsidR="006A5D03" w:rsidRPr="00130A5A" w:rsidRDefault="006A5D03" w:rsidP="006A5D03">
      <w:pPr>
        <w:widowControl w:val="0"/>
        <w:autoSpaceDE w:val="0"/>
        <w:autoSpaceDN w:val="0"/>
        <w:adjustRightInd w:val="0"/>
        <w:ind w:firstLine="720"/>
        <w:jc w:val="both"/>
        <w:rPr>
          <w:sz w:val="22"/>
          <w:szCs w:val="22"/>
        </w:rPr>
      </w:pPr>
      <w:r w:rsidRPr="00130A5A">
        <w:rPr>
          <w:sz w:val="22"/>
          <w:szCs w:val="22"/>
        </w:rPr>
        <w:t>В силу п. 3.3 договора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процента от суммы просроченного платежа за каждый день.</w:t>
      </w:r>
    </w:p>
    <w:p w14:paraId="0CD2DE1B" w14:textId="77777777" w:rsidR="006A5D03" w:rsidRPr="00130A5A" w:rsidRDefault="006A5D03" w:rsidP="006A5D03">
      <w:pPr>
        <w:widowControl w:val="0"/>
        <w:autoSpaceDE w:val="0"/>
        <w:autoSpaceDN w:val="0"/>
        <w:adjustRightInd w:val="0"/>
        <w:ind w:firstLine="720"/>
        <w:jc w:val="both"/>
        <w:rPr>
          <w:sz w:val="22"/>
          <w:szCs w:val="22"/>
        </w:rPr>
      </w:pPr>
      <w:r w:rsidRPr="00130A5A">
        <w:rPr>
          <w:sz w:val="22"/>
          <w:szCs w:val="22"/>
        </w:rPr>
        <w:lastRenderedPageBreak/>
        <w:t>Как усматривается из материалов дела и не оспаривалось сторонами, истец свои обязательства по кредитному договору исполнил, а заемщик не надлежащим образом исполняет свои обязательства по возврату кредита и уплате процентов, что подтверждается выписками по счету, расчетом задолженности. Доказательств обратного, суду не представлено.</w:t>
      </w:r>
    </w:p>
    <w:p w14:paraId="109F5B8C" w14:textId="77777777" w:rsidR="006A5D03" w:rsidRPr="00130A5A" w:rsidRDefault="006A5D03" w:rsidP="006A5D03">
      <w:pPr>
        <w:widowControl w:val="0"/>
        <w:autoSpaceDE w:val="0"/>
        <w:autoSpaceDN w:val="0"/>
        <w:adjustRightInd w:val="0"/>
        <w:ind w:firstLine="720"/>
        <w:jc w:val="both"/>
        <w:rPr>
          <w:sz w:val="22"/>
          <w:szCs w:val="22"/>
        </w:rPr>
      </w:pPr>
      <w:r w:rsidRPr="00130A5A">
        <w:rPr>
          <w:sz w:val="22"/>
          <w:szCs w:val="22"/>
        </w:rPr>
        <w:t xml:space="preserve">Изучив расчет цены иска, </w:t>
      </w:r>
      <w:r w:rsidR="0004486D" w:rsidRPr="00130A5A">
        <w:rPr>
          <w:sz w:val="22"/>
          <w:szCs w:val="22"/>
        </w:rPr>
        <w:t xml:space="preserve">составленный истцом, </w:t>
      </w:r>
      <w:r w:rsidRPr="00130A5A">
        <w:rPr>
          <w:sz w:val="22"/>
          <w:szCs w:val="22"/>
        </w:rPr>
        <w:t>суд приходит к выводу о том, что расчет является обоснованным, подтвержден материалами дела, ответчиком его размер не оспорен, свой расчет не представлен.</w:t>
      </w:r>
    </w:p>
    <w:p w14:paraId="4C87C401" w14:textId="77777777" w:rsidR="00410D16" w:rsidRPr="00130A5A" w:rsidRDefault="00410D16" w:rsidP="006A5D03">
      <w:pPr>
        <w:widowControl w:val="0"/>
        <w:autoSpaceDE w:val="0"/>
        <w:autoSpaceDN w:val="0"/>
        <w:adjustRightInd w:val="0"/>
        <w:ind w:firstLine="720"/>
        <w:jc w:val="both"/>
        <w:rPr>
          <w:sz w:val="22"/>
          <w:szCs w:val="22"/>
        </w:rPr>
      </w:pPr>
      <w:r w:rsidRPr="00130A5A">
        <w:rPr>
          <w:sz w:val="22"/>
          <w:szCs w:val="22"/>
        </w:rPr>
        <w:t>Учитывая соотношение суммы неустойки и основного долга, длительность неисполнения обязательства, а также исходя из того, что в силу ч.1 ст.56 ГПК РФ бремя доказывания несоразмерности подлежащей уплате неустойки последствиям нарушения обязательства лежит на ответчике, который не заявлял об ее уменьшении, оснований для применения статьи 333 ГК РФ не имеется.</w:t>
      </w:r>
    </w:p>
    <w:p w14:paraId="0F773268" w14:textId="77777777" w:rsidR="006A5D03" w:rsidRPr="00130A5A" w:rsidRDefault="005B5BF6" w:rsidP="006A5D03">
      <w:pPr>
        <w:widowControl w:val="0"/>
        <w:autoSpaceDE w:val="0"/>
        <w:autoSpaceDN w:val="0"/>
        <w:adjustRightInd w:val="0"/>
        <w:ind w:firstLine="720"/>
        <w:jc w:val="both"/>
        <w:rPr>
          <w:sz w:val="22"/>
          <w:szCs w:val="22"/>
        </w:rPr>
      </w:pPr>
      <w:r w:rsidRPr="00130A5A">
        <w:rPr>
          <w:sz w:val="22"/>
          <w:szCs w:val="22"/>
        </w:rPr>
        <w:t>При таких обстоятельствах, поскольку заемщик свои обязательства по договору кредита надлежащим образом</w:t>
      </w:r>
      <w:r w:rsidR="006A5D03" w:rsidRPr="00130A5A">
        <w:rPr>
          <w:sz w:val="22"/>
          <w:szCs w:val="22"/>
        </w:rPr>
        <w:t xml:space="preserve"> не выполняет, исковые требования подлежат удовлетворению.</w:t>
      </w:r>
    </w:p>
    <w:p w14:paraId="6AD583AA" w14:textId="77777777" w:rsidR="006A5D03" w:rsidRPr="00130A5A" w:rsidRDefault="006A5D03" w:rsidP="006A5D03">
      <w:pPr>
        <w:widowControl w:val="0"/>
        <w:autoSpaceDE w:val="0"/>
        <w:autoSpaceDN w:val="0"/>
        <w:adjustRightInd w:val="0"/>
        <w:ind w:firstLine="720"/>
        <w:jc w:val="both"/>
        <w:rPr>
          <w:sz w:val="22"/>
          <w:szCs w:val="22"/>
        </w:rPr>
      </w:pPr>
      <w:r w:rsidRPr="00130A5A">
        <w:rPr>
          <w:sz w:val="22"/>
          <w:szCs w:val="22"/>
        </w:rPr>
        <w:t>В силу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В случае, если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14:paraId="1C290054" w14:textId="77777777" w:rsidR="006A5D03" w:rsidRPr="00130A5A" w:rsidRDefault="006A5D03" w:rsidP="006A5D03">
      <w:pPr>
        <w:widowControl w:val="0"/>
        <w:autoSpaceDE w:val="0"/>
        <w:autoSpaceDN w:val="0"/>
        <w:adjustRightInd w:val="0"/>
        <w:ind w:firstLine="720"/>
        <w:jc w:val="both"/>
        <w:rPr>
          <w:sz w:val="22"/>
          <w:szCs w:val="22"/>
        </w:rPr>
      </w:pPr>
      <w:r w:rsidRPr="00130A5A">
        <w:rPr>
          <w:sz w:val="22"/>
          <w:szCs w:val="22"/>
        </w:rPr>
        <w:t>Таким образом, с ответчика в пользу истца подлежит взысканию</w:t>
      </w:r>
      <w:r w:rsidR="000E0E4D">
        <w:rPr>
          <w:sz w:val="22"/>
          <w:szCs w:val="22"/>
        </w:rPr>
        <w:t xml:space="preserve"> </w:t>
      </w:r>
      <w:r w:rsidR="00BE082E">
        <w:rPr>
          <w:sz w:val="22"/>
          <w:szCs w:val="22"/>
        </w:rPr>
        <w:t>6</w:t>
      </w:r>
      <w:r w:rsidR="00BD1F44">
        <w:rPr>
          <w:sz w:val="22"/>
          <w:szCs w:val="22"/>
        </w:rPr>
        <w:t xml:space="preserve"> </w:t>
      </w:r>
      <w:r w:rsidR="00BE082E">
        <w:rPr>
          <w:sz w:val="22"/>
          <w:szCs w:val="22"/>
        </w:rPr>
        <w:t>012</w:t>
      </w:r>
      <w:r w:rsidR="00B850B2" w:rsidRPr="00B850B2">
        <w:rPr>
          <w:sz w:val="22"/>
          <w:szCs w:val="22"/>
        </w:rPr>
        <w:t>,</w:t>
      </w:r>
      <w:r w:rsidR="00620255">
        <w:rPr>
          <w:sz w:val="22"/>
          <w:szCs w:val="22"/>
        </w:rPr>
        <w:t>6</w:t>
      </w:r>
      <w:r w:rsidR="00BE082E">
        <w:rPr>
          <w:sz w:val="22"/>
          <w:szCs w:val="22"/>
        </w:rPr>
        <w:t>2</w:t>
      </w:r>
      <w:r w:rsidR="00B850B2" w:rsidRPr="00B850B2">
        <w:rPr>
          <w:sz w:val="22"/>
          <w:szCs w:val="22"/>
        </w:rPr>
        <w:t xml:space="preserve"> </w:t>
      </w:r>
      <w:r w:rsidR="000E0E4D" w:rsidRPr="000E0E4D">
        <w:rPr>
          <w:sz w:val="22"/>
          <w:szCs w:val="22"/>
        </w:rPr>
        <w:t>руб</w:t>
      </w:r>
      <w:r w:rsidR="006D57A1" w:rsidRPr="00130A5A">
        <w:rPr>
          <w:sz w:val="22"/>
          <w:szCs w:val="22"/>
        </w:rPr>
        <w:t xml:space="preserve">. </w:t>
      </w:r>
      <w:r w:rsidRPr="00130A5A">
        <w:rPr>
          <w:sz w:val="22"/>
          <w:szCs w:val="22"/>
        </w:rPr>
        <w:t>в счет возмещения расходов по уплате государственной пошлины.</w:t>
      </w:r>
    </w:p>
    <w:p w14:paraId="6BFE5BD2" w14:textId="77777777" w:rsidR="00B43E28" w:rsidRPr="00130A5A" w:rsidRDefault="00CD7B30" w:rsidP="00967AFF">
      <w:pPr>
        <w:ind w:firstLine="720"/>
        <w:jc w:val="both"/>
        <w:rPr>
          <w:sz w:val="22"/>
          <w:szCs w:val="22"/>
        </w:rPr>
      </w:pPr>
      <w:r w:rsidRPr="00130A5A">
        <w:rPr>
          <w:sz w:val="22"/>
          <w:szCs w:val="22"/>
        </w:rPr>
        <w:t xml:space="preserve">На основании изложенного, </w:t>
      </w:r>
      <w:r w:rsidR="00B43E28" w:rsidRPr="00130A5A">
        <w:rPr>
          <w:sz w:val="22"/>
          <w:szCs w:val="22"/>
        </w:rPr>
        <w:t>руководствуясь ст.ст. 194-19</w:t>
      </w:r>
      <w:r w:rsidR="00FC41E9" w:rsidRPr="00130A5A">
        <w:rPr>
          <w:sz w:val="22"/>
          <w:szCs w:val="22"/>
        </w:rPr>
        <w:t>9</w:t>
      </w:r>
      <w:r w:rsidR="001A6C81">
        <w:rPr>
          <w:sz w:val="22"/>
          <w:szCs w:val="22"/>
        </w:rPr>
        <w:t xml:space="preserve"> </w:t>
      </w:r>
      <w:r w:rsidR="007477E3" w:rsidRPr="00130A5A">
        <w:rPr>
          <w:sz w:val="22"/>
          <w:szCs w:val="22"/>
        </w:rPr>
        <w:t>Гражданского процессуального кодекса Российской Федерации</w:t>
      </w:r>
      <w:r w:rsidR="00B43E28" w:rsidRPr="00130A5A">
        <w:rPr>
          <w:sz w:val="22"/>
          <w:szCs w:val="22"/>
        </w:rPr>
        <w:t>,</w:t>
      </w:r>
    </w:p>
    <w:p w14:paraId="1815882B" w14:textId="77777777" w:rsidR="00B43E28" w:rsidRPr="00D73AC6" w:rsidRDefault="00B43E28" w:rsidP="00967AFF">
      <w:pPr>
        <w:tabs>
          <w:tab w:val="left" w:pos="9639"/>
        </w:tabs>
        <w:ind w:firstLine="720"/>
        <w:jc w:val="center"/>
        <w:rPr>
          <w:b/>
          <w:bCs/>
        </w:rPr>
      </w:pPr>
    </w:p>
    <w:p w14:paraId="0D159D49" w14:textId="77777777" w:rsidR="00B43E28" w:rsidRPr="00D73AC6" w:rsidRDefault="00B43E28" w:rsidP="005A0237">
      <w:pPr>
        <w:tabs>
          <w:tab w:val="left" w:pos="9639"/>
        </w:tabs>
        <w:jc w:val="center"/>
        <w:rPr>
          <w:b/>
          <w:bCs/>
        </w:rPr>
      </w:pPr>
      <w:r w:rsidRPr="00D73AC6">
        <w:rPr>
          <w:b/>
          <w:bCs/>
        </w:rPr>
        <w:t>РЕШИЛ:</w:t>
      </w:r>
    </w:p>
    <w:p w14:paraId="113FADD3" w14:textId="77777777" w:rsidR="0068728F" w:rsidRPr="00D73AC6" w:rsidRDefault="0068728F" w:rsidP="00967AFF">
      <w:pPr>
        <w:tabs>
          <w:tab w:val="left" w:pos="9639"/>
        </w:tabs>
        <w:ind w:firstLine="720"/>
        <w:jc w:val="center"/>
        <w:rPr>
          <w:b/>
          <w:bCs/>
        </w:rPr>
      </w:pPr>
    </w:p>
    <w:p w14:paraId="52FC22E3" w14:textId="77777777" w:rsidR="006A5D03" w:rsidRPr="00130A5A" w:rsidRDefault="006A5D03" w:rsidP="006A5D03">
      <w:pPr>
        <w:ind w:firstLine="720"/>
        <w:jc w:val="both"/>
        <w:rPr>
          <w:sz w:val="22"/>
          <w:szCs w:val="22"/>
        </w:rPr>
      </w:pPr>
      <w:r w:rsidRPr="00130A5A">
        <w:rPr>
          <w:sz w:val="22"/>
          <w:szCs w:val="22"/>
        </w:rPr>
        <w:t xml:space="preserve">Исковые требования </w:t>
      </w:r>
      <w:r w:rsidR="00505ECE">
        <w:rPr>
          <w:sz w:val="22"/>
          <w:szCs w:val="22"/>
        </w:rPr>
        <w:t>Публичного</w:t>
      </w:r>
      <w:r w:rsidR="00130A5A" w:rsidRPr="00130A5A">
        <w:rPr>
          <w:sz w:val="22"/>
          <w:szCs w:val="22"/>
        </w:rPr>
        <w:t xml:space="preserve"> акционерного общества «</w:t>
      </w:r>
      <w:r w:rsidR="00973E39">
        <w:t>_____</w:t>
      </w:r>
      <w:r w:rsidR="00130A5A" w:rsidRPr="00130A5A">
        <w:rPr>
          <w:sz w:val="22"/>
          <w:szCs w:val="22"/>
        </w:rPr>
        <w:t xml:space="preserve">» в лице филиала – </w:t>
      </w:r>
      <w:r w:rsidR="00973E39">
        <w:t xml:space="preserve">_____ </w:t>
      </w:r>
      <w:r w:rsidRPr="00130A5A">
        <w:rPr>
          <w:sz w:val="22"/>
          <w:szCs w:val="22"/>
        </w:rPr>
        <w:t>удовлетворить.</w:t>
      </w:r>
    </w:p>
    <w:p w14:paraId="2DD330E3" w14:textId="77777777" w:rsidR="006A5D03" w:rsidRPr="00130A5A" w:rsidRDefault="006A5D03" w:rsidP="006A5D03">
      <w:pPr>
        <w:ind w:firstLine="720"/>
        <w:jc w:val="both"/>
        <w:rPr>
          <w:sz w:val="22"/>
          <w:szCs w:val="22"/>
        </w:rPr>
      </w:pPr>
      <w:r w:rsidRPr="00130A5A">
        <w:rPr>
          <w:sz w:val="22"/>
          <w:szCs w:val="22"/>
        </w:rPr>
        <w:t xml:space="preserve">Взыскать в пользу </w:t>
      </w:r>
      <w:r w:rsidR="00505ECE">
        <w:rPr>
          <w:sz w:val="22"/>
          <w:szCs w:val="22"/>
        </w:rPr>
        <w:t>Публичного</w:t>
      </w:r>
      <w:r w:rsidR="00130A5A" w:rsidRPr="00130A5A">
        <w:rPr>
          <w:sz w:val="22"/>
          <w:szCs w:val="22"/>
        </w:rPr>
        <w:t xml:space="preserve"> акционерного общества «</w:t>
      </w:r>
      <w:r w:rsidR="00973E39">
        <w:t>_____</w:t>
      </w:r>
      <w:r w:rsidR="00130A5A" w:rsidRPr="00130A5A">
        <w:rPr>
          <w:sz w:val="22"/>
          <w:szCs w:val="22"/>
        </w:rPr>
        <w:t xml:space="preserve">» в лице филиала – </w:t>
      </w:r>
      <w:r w:rsidR="00973E39">
        <w:t xml:space="preserve">_____ </w:t>
      </w:r>
      <w:r w:rsidR="00130A5A" w:rsidRPr="00130A5A">
        <w:rPr>
          <w:sz w:val="22"/>
          <w:szCs w:val="22"/>
        </w:rPr>
        <w:t xml:space="preserve"> </w:t>
      </w:r>
      <w:r w:rsidR="00653344">
        <w:rPr>
          <w:sz w:val="22"/>
          <w:szCs w:val="22"/>
        </w:rPr>
        <w:t xml:space="preserve">с </w:t>
      </w:r>
      <w:r w:rsidR="00973E39">
        <w:t xml:space="preserve">_____ </w:t>
      </w:r>
      <w:r w:rsidRPr="00130A5A">
        <w:rPr>
          <w:sz w:val="22"/>
          <w:szCs w:val="22"/>
        </w:rPr>
        <w:t xml:space="preserve">сумму задолженности в размере </w:t>
      </w:r>
      <w:r w:rsidR="00973E39">
        <w:t xml:space="preserve">_____ </w:t>
      </w:r>
      <w:r w:rsidR="00497389">
        <w:rPr>
          <w:sz w:val="22"/>
          <w:szCs w:val="22"/>
        </w:rPr>
        <w:t>двести восемьдесят одна</w:t>
      </w:r>
      <w:r w:rsidR="004071B3">
        <w:rPr>
          <w:sz w:val="22"/>
          <w:szCs w:val="22"/>
        </w:rPr>
        <w:t xml:space="preserve"> тысяч</w:t>
      </w:r>
      <w:r w:rsidR="00497389">
        <w:rPr>
          <w:sz w:val="22"/>
          <w:szCs w:val="22"/>
        </w:rPr>
        <w:t>а</w:t>
      </w:r>
      <w:r w:rsidR="004071B3">
        <w:rPr>
          <w:sz w:val="22"/>
          <w:szCs w:val="22"/>
        </w:rPr>
        <w:t xml:space="preserve"> </w:t>
      </w:r>
      <w:r w:rsidR="00497389">
        <w:rPr>
          <w:sz w:val="22"/>
          <w:szCs w:val="22"/>
        </w:rPr>
        <w:t>двести шестьдесят один</w:t>
      </w:r>
      <w:r w:rsidRPr="00130A5A">
        <w:rPr>
          <w:sz w:val="22"/>
          <w:szCs w:val="22"/>
        </w:rPr>
        <w:t>) руб</w:t>
      </w:r>
      <w:r w:rsidR="00D5750C">
        <w:rPr>
          <w:sz w:val="22"/>
          <w:szCs w:val="22"/>
        </w:rPr>
        <w:t>.</w:t>
      </w:r>
      <w:r w:rsidRPr="00130A5A">
        <w:rPr>
          <w:sz w:val="22"/>
          <w:szCs w:val="22"/>
        </w:rPr>
        <w:t xml:space="preserve"> </w:t>
      </w:r>
      <w:r w:rsidR="00497389">
        <w:rPr>
          <w:sz w:val="22"/>
          <w:szCs w:val="22"/>
        </w:rPr>
        <w:t>85</w:t>
      </w:r>
      <w:r w:rsidRPr="00130A5A">
        <w:rPr>
          <w:sz w:val="22"/>
          <w:szCs w:val="22"/>
        </w:rPr>
        <w:t xml:space="preserve"> коп</w:t>
      </w:r>
      <w:r w:rsidR="00D5750C">
        <w:rPr>
          <w:sz w:val="22"/>
          <w:szCs w:val="22"/>
        </w:rPr>
        <w:t>.</w:t>
      </w:r>
      <w:r w:rsidRPr="00130A5A">
        <w:rPr>
          <w:sz w:val="22"/>
          <w:szCs w:val="22"/>
        </w:rPr>
        <w:t xml:space="preserve">, а также </w:t>
      </w:r>
      <w:r w:rsidR="00973E39">
        <w:t xml:space="preserve">_____ </w:t>
      </w:r>
      <w:r w:rsidR="00AB0E68">
        <w:rPr>
          <w:sz w:val="22"/>
          <w:szCs w:val="22"/>
        </w:rPr>
        <w:t xml:space="preserve"> </w:t>
      </w:r>
      <w:r w:rsidR="00837B43" w:rsidRPr="00130A5A">
        <w:rPr>
          <w:sz w:val="22"/>
          <w:szCs w:val="22"/>
        </w:rPr>
        <w:t>руб</w:t>
      </w:r>
      <w:r w:rsidR="00D5750C">
        <w:rPr>
          <w:sz w:val="22"/>
          <w:szCs w:val="22"/>
        </w:rPr>
        <w:t>.</w:t>
      </w:r>
      <w:r w:rsidR="00837B43" w:rsidRPr="00130A5A">
        <w:rPr>
          <w:sz w:val="22"/>
          <w:szCs w:val="22"/>
        </w:rPr>
        <w:t xml:space="preserve"> </w:t>
      </w:r>
      <w:r w:rsidR="002A732F">
        <w:rPr>
          <w:sz w:val="22"/>
          <w:szCs w:val="22"/>
        </w:rPr>
        <w:t>6</w:t>
      </w:r>
      <w:r w:rsidR="00497389">
        <w:rPr>
          <w:sz w:val="22"/>
          <w:szCs w:val="22"/>
        </w:rPr>
        <w:t>2</w:t>
      </w:r>
      <w:r w:rsidR="00505ECE">
        <w:rPr>
          <w:sz w:val="22"/>
          <w:szCs w:val="22"/>
        </w:rPr>
        <w:t xml:space="preserve"> </w:t>
      </w:r>
      <w:r w:rsidR="00D5750C">
        <w:rPr>
          <w:sz w:val="22"/>
          <w:szCs w:val="22"/>
        </w:rPr>
        <w:t>коп.</w:t>
      </w:r>
      <w:r w:rsidR="00130A5A" w:rsidRPr="00130A5A">
        <w:rPr>
          <w:sz w:val="22"/>
          <w:szCs w:val="22"/>
        </w:rPr>
        <w:t xml:space="preserve"> </w:t>
      </w:r>
      <w:r w:rsidR="00837B43" w:rsidRPr="00130A5A">
        <w:rPr>
          <w:sz w:val="22"/>
          <w:szCs w:val="22"/>
        </w:rPr>
        <w:t>в счет возмещения расходов по уплате государственной пошлины</w:t>
      </w:r>
      <w:r w:rsidRPr="00130A5A">
        <w:rPr>
          <w:sz w:val="22"/>
          <w:szCs w:val="22"/>
        </w:rPr>
        <w:t>.</w:t>
      </w:r>
    </w:p>
    <w:p w14:paraId="1A0746D0" w14:textId="77777777" w:rsidR="006A5D03" w:rsidRPr="00130A5A" w:rsidRDefault="006A5D03" w:rsidP="006A5D03">
      <w:pPr>
        <w:ind w:firstLine="720"/>
        <w:jc w:val="both"/>
        <w:rPr>
          <w:sz w:val="22"/>
          <w:szCs w:val="22"/>
        </w:rPr>
      </w:pPr>
      <w:r w:rsidRPr="00130A5A">
        <w:rPr>
          <w:sz w:val="22"/>
          <w:szCs w:val="22"/>
        </w:rPr>
        <w:t xml:space="preserve">Расторгнуть кредитный договор № </w:t>
      </w:r>
      <w:r w:rsidR="00973E39">
        <w:t xml:space="preserve">_____ </w:t>
      </w:r>
      <w:r w:rsidRPr="00130A5A">
        <w:rPr>
          <w:sz w:val="22"/>
          <w:szCs w:val="22"/>
        </w:rPr>
        <w:t>от</w:t>
      </w:r>
      <w:r w:rsidR="00130A5A" w:rsidRPr="00130A5A">
        <w:rPr>
          <w:sz w:val="22"/>
          <w:szCs w:val="22"/>
        </w:rPr>
        <w:t xml:space="preserve"> </w:t>
      </w:r>
      <w:r w:rsidR="00973E39">
        <w:t xml:space="preserve">_____ </w:t>
      </w:r>
      <w:r w:rsidR="00130A5A" w:rsidRPr="00130A5A">
        <w:rPr>
          <w:sz w:val="22"/>
          <w:szCs w:val="22"/>
        </w:rPr>
        <w:t>г.</w:t>
      </w:r>
      <w:r w:rsidR="00FC2A96" w:rsidRPr="00130A5A">
        <w:rPr>
          <w:sz w:val="22"/>
          <w:szCs w:val="22"/>
        </w:rPr>
        <w:t xml:space="preserve"> </w:t>
      </w:r>
      <w:r w:rsidRPr="00130A5A">
        <w:rPr>
          <w:sz w:val="22"/>
          <w:szCs w:val="22"/>
        </w:rPr>
        <w:t xml:space="preserve">заключенный между </w:t>
      </w:r>
      <w:r w:rsidR="00497389">
        <w:rPr>
          <w:sz w:val="22"/>
          <w:szCs w:val="22"/>
        </w:rPr>
        <w:t>Сафроновой</w:t>
      </w:r>
      <w:r w:rsidR="002A732F">
        <w:rPr>
          <w:sz w:val="22"/>
          <w:szCs w:val="22"/>
        </w:rPr>
        <w:t xml:space="preserve"> Еленой Владимировной</w:t>
      </w:r>
      <w:r w:rsidR="004071B3">
        <w:rPr>
          <w:sz w:val="22"/>
          <w:szCs w:val="22"/>
        </w:rPr>
        <w:t xml:space="preserve"> </w:t>
      </w:r>
      <w:r w:rsidRPr="00130A5A">
        <w:rPr>
          <w:sz w:val="22"/>
          <w:szCs w:val="22"/>
        </w:rPr>
        <w:t>и</w:t>
      </w:r>
      <w:r w:rsidR="00130A5A" w:rsidRPr="00130A5A">
        <w:rPr>
          <w:sz w:val="22"/>
          <w:szCs w:val="22"/>
        </w:rPr>
        <w:t xml:space="preserve"> Открытым акционерным обществом «Сбербанк России» в лице филиала – Московского банка</w:t>
      </w:r>
      <w:r w:rsidRPr="00130A5A">
        <w:rPr>
          <w:sz w:val="22"/>
          <w:szCs w:val="22"/>
        </w:rPr>
        <w:t>.</w:t>
      </w:r>
    </w:p>
    <w:tbl>
      <w:tblPr>
        <w:tblW w:w="0" w:type="auto"/>
        <w:tblLook w:val="0000" w:firstRow="0" w:lastRow="0" w:firstColumn="0" w:lastColumn="0" w:noHBand="0" w:noVBand="0"/>
      </w:tblPr>
      <w:tblGrid>
        <w:gridCol w:w="2383"/>
        <w:gridCol w:w="7470"/>
      </w:tblGrid>
      <w:tr w:rsidR="00F248DD" w:rsidRPr="00130A5A" w14:paraId="75F95ED8" w14:textId="77777777" w:rsidTr="00936589">
        <w:tblPrEx>
          <w:tblCellMar>
            <w:top w:w="0" w:type="dxa"/>
            <w:bottom w:w="0" w:type="dxa"/>
          </w:tblCellMar>
        </w:tblPrEx>
        <w:trPr>
          <w:trHeight w:val="653"/>
        </w:trPr>
        <w:tc>
          <w:tcPr>
            <w:tcW w:w="0" w:type="auto"/>
            <w:gridSpan w:val="2"/>
          </w:tcPr>
          <w:p w14:paraId="243464F1" w14:textId="77777777" w:rsidR="0060626B" w:rsidRPr="00130A5A" w:rsidRDefault="0060626B" w:rsidP="00130A5A">
            <w:pPr>
              <w:ind w:firstLine="720"/>
              <w:jc w:val="both"/>
              <w:rPr>
                <w:sz w:val="22"/>
                <w:szCs w:val="22"/>
              </w:rPr>
            </w:pPr>
          </w:p>
          <w:p w14:paraId="0911410E" w14:textId="77777777" w:rsidR="00130A5A" w:rsidRPr="00130A5A" w:rsidRDefault="00130A5A" w:rsidP="00130A5A">
            <w:pPr>
              <w:ind w:firstLine="720"/>
              <w:jc w:val="both"/>
              <w:rPr>
                <w:sz w:val="22"/>
                <w:szCs w:val="22"/>
              </w:rPr>
            </w:pPr>
            <w:r w:rsidRPr="00130A5A">
              <w:rPr>
                <w:sz w:val="22"/>
                <w:szCs w:val="22"/>
              </w:rPr>
              <w:t>Решение может быть обжаловано в течение месяца путем подачи апелляционной жалобы в Московский городской суд через Пресненский районный суд г. Москвы.</w:t>
            </w:r>
          </w:p>
        </w:tc>
      </w:tr>
      <w:tr w:rsidR="00F248DD" w14:paraId="666DE548" w14:textId="77777777" w:rsidTr="00525972">
        <w:tblPrEx>
          <w:tblCellMar>
            <w:top w:w="0" w:type="dxa"/>
            <w:bottom w:w="0" w:type="dxa"/>
          </w:tblCellMar>
        </w:tblPrEx>
        <w:trPr>
          <w:trHeight w:val="360"/>
        </w:trPr>
        <w:tc>
          <w:tcPr>
            <w:tcW w:w="0" w:type="auto"/>
          </w:tcPr>
          <w:p w14:paraId="7AB87D7A" w14:textId="77777777" w:rsidR="00130A5A" w:rsidRDefault="00130A5A" w:rsidP="00967AFF">
            <w:pPr>
              <w:ind w:firstLine="720"/>
              <w:rPr>
                <w:b/>
                <w:bCs/>
              </w:rPr>
            </w:pPr>
          </w:p>
          <w:p w14:paraId="12B298A6" w14:textId="77777777" w:rsidR="00130A5A" w:rsidRDefault="00130A5A" w:rsidP="00967AFF">
            <w:pPr>
              <w:ind w:firstLine="720"/>
              <w:rPr>
                <w:b/>
                <w:bCs/>
              </w:rPr>
            </w:pPr>
          </w:p>
          <w:p w14:paraId="6896DE5C" w14:textId="77777777" w:rsidR="00130A5A" w:rsidRDefault="00130A5A" w:rsidP="00967AFF">
            <w:pPr>
              <w:ind w:firstLine="720"/>
              <w:rPr>
                <w:b/>
                <w:bCs/>
              </w:rPr>
            </w:pPr>
          </w:p>
          <w:p w14:paraId="7EDD6940" w14:textId="77777777" w:rsidR="00F248DD" w:rsidRPr="00D73AC6" w:rsidRDefault="00F248DD" w:rsidP="00822AB4">
            <w:r w:rsidRPr="00D73AC6">
              <w:rPr>
                <w:b/>
                <w:bCs/>
              </w:rPr>
              <w:t>Судья</w:t>
            </w:r>
          </w:p>
        </w:tc>
        <w:tc>
          <w:tcPr>
            <w:tcW w:w="0" w:type="auto"/>
          </w:tcPr>
          <w:p w14:paraId="0F1BC9CB" w14:textId="77777777" w:rsidR="00130A5A" w:rsidRDefault="00130A5A" w:rsidP="00967AFF">
            <w:pPr>
              <w:ind w:left="1409" w:firstLine="720"/>
              <w:jc w:val="right"/>
              <w:rPr>
                <w:b/>
                <w:bCs/>
              </w:rPr>
            </w:pPr>
          </w:p>
          <w:p w14:paraId="381928DE" w14:textId="77777777" w:rsidR="00130A5A" w:rsidRDefault="00130A5A" w:rsidP="00967AFF">
            <w:pPr>
              <w:ind w:left="1409" w:firstLine="720"/>
              <w:jc w:val="right"/>
              <w:rPr>
                <w:b/>
                <w:bCs/>
              </w:rPr>
            </w:pPr>
          </w:p>
          <w:p w14:paraId="3841A85D" w14:textId="77777777" w:rsidR="00130A5A" w:rsidRDefault="00130A5A" w:rsidP="00967AFF">
            <w:pPr>
              <w:ind w:left="1409" w:firstLine="720"/>
              <w:jc w:val="right"/>
              <w:rPr>
                <w:b/>
                <w:bCs/>
              </w:rPr>
            </w:pPr>
          </w:p>
          <w:p w14:paraId="49E4B7D9" w14:textId="77777777" w:rsidR="00F248DD" w:rsidRPr="00D73AC6" w:rsidRDefault="00F248DD" w:rsidP="00967AFF">
            <w:pPr>
              <w:ind w:left="1409" w:firstLine="720"/>
              <w:jc w:val="right"/>
            </w:pPr>
            <w:r w:rsidRPr="00D73AC6">
              <w:rPr>
                <w:b/>
                <w:bCs/>
              </w:rPr>
              <w:t>Ершов В.В.</w:t>
            </w:r>
          </w:p>
        </w:tc>
      </w:tr>
    </w:tbl>
    <w:p w14:paraId="2101F91D" w14:textId="77777777" w:rsidR="00B43E28" w:rsidRPr="00936589" w:rsidRDefault="00B43E28" w:rsidP="00936589">
      <w:pPr>
        <w:widowControl w:val="0"/>
        <w:autoSpaceDE w:val="0"/>
        <w:autoSpaceDN w:val="0"/>
        <w:adjustRightInd w:val="0"/>
        <w:ind w:firstLine="720"/>
        <w:jc w:val="both"/>
      </w:pPr>
    </w:p>
    <w:sectPr w:rsidR="00B43E28" w:rsidRPr="00936589" w:rsidSect="00F248DD">
      <w:headerReference w:type="even" r:id="rId6"/>
      <w:headerReference w:type="default" r:id="rId7"/>
      <w:pgSz w:w="11906" w:h="16838" w:code="9"/>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561FC" w14:textId="77777777" w:rsidR="0093578F" w:rsidRDefault="0093578F">
      <w:r>
        <w:separator/>
      </w:r>
    </w:p>
  </w:endnote>
  <w:endnote w:type="continuationSeparator" w:id="0">
    <w:p w14:paraId="49D4EC42" w14:textId="77777777" w:rsidR="0093578F" w:rsidRDefault="0093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E8DF9" w14:textId="77777777" w:rsidR="0093578F" w:rsidRDefault="0093578F">
      <w:r>
        <w:separator/>
      </w:r>
    </w:p>
  </w:footnote>
  <w:footnote w:type="continuationSeparator" w:id="0">
    <w:p w14:paraId="21799E51" w14:textId="77777777" w:rsidR="0093578F" w:rsidRDefault="00935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C7A14" w14:textId="77777777" w:rsidR="00BE082E" w:rsidRDefault="00BE082E" w:rsidP="00942C4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F341D2C" w14:textId="77777777" w:rsidR="00BE082E" w:rsidRDefault="00BE082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96469" w14:textId="77777777" w:rsidR="00BE082E" w:rsidRDefault="00BE082E" w:rsidP="00942C4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73E39">
      <w:rPr>
        <w:rStyle w:val="a5"/>
        <w:noProof/>
      </w:rPr>
      <w:t>2</w:t>
    </w:r>
    <w:r>
      <w:rPr>
        <w:rStyle w:val="a5"/>
      </w:rPr>
      <w:fldChar w:fldCharType="end"/>
    </w:r>
  </w:p>
  <w:p w14:paraId="49ADE56A" w14:textId="77777777" w:rsidR="00BE082E" w:rsidRDefault="00BE082E">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3E28"/>
    <w:rsid w:val="00007D27"/>
    <w:rsid w:val="00013F0C"/>
    <w:rsid w:val="0001600F"/>
    <w:rsid w:val="00027148"/>
    <w:rsid w:val="00030BE9"/>
    <w:rsid w:val="0003620A"/>
    <w:rsid w:val="0004486D"/>
    <w:rsid w:val="000500C5"/>
    <w:rsid w:val="00066D3C"/>
    <w:rsid w:val="00074E7C"/>
    <w:rsid w:val="00090819"/>
    <w:rsid w:val="000A0E90"/>
    <w:rsid w:val="000C5329"/>
    <w:rsid w:val="000E0E4D"/>
    <w:rsid w:val="000F0851"/>
    <w:rsid w:val="000F4E33"/>
    <w:rsid w:val="00113665"/>
    <w:rsid w:val="00115209"/>
    <w:rsid w:val="00120E7D"/>
    <w:rsid w:val="00130A5A"/>
    <w:rsid w:val="00134F8E"/>
    <w:rsid w:val="0014127D"/>
    <w:rsid w:val="00141E31"/>
    <w:rsid w:val="00141E5F"/>
    <w:rsid w:val="001536AC"/>
    <w:rsid w:val="00166F65"/>
    <w:rsid w:val="00167872"/>
    <w:rsid w:val="00172990"/>
    <w:rsid w:val="00177432"/>
    <w:rsid w:val="00187A67"/>
    <w:rsid w:val="00191387"/>
    <w:rsid w:val="001928B8"/>
    <w:rsid w:val="001936F2"/>
    <w:rsid w:val="001A6C81"/>
    <w:rsid w:val="001C06F4"/>
    <w:rsid w:val="001C2180"/>
    <w:rsid w:val="001C6B44"/>
    <w:rsid w:val="001F2820"/>
    <w:rsid w:val="002033A0"/>
    <w:rsid w:val="002033A5"/>
    <w:rsid w:val="0021241E"/>
    <w:rsid w:val="00221264"/>
    <w:rsid w:val="00241563"/>
    <w:rsid w:val="00272558"/>
    <w:rsid w:val="00294CFA"/>
    <w:rsid w:val="002A318B"/>
    <w:rsid w:val="002A732F"/>
    <w:rsid w:val="002B2BFB"/>
    <w:rsid w:val="002C6D20"/>
    <w:rsid w:val="002D50B7"/>
    <w:rsid w:val="002E3565"/>
    <w:rsid w:val="002F3B87"/>
    <w:rsid w:val="00301783"/>
    <w:rsid w:val="00301BB9"/>
    <w:rsid w:val="0030314B"/>
    <w:rsid w:val="00335BFD"/>
    <w:rsid w:val="00343BE4"/>
    <w:rsid w:val="00352AED"/>
    <w:rsid w:val="003615B5"/>
    <w:rsid w:val="0037426E"/>
    <w:rsid w:val="0039391F"/>
    <w:rsid w:val="003F2B41"/>
    <w:rsid w:val="003F42AE"/>
    <w:rsid w:val="003F7A46"/>
    <w:rsid w:val="00400ECA"/>
    <w:rsid w:val="004071B3"/>
    <w:rsid w:val="00410D16"/>
    <w:rsid w:val="004248B8"/>
    <w:rsid w:val="00425E0A"/>
    <w:rsid w:val="00430777"/>
    <w:rsid w:val="00434F97"/>
    <w:rsid w:val="0043760C"/>
    <w:rsid w:val="004419DA"/>
    <w:rsid w:val="00441EB3"/>
    <w:rsid w:val="00446361"/>
    <w:rsid w:val="004579EC"/>
    <w:rsid w:val="004668F9"/>
    <w:rsid w:val="00492478"/>
    <w:rsid w:val="00497389"/>
    <w:rsid w:val="004B0893"/>
    <w:rsid w:val="004C5B2D"/>
    <w:rsid w:val="004D5319"/>
    <w:rsid w:val="004E7BB0"/>
    <w:rsid w:val="00503643"/>
    <w:rsid w:val="00505546"/>
    <w:rsid w:val="00505ECE"/>
    <w:rsid w:val="00516FCD"/>
    <w:rsid w:val="00517130"/>
    <w:rsid w:val="00525972"/>
    <w:rsid w:val="00527147"/>
    <w:rsid w:val="0055081E"/>
    <w:rsid w:val="00584470"/>
    <w:rsid w:val="00592D13"/>
    <w:rsid w:val="005948E4"/>
    <w:rsid w:val="005A0237"/>
    <w:rsid w:val="005A78F3"/>
    <w:rsid w:val="005B4774"/>
    <w:rsid w:val="005B5BF6"/>
    <w:rsid w:val="005B6982"/>
    <w:rsid w:val="005C1CF3"/>
    <w:rsid w:val="005D57E0"/>
    <w:rsid w:val="005E66B2"/>
    <w:rsid w:val="005F4875"/>
    <w:rsid w:val="0060626B"/>
    <w:rsid w:val="00614597"/>
    <w:rsid w:val="00620255"/>
    <w:rsid w:val="00627B9E"/>
    <w:rsid w:val="00631586"/>
    <w:rsid w:val="00635D2E"/>
    <w:rsid w:val="006447BA"/>
    <w:rsid w:val="00653344"/>
    <w:rsid w:val="00672D35"/>
    <w:rsid w:val="006828AA"/>
    <w:rsid w:val="0068728F"/>
    <w:rsid w:val="00692377"/>
    <w:rsid w:val="006966FF"/>
    <w:rsid w:val="006A5D03"/>
    <w:rsid w:val="006B0FB7"/>
    <w:rsid w:val="006B6010"/>
    <w:rsid w:val="006B7BD7"/>
    <w:rsid w:val="006B7E5D"/>
    <w:rsid w:val="006C2030"/>
    <w:rsid w:val="006C5001"/>
    <w:rsid w:val="006D57A1"/>
    <w:rsid w:val="006E6481"/>
    <w:rsid w:val="006E64DA"/>
    <w:rsid w:val="006F2FF2"/>
    <w:rsid w:val="006F529A"/>
    <w:rsid w:val="00731362"/>
    <w:rsid w:val="00740165"/>
    <w:rsid w:val="007477E3"/>
    <w:rsid w:val="00757A9A"/>
    <w:rsid w:val="007600CA"/>
    <w:rsid w:val="00761868"/>
    <w:rsid w:val="007625DD"/>
    <w:rsid w:val="00762DB2"/>
    <w:rsid w:val="007745D7"/>
    <w:rsid w:val="00774ADB"/>
    <w:rsid w:val="0077792E"/>
    <w:rsid w:val="007842BE"/>
    <w:rsid w:val="00785D15"/>
    <w:rsid w:val="00792034"/>
    <w:rsid w:val="00795A04"/>
    <w:rsid w:val="0079660C"/>
    <w:rsid w:val="007A092E"/>
    <w:rsid w:val="007A5DE4"/>
    <w:rsid w:val="007B7DAC"/>
    <w:rsid w:val="007C1794"/>
    <w:rsid w:val="007C5BB2"/>
    <w:rsid w:val="007D7101"/>
    <w:rsid w:val="007D7FAB"/>
    <w:rsid w:val="007E2555"/>
    <w:rsid w:val="007E4389"/>
    <w:rsid w:val="00804D80"/>
    <w:rsid w:val="008213C6"/>
    <w:rsid w:val="00822AB4"/>
    <w:rsid w:val="00822B4E"/>
    <w:rsid w:val="00837B43"/>
    <w:rsid w:val="00840120"/>
    <w:rsid w:val="00846461"/>
    <w:rsid w:val="00861F9B"/>
    <w:rsid w:val="0088208A"/>
    <w:rsid w:val="00886EC4"/>
    <w:rsid w:val="0089377C"/>
    <w:rsid w:val="008B0F6B"/>
    <w:rsid w:val="008B4D72"/>
    <w:rsid w:val="008F2BD6"/>
    <w:rsid w:val="009109AC"/>
    <w:rsid w:val="0093578F"/>
    <w:rsid w:val="00936589"/>
    <w:rsid w:val="00942C40"/>
    <w:rsid w:val="00943C51"/>
    <w:rsid w:val="009561A2"/>
    <w:rsid w:val="009634DF"/>
    <w:rsid w:val="00967AFF"/>
    <w:rsid w:val="00973E39"/>
    <w:rsid w:val="009769E4"/>
    <w:rsid w:val="00983D2D"/>
    <w:rsid w:val="009B52BD"/>
    <w:rsid w:val="009C0B84"/>
    <w:rsid w:val="009C3489"/>
    <w:rsid w:val="009C3AEE"/>
    <w:rsid w:val="009D06A2"/>
    <w:rsid w:val="009D7DAF"/>
    <w:rsid w:val="009D7E0F"/>
    <w:rsid w:val="009E3EE2"/>
    <w:rsid w:val="009F4FD5"/>
    <w:rsid w:val="00A05601"/>
    <w:rsid w:val="00A07EED"/>
    <w:rsid w:val="00A10364"/>
    <w:rsid w:val="00A11B34"/>
    <w:rsid w:val="00A25BE8"/>
    <w:rsid w:val="00A35E72"/>
    <w:rsid w:val="00A44F25"/>
    <w:rsid w:val="00A540B8"/>
    <w:rsid w:val="00A62252"/>
    <w:rsid w:val="00A82E2A"/>
    <w:rsid w:val="00A87A97"/>
    <w:rsid w:val="00AA4FEF"/>
    <w:rsid w:val="00AB04CC"/>
    <w:rsid w:val="00AB0E68"/>
    <w:rsid w:val="00AB3512"/>
    <w:rsid w:val="00AC4139"/>
    <w:rsid w:val="00AD07A2"/>
    <w:rsid w:val="00AD5096"/>
    <w:rsid w:val="00AD6474"/>
    <w:rsid w:val="00AE63CE"/>
    <w:rsid w:val="00B02937"/>
    <w:rsid w:val="00B219DD"/>
    <w:rsid w:val="00B2242B"/>
    <w:rsid w:val="00B2288C"/>
    <w:rsid w:val="00B43E28"/>
    <w:rsid w:val="00B74DF8"/>
    <w:rsid w:val="00B75189"/>
    <w:rsid w:val="00B80D83"/>
    <w:rsid w:val="00B850B2"/>
    <w:rsid w:val="00B8754A"/>
    <w:rsid w:val="00B93524"/>
    <w:rsid w:val="00BC51F4"/>
    <w:rsid w:val="00BD1F44"/>
    <w:rsid w:val="00BD6991"/>
    <w:rsid w:val="00BE082E"/>
    <w:rsid w:val="00BF58D9"/>
    <w:rsid w:val="00C036F8"/>
    <w:rsid w:val="00C101BC"/>
    <w:rsid w:val="00C12037"/>
    <w:rsid w:val="00C1267C"/>
    <w:rsid w:val="00C15538"/>
    <w:rsid w:val="00C234A9"/>
    <w:rsid w:val="00C260D2"/>
    <w:rsid w:val="00C26F77"/>
    <w:rsid w:val="00C40FBF"/>
    <w:rsid w:val="00C44F0C"/>
    <w:rsid w:val="00C51507"/>
    <w:rsid w:val="00C51DDD"/>
    <w:rsid w:val="00C676EE"/>
    <w:rsid w:val="00C77C76"/>
    <w:rsid w:val="00C90C56"/>
    <w:rsid w:val="00C95FFC"/>
    <w:rsid w:val="00CA43F2"/>
    <w:rsid w:val="00CD1D5E"/>
    <w:rsid w:val="00CD4B95"/>
    <w:rsid w:val="00CD7B30"/>
    <w:rsid w:val="00CE4F0A"/>
    <w:rsid w:val="00CF658A"/>
    <w:rsid w:val="00D15A1E"/>
    <w:rsid w:val="00D23CEC"/>
    <w:rsid w:val="00D34CB9"/>
    <w:rsid w:val="00D37AF3"/>
    <w:rsid w:val="00D51ECA"/>
    <w:rsid w:val="00D55827"/>
    <w:rsid w:val="00D5750C"/>
    <w:rsid w:val="00D60D45"/>
    <w:rsid w:val="00D67843"/>
    <w:rsid w:val="00D73AC6"/>
    <w:rsid w:val="00D76D38"/>
    <w:rsid w:val="00D90830"/>
    <w:rsid w:val="00DB249C"/>
    <w:rsid w:val="00DB50E6"/>
    <w:rsid w:val="00DC73C4"/>
    <w:rsid w:val="00DF29D4"/>
    <w:rsid w:val="00E02E75"/>
    <w:rsid w:val="00E23171"/>
    <w:rsid w:val="00E42FF4"/>
    <w:rsid w:val="00E513F6"/>
    <w:rsid w:val="00E54E5E"/>
    <w:rsid w:val="00E56AAC"/>
    <w:rsid w:val="00E56B0D"/>
    <w:rsid w:val="00E85ECF"/>
    <w:rsid w:val="00E978D1"/>
    <w:rsid w:val="00EA37E2"/>
    <w:rsid w:val="00EA4999"/>
    <w:rsid w:val="00EC20AA"/>
    <w:rsid w:val="00EF2BFD"/>
    <w:rsid w:val="00EF51AA"/>
    <w:rsid w:val="00F14332"/>
    <w:rsid w:val="00F15ED9"/>
    <w:rsid w:val="00F16A69"/>
    <w:rsid w:val="00F248DD"/>
    <w:rsid w:val="00F26221"/>
    <w:rsid w:val="00F359B6"/>
    <w:rsid w:val="00F4495E"/>
    <w:rsid w:val="00F456BC"/>
    <w:rsid w:val="00F50117"/>
    <w:rsid w:val="00F63828"/>
    <w:rsid w:val="00F722B9"/>
    <w:rsid w:val="00F75C93"/>
    <w:rsid w:val="00F93713"/>
    <w:rsid w:val="00FA0D77"/>
    <w:rsid w:val="00FC2A96"/>
    <w:rsid w:val="00FC41E9"/>
    <w:rsid w:val="00FD2274"/>
    <w:rsid w:val="00FE57DC"/>
    <w:rsid w:val="00FF1D5C"/>
    <w:rsid w:val="00FF524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09A167ED"/>
  <w15:chartTrackingRefBased/>
  <w15:docId w15:val="{DE2ADDFC-E14F-4E5D-A711-AD9BA28E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E28"/>
    <w:rPr>
      <w:rFonts w:ascii="Times New Roman" w:eastAsia="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ипертекстовая ссылка"/>
    <w:rsid w:val="00B43E28"/>
    <w:rPr>
      <w:color w:val="008000"/>
      <w:sz w:val="20"/>
      <w:szCs w:val="20"/>
      <w:u w:val="single"/>
    </w:rPr>
  </w:style>
  <w:style w:type="paragraph" w:styleId="a4">
    <w:name w:val="header"/>
    <w:basedOn w:val="a"/>
    <w:rsid w:val="00D73AC6"/>
    <w:pPr>
      <w:tabs>
        <w:tab w:val="center" w:pos="4677"/>
        <w:tab w:val="right" w:pos="9355"/>
      </w:tabs>
    </w:pPr>
  </w:style>
  <w:style w:type="character" w:styleId="a5">
    <w:name w:val="page number"/>
    <w:basedOn w:val="a0"/>
    <w:rsid w:val="00D73AC6"/>
  </w:style>
  <w:style w:type="paragraph" w:styleId="a6">
    <w:name w:val="Balloon Text"/>
    <w:basedOn w:val="a"/>
    <w:link w:val="a7"/>
    <w:uiPriority w:val="99"/>
    <w:semiHidden/>
    <w:unhideWhenUsed/>
    <w:rsid w:val="00B2242B"/>
    <w:rPr>
      <w:rFonts w:ascii="Tahoma" w:hAnsi="Tahoma" w:cs="Tahoma"/>
      <w:sz w:val="16"/>
      <w:szCs w:val="16"/>
    </w:rPr>
  </w:style>
  <w:style w:type="character" w:customStyle="1" w:styleId="a7">
    <w:name w:val="Текст выноски Знак"/>
    <w:link w:val="a6"/>
    <w:uiPriority w:val="99"/>
    <w:semiHidden/>
    <w:rsid w:val="00B2242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8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896</Words>
  <Characters>5113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Reanimator Extreme Edition</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Элеонора</dc:creator>
  <cp:keywords/>
  <dc:description/>
  <cp:lastModifiedBy>Борис Разумовский</cp:lastModifiedBy>
  <cp:revision>2</cp:revision>
  <cp:lastPrinted>2016-05-04T07:57:00Z</cp:lastPrinted>
  <dcterms:created xsi:type="dcterms:W3CDTF">2024-04-10T20:28:00Z</dcterms:created>
  <dcterms:modified xsi:type="dcterms:W3CDTF">2024-04-10T20:28:00Z</dcterms:modified>
</cp:coreProperties>
</file>