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FE5E" w14:textId="77777777" w:rsidR="00A40484" w:rsidRDefault="000F216E">
      <w:pPr>
        <w:widowControl w:val="0"/>
        <w:autoSpaceDE w:val="0"/>
        <w:autoSpaceDN w:val="0"/>
        <w:adjustRightInd w:val="0"/>
        <w:ind w:firstLine="540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72B82F2B" w14:textId="77777777" w:rsidR="00854E6A" w:rsidRPr="00B540DC" w:rsidRDefault="000F216E" w:rsidP="00854E6A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r w:rsidRPr="00B540DC">
        <w:rPr>
          <w:b/>
          <w:bCs/>
          <w:sz w:val="28"/>
          <w:szCs w:val="28"/>
          <w:highlight w:val="white"/>
        </w:rPr>
        <w:t>РЕШЕНИЕ</w:t>
      </w:r>
    </w:p>
    <w:p w14:paraId="1EF6685A" w14:textId="77777777" w:rsidR="00854E6A" w:rsidRPr="00B540DC" w:rsidRDefault="000F216E" w:rsidP="00854E6A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r w:rsidRPr="00B540DC">
        <w:rPr>
          <w:b/>
          <w:bCs/>
          <w:sz w:val="28"/>
          <w:szCs w:val="28"/>
          <w:highlight w:val="white"/>
        </w:rPr>
        <w:t>Именем Российской Федерации</w:t>
      </w:r>
    </w:p>
    <w:p w14:paraId="6E0E158A" w14:textId="77777777" w:rsidR="00854E6A" w:rsidRPr="00B540DC" w:rsidRDefault="000F216E" w:rsidP="00854E6A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both"/>
        <w:rPr>
          <w:b/>
          <w:sz w:val="28"/>
          <w:szCs w:val="28"/>
        </w:rPr>
      </w:pPr>
    </w:p>
    <w:p w14:paraId="2D5D4EF6" w14:textId="77777777" w:rsidR="009F5379" w:rsidRPr="009F5379" w:rsidRDefault="000F216E" w:rsidP="009F5379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both"/>
      </w:pPr>
      <w:r w:rsidRPr="009F5379">
        <w:rPr>
          <w:highlight w:val="white"/>
        </w:rPr>
        <w:t xml:space="preserve">11 августа 2016 года                                                           </w:t>
      </w:r>
      <w:r>
        <w:rPr>
          <w:highlight w:val="white"/>
        </w:rPr>
        <w:t xml:space="preserve">                          </w:t>
      </w:r>
      <w:r w:rsidRPr="009F5379">
        <w:rPr>
          <w:highlight w:val="white"/>
        </w:rPr>
        <w:t xml:space="preserve">            город Москва </w:t>
      </w:r>
    </w:p>
    <w:p w14:paraId="6FAB08B5" w14:textId="77777777" w:rsidR="009F5379" w:rsidRPr="009F5379" w:rsidRDefault="000F216E" w:rsidP="009F5379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ind w:firstLine="709"/>
        <w:jc w:val="both"/>
      </w:pPr>
    </w:p>
    <w:p w14:paraId="0F7A03B0" w14:textId="77777777" w:rsidR="00854E6A" w:rsidRPr="009A7F54" w:rsidRDefault="000F216E" w:rsidP="009F5379">
      <w:pPr>
        <w:pStyle w:val="BodyText2"/>
        <w:ind w:firstLine="567"/>
        <w:rPr>
          <w:sz w:val="24"/>
          <w:szCs w:val="24"/>
        </w:rPr>
      </w:pPr>
      <w:r w:rsidRPr="009F5379">
        <w:rPr>
          <w:sz w:val="24"/>
          <w:szCs w:val="24"/>
          <w:highlight w:val="white"/>
        </w:rPr>
        <w:t>Дорогомиловский районный суд города Москвы в составе председательствующего судьи Голов</w:t>
      </w:r>
      <w:r w:rsidRPr="009F5379">
        <w:rPr>
          <w:sz w:val="24"/>
          <w:szCs w:val="24"/>
          <w:highlight w:val="white"/>
        </w:rPr>
        <w:t xml:space="preserve">ацкой А.А., при секретаре Бабкиной В.А., с участием представителя истца по доверенности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., представителя ответчика </w:t>
      </w:r>
      <w:r>
        <w:rPr>
          <w:sz w:val="24"/>
          <w:szCs w:val="24"/>
          <w:highlight w:val="white"/>
        </w:rPr>
        <w:t>ХХ</w:t>
      </w:r>
      <w:r w:rsidRPr="009F5379">
        <w:rPr>
          <w:sz w:val="24"/>
          <w:szCs w:val="24"/>
          <w:highlight w:val="white"/>
        </w:rPr>
        <w:t xml:space="preserve">. по доверенности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., представителя ответчика САО «ВСК» по доверенности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., рассмотрев в открытом судебном заседании гражданское дел</w:t>
      </w:r>
      <w:r w:rsidRPr="009F5379">
        <w:rPr>
          <w:sz w:val="24"/>
          <w:szCs w:val="24"/>
          <w:highlight w:val="white"/>
        </w:rPr>
        <w:t xml:space="preserve">о № 2-851/16 по иску Публичного акционерного общества «Сбербанк России» к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, Страховому акционерному обществу «ВСК» о расторжении кредитного договора, взыскании задолженности по кредитному договору</w:t>
      </w:r>
      <w:r w:rsidRPr="009A7F54">
        <w:rPr>
          <w:sz w:val="24"/>
          <w:szCs w:val="24"/>
          <w:highlight w:val="white"/>
        </w:rPr>
        <w:t xml:space="preserve">, </w:t>
      </w:r>
    </w:p>
    <w:p w14:paraId="56EC3B32" w14:textId="77777777" w:rsidR="00854E6A" w:rsidRPr="009A7F54" w:rsidRDefault="000F216E" w:rsidP="00854E6A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center"/>
        <w:rPr>
          <w:b/>
        </w:rPr>
      </w:pPr>
      <w:r w:rsidRPr="00B540DC">
        <w:rPr>
          <w:b/>
          <w:sz w:val="28"/>
          <w:szCs w:val="28"/>
          <w:highlight w:val="white"/>
        </w:rPr>
        <w:t xml:space="preserve"> </w:t>
      </w:r>
      <w:r>
        <w:rPr>
          <w:b/>
          <w:highlight w:val="white"/>
        </w:rPr>
        <w:t>УСТАНОВИЛ</w:t>
      </w:r>
      <w:r w:rsidRPr="009A7F54">
        <w:rPr>
          <w:b/>
          <w:highlight w:val="white"/>
        </w:rPr>
        <w:t>:</w:t>
      </w:r>
    </w:p>
    <w:p w14:paraId="3FA7D936" w14:textId="77777777" w:rsidR="009F5379" w:rsidRPr="009F5379" w:rsidRDefault="000F216E" w:rsidP="009F5379">
      <w:pPr>
        <w:pStyle w:val="ConsPlusNormal"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ПАО Сбербанк</w:t>
      </w:r>
      <w:r w:rsidRPr="009F5379">
        <w:rPr>
          <w:sz w:val="24"/>
          <w:szCs w:val="24"/>
          <w:highlight w:val="white"/>
        </w:rPr>
        <w:t xml:space="preserve"> обратилось</w:t>
      </w:r>
      <w:r w:rsidRPr="009F5379">
        <w:rPr>
          <w:bCs/>
          <w:sz w:val="24"/>
          <w:szCs w:val="24"/>
          <w:highlight w:val="white"/>
        </w:rPr>
        <w:t xml:space="preserve"> в суд с иском к </w:t>
      </w:r>
      <w:r>
        <w:rPr>
          <w:sz w:val="24"/>
          <w:szCs w:val="24"/>
          <w:highlight w:val="white"/>
        </w:rPr>
        <w:t>ХХ</w:t>
      </w:r>
      <w:r>
        <w:rPr>
          <w:sz w:val="24"/>
          <w:szCs w:val="24"/>
          <w:highlight w:val="white"/>
        </w:rPr>
        <w:t>Х</w:t>
      </w:r>
      <w:r>
        <w:rPr>
          <w:sz w:val="24"/>
          <w:szCs w:val="24"/>
          <w:highlight w:val="white"/>
        </w:rPr>
        <w:t xml:space="preserve">. </w:t>
      </w:r>
      <w:r w:rsidRPr="009F5379">
        <w:rPr>
          <w:sz w:val="24"/>
          <w:szCs w:val="24"/>
          <w:highlight w:val="white"/>
        </w:rPr>
        <w:t xml:space="preserve">о расторжении кредитного договора, взыскании задолженности по кредитному договору в размере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копеек, расходов по оплате государственной пошлины в размере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копеек, указывая в обоснование иска на то, что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года между ОАО «Сбербанк России» и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з</w:t>
      </w:r>
      <w:r w:rsidRPr="009F5379">
        <w:rPr>
          <w:sz w:val="24"/>
          <w:szCs w:val="24"/>
          <w:highlight w:val="white"/>
        </w:rPr>
        <w:t xml:space="preserve">аключен кредитный договор №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, согласно которому истец принял на себя обязанность предоставить ответчику кредит на сумму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рублей на срок 60 месяцев под 19,4% годовых. Обязательства по данному договору истцом были исполнены, 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была выдана сумма  кр</w:t>
      </w:r>
      <w:r w:rsidRPr="009F5379">
        <w:rPr>
          <w:sz w:val="24"/>
          <w:szCs w:val="24"/>
          <w:highlight w:val="white"/>
        </w:rPr>
        <w:t>едита. Обязательства по кредитному договору ответчиком исполняются не надлежащим образом, неоднократно нарушал условия кредитного договора в части сроков и сумм ежемесячных платежей,  в связи с чем, у ответчика образовалась просроченная задолженность по кр</w:t>
      </w:r>
      <w:r w:rsidRPr="009F5379">
        <w:rPr>
          <w:sz w:val="24"/>
          <w:szCs w:val="24"/>
          <w:highlight w:val="white"/>
        </w:rPr>
        <w:t xml:space="preserve">едитному договору, которая по состоянию на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года составила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коп., в том числе просроченный основной долг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коп., просроченные проценты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коп., неустойка на просроченную ссудную задолженность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коп., неустойка на просроченные проценты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коп.. </w:t>
      </w:r>
      <w:r w:rsidRPr="009F5379">
        <w:rPr>
          <w:sz w:val="24"/>
          <w:szCs w:val="24"/>
          <w:highlight w:val="white"/>
        </w:rPr>
        <w:t xml:space="preserve">В связи с тем, что требование истца о досрочном возврате всей задолженности в добровольном порядке не исполнено, истец просит, с учетом уточнений, расторгнуть кредитный договор №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года, взыскать солидарно с ответчиков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и САО «ВСК» в свою поль</w:t>
      </w:r>
      <w:r w:rsidRPr="009F5379">
        <w:rPr>
          <w:sz w:val="24"/>
          <w:szCs w:val="24"/>
          <w:highlight w:val="white"/>
        </w:rPr>
        <w:t xml:space="preserve">зу задолженность по кредитному договору в размере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коп., судебные расходы по оплате государственной пошлины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коп..</w:t>
      </w:r>
    </w:p>
    <w:p w14:paraId="2544C39C" w14:textId="77777777" w:rsidR="009F5379" w:rsidRPr="009F5379" w:rsidRDefault="000F216E" w:rsidP="009F5379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ind w:firstLine="567"/>
        <w:jc w:val="both"/>
      </w:pPr>
      <w:r>
        <w:rPr>
          <w:highlight w:val="white"/>
        </w:rPr>
        <w:t>ХХХ</w:t>
      </w:r>
      <w:r w:rsidRPr="009F5379">
        <w:rPr>
          <w:highlight w:val="white"/>
        </w:rPr>
        <w:t xml:space="preserve"> года определением суда к участию в деле в качестве соответчика привлечено САО «ВСК» (л.д. 61).</w:t>
      </w:r>
    </w:p>
    <w:p w14:paraId="5A110D17" w14:textId="77777777" w:rsidR="009F5379" w:rsidRPr="009F5379" w:rsidRDefault="000F216E" w:rsidP="009F5379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ind w:firstLine="567"/>
        <w:jc w:val="both"/>
      </w:pPr>
      <w:r w:rsidRPr="009F5379">
        <w:rPr>
          <w:highlight w:val="white"/>
        </w:rPr>
        <w:t xml:space="preserve">Представитель истца </w:t>
      </w:r>
      <w:r>
        <w:rPr>
          <w:highlight w:val="white"/>
        </w:rPr>
        <w:t>П</w:t>
      </w:r>
      <w:r w:rsidRPr="009F5379">
        <w:rPr>
          <w:highlight w:val="white"/>
        </w:rPr>
        <w:t>АО «Сбербанк Ро</w:t>
      </w:r>
      <w:r w:rsidRPr="009F5379">
        <w:rPr>
          <w:highlight w:val="white"/>
        </w:rPr>
        <w:t xml:space="preserve">ссии» по доверенности </w:t>
      </w:r>
      <w:r>
        <w:rPr>
          <w:highlight w:val="white"/>
        </w:rPr>
        <w:t>ХХХ</w:t>
      </w:r>
      <w:r w:rsidRPr="009F5379">
        <w:rPr>
          <w:highlight w:val="white"/>
        </w:rPr>
        <w:t>. в судебное заседание явилась, исковые требования поддержала.</w:t>
      </w:r>
    </w:p>
    <w:p w14:paraId="5B3007E4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Ответчик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. в судебное заседание не явился, обеспечил явку представителя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., которая исковые требования </w:t>
      </w:r>
      <w:r>
        <w:rPr>
          <w:highlight w:val="white"/>
        </w:rPr>
        <w:t>П</w:t>
      </w:r>
      <w:r w:rsidRPr="009F5379">
        <w:rPr>
          <w:highlight w:val="white"/>
        </w:rPr>
        <w:t>АО «Сбербанк России» не признала, просила отказать в их удо</w:t>
      </w:r>
      <w:r w:rsidRPr="009F5379">
        <w:rPr>
          <w:highlight w:val="white"/>
        </w:rPr>
        <w:t xml:space="preserve">влетворении, пояснив, что наступил страховой случай, все документы были предоставлены в страховую компанию. Просила снизить неустойку по ст. 333 ГК РФ, в случае удовлетворения исковых требований. </w:t>
      </w:r>
    </w:p>
    <w:p w14:paraId="5CAB9C2E" w14:textId="77777777" w:rsidR="009F5379" w:rsidRPr="009F5379" w:rsidRDefault="000F216E" w:rsidP="009F5379">
      <w:pPr>
        <w:ind w:firstLine="567"/>
        <w:jc w:val="both"/>
        <w:rPr>
          <w:bCs/>
        </w:rPr>
      </w:pPr>
      <w:r w:rsidRPr="009F5379">
        <w:rPr>
          <w:bCs/>
          <w:highlight w:val="white"/>
        </w:rPr>
        <w:t xml:space="preserve">Представитель ответчика САО «ВСК» по доверенности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>. в су</w:t>
      </w:r>
      <w:r w:rsidRPr="009F5379">
        <w:rPr>
          <w:bCs/>
          <w:highlight w:val="white"/>
        </w:rPr>
        <w:t>дебное заседание явился,  исковые требования не признал, по доводам, изложенным в отзыве на иск, указав, что в страховую компанию не поступал весь пакет документов от ответчика, в связи с чем, они не могли оценить все обстоятельства и признать случай страх</w:t>
      </w:r>
      <w:r w:rsidRPr="009F5379">
        <w:rPr>
          <w:bCs/>
          <w:highlight w:val="white"/>
        </w:rPr>
        <w:t>овым, просил снизить неустойку по ст. 333 ГК РФ.</w:t>
      </w:r>
    </w:p>
    <w:p w14:paraId="3E936F32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Заслушав объяснения представителя истца, представителей ответчиков, исследовав письменные материалы дела, суд находит исковые требования подлежащими частичному удовлетворению, по следующим основаниям.</w:t>
      </w:r>
    </w:p>
    <w:p w14:paraId="391DACE1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Соглас</w:t>
      </w:r>
      <w:r w:rsidRPr="009F5379">
        <w:rPr>
          <w:highlight w:val="white"/>
        </w:rPr>
        <w:t xml:space="preserve">но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</w:t>
      </w:r>
      <w:r w:rsidRPr="009F5379">
        <w:rPr>
          <w:highlight w:val="white"/>
        </w:rPr>
        <w:lastRenderedPageBreak/>
        <w:t>при отсутствии таких условий и требований – в соответствии с обычаями делового оборота или иными обыч</w:t>
      </w:r>
      <w:r w:rsidRPr="009F5379">
        <w:rPr>
          <w:highlight w:val="white"/>
        </w:rPr>
        <w:t>но предъявляемыми требованиями.</w:t>
      </w:r>
    </w:p>
    <w:p w14:paraId="427DF3CD" w14:textId="77777777" w:rsidR="009F5379" w:rsidRPr="009F5379" w:rsidRDefault="000F216E" w:rsidP="009F5379">
      <w:pPr>
        <w:ind w:firstLine="567"/>
        <w:jc w:val="both"/>
        <w:rPr>
          <w:bCs/>
        </w:rPr>
      </w:pPr>
      <w:r w:rsidRPr="009F5379">
        <w:rPr>
          <w:bCs/>
          <w:highlight w:val="white"/>
        </w:rPr>
        <w:t>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</w:t>
      </w:r>
      <w:r w:rsidRPr="009F5379">
        <w:rPr>
          <w:bCs/>
          <w:highlight w:val="white"/>
        </w:rPr>
        <w:t>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74FEE4EC" w14:textId="77777777" w:rsidR="009F5379" w:rsidRPr="009F5379" w:rsidRDefault="000F216E" w:rsidP="009F5379">
      <w:pPr>
        <w:pStyle w:val="ConsNormal"/>
        <w:widowControl/>
        <w:ind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5379">
        <w:rPr>
          <w:rFonts w:ascii="Times New Roman" w:hAnsi="Times New Roman" w:cs="Times New Roman"/>
          <w:sz w:val="24"/>
          <w:szCs w:val="24"/>
          <w:highlight w:val="white"/>
        </w:rPr>
        <w:t>В соответстви</w:t>
      </w:r>
      <w:r w:rsidRPr="009F5379">
        <w:rPr>
          <w:rFonts w:ascii="Times New Roman" w:hAnsi="Times New Roman" w:cs="Times New Roman"/>
          <w:sz w:val="24"/>
          <w:szCs w:val="24"/>
          <w:highlight w:val="white"/>
        </w:rPr>
        <w:t>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</w:t>
      </w:r>
      <w:r w:rsidRPr="009F5379">
        <w:rPr>
          <w:rFonts w:ascii="Times New Roman" w:hAnsi="Times New Roman" w:cs="Times New Roman"/>
          <w:sz w:val="24"/>
          <w:szCs w:val="24"/>
          <w:highlight w:val="white"/>
        </w:rPr>
        <w:t xml:space="preserve"> и уплатить проценты на нее. К отношениям по кредитному договору применяются правила, предусмотренные параграфом 1 настоящей главы (то есть нормы, касающиеся договора займа), если иное не предусмотрено правилами настоящего параграфа и не вытекает из сущест</w:t>
      </w:r>
      <w:r w:rsidRPr="009F5379">
        <w:rPr>
          <w:rFonts w:ascii="Times New Roman" w:hAnsi="Times New Roman" w:cs="Times New Roman"/>
          <w:sz w:val="24"/>
          <w:szCs w:val="24"/>
          <w:highlight w:val="white"/>
        </w:rPr>
        <w:t xml:space="preserve">ва кредитного договора. </w:t>
      </w:r>
    </w:p>
    <w:p w14:paraId="71A12FB0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В соответствии с п.2  ст.450 ГК РФ  по требованию одной из сторон договор может быть изменен или расторгнут по решению суда только при существенном нарушении договора другой стороной, в иных случаях, предусмотренных настоящим Кодек</w:t>
      </w:r>
      <w:r w:rsidRPr="009F5379">
        <w:rPr>
          <w:highlight w:val="white"/>
        </w:rPr>
        <w:t>сом, другими законами или договором.</w:t>
      </w:r>
    </w:p>
    <w:p w14:paraId="4FAF59D0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 По положениям ст.ст. 12, 56 ГПК РФ правосудие по гражданским делам  осуществляется на основе состязательности, каждая сторона должна доказать те обстоятельства, на которые она ссылается как на основания своих требовани</w:t>
      </w:r>
      <w:r w:rsidRPr="009F5379">
        <w:rPr>
          <w:highlight w:val="white"/>
        </w:rPr>
        <w:t>й и возражений, если иное не предусмотрено федеральным законом.</w:t>
      </w:r>
    </w:p>
    <w:p w14:paraId="1515698A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Судом установлено, что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года между ОАО «Сбербанк России» и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. заключен кредитный договор №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, согласно которому истец принял на себя обязанность предоставить ответчику кредит на сумму </w:t>
      </w:r>
      <w:r>
        <w:rPr>
          <w:highlight w:val="white"/>
        </w:rPr>
        <w:t>Х</w:t>
      </w:r>
      <w:r>
        <w:rPr>
          <w:highlight w:val="white"/>
        </w:rPr>
        <w:t>ХХ</w:t>
      </w:r>
      <w:r w:rsidRPr="009F5379">
        <w:rPr>
          <w:highlight w:val="white"/>
        </w:rPr>
        <w:t xml:space="preserve"> рублей на срок 60 месяцев под 19,4% годовых.</w:t>
      </w:r>
    </w:p>
    <w:p w14:paraId="717E98F7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Согласно п. 3.1 кредитного договора погашение кредита производится заемщиком ежемесячными аннуитетными платежами в соответствии с графиком платежей.</w:t>
      </w:r>
    </w:p>
    <w:p w14:paraId="20BF20A9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П.3.2 договора определено, что уплата процентов за пользова</w:t>
      </w:r>
      <w:r w:rsidRPr="009F5379">
        <w:rPr>
          <w:highlight w:val="white"/>
        </w:rPr>
        <w:t>ние кредитом производится заемщиком ежемесячно одновременно с погашением кредита в сроки, определенные графиком платежей.</w:t>
      </w:r>
    </w:p>
    <w:p w14:paraId="5F54C0A5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В силу п.4.2.3 кредитного договора, кредитор имеет право потребовать от заемщика досрочно возвратить всю сумму кредита и уплатить прич</w:t>
      </w:r>
      <w:r w:rsidRPr="009F5379">
        <w:rPr>
          <w:highlight w:val="white"/>
        </w:rPr>
        <w:t>итающиеся проценты за пользование кредита, неустойку, предусмотренные условиями договора, в случаях неисполнения или ненадлежащего исполнения (в том числе однократно) заемщиком его обязательств по погашению кредита и/или уплате процентов за пользование кре</w:t>
      </w:r>
      <w:r w:rsidRPr="009F5379">
        <w:rPr>
          <w:highlight w:val="white"/>
        </w:rPr>
        <w:t>дитом по договору.</w:t>
      </w:r>
    </w:p>
    <w:p w14:paraId="516F5E32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Обязательства по кредитному договору истцом исполнены в полном объеме,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г. на счет заемщика  в  филиале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Киевское  ОСБ №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зачислена сумма кредита в размере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рублей.</w:t>
      </w:r>
    </w:p>
    <w:p w14:paraId="387D7F5A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На основании заявления на страхование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г. </w:t>
      </w:r>
      <w:r>
        <w:rPr>
          <w:highlight w:val="white"/>
        </w:rPr>
        <w:t>ХХХ</w:t>
      </w:r>
      <w:r w:rsidRPr="009F5379">
        <w:rPr>
          <w:highlight w:val="white"/>
        </w:rPr>
        <w:t>. стал застра</w:t>
      </w:r>
      <w:r w:rsidRPr="009F5379">
        <w:rPr>
          <w:highlight w:val="white"/>
        </w:rPr>
        <w:t>хованным лицом по договору страхования от несчастных случаев и болезни, установления инвалидности 1-й или 2-й группы заемщика кредита ОАО «Сбербанк России» на условиях, указанных в «Условиях участия в Программе коллективного добровольного страхования жизни</w:t>
      </w:r>
      <w:r w:rsidRPr="009F5379">
        <w:rPr>
          <w:highlight w:val="white"/>
        </w:rPr>
        <w:t xml:space="preserve"> и здоровья заемщиков ОАО «Сбербанк России» (л.д. 57, 58-60). </w:t>
      </w:r>
    </w:p>
    <w:p w14:paraId="418B7BB5" w14:textId="77777777" w:rsidR="009F5379" w:rsidRPr="009F5379" w:rsidRDefault="000F216E" w:rsidP="009F5379">
      <w:pPr>
        <w:ind w:firstLine="567"/>
        <w:jc w:val="both"/>
        <w:rPr>
          <w:bCs/>
        </w:rPr>
      </w:pPr>
      <w:r w:rsidRPr="009F5379">
        <w:rPr>
          <w:highlight w:val="white"/>
        </w:rPr>
        <w:t xml:space="preserve">По договору страхования </w:t>
      </w:r>
      <w:r>
        <w:rPr>
          <w:highlight w:val="white"/>
        </w:rPr>
        <w:t>ХХХ</w:t>
      </w:r>
      <w:r w:rsidRPr="009F5379">
        <w:rPr>
          <w:highlight w:val="white"/>
        </w:rPr>
        <w:t>. является застрахованным лицом, ОАО «Сбербанк России» является выгодоприобретателем. В качестве застрахованных рисков в договоре, в том числе, указано на установлени</w:t>
      </w:r>
      <w:r w:rsidRPr="009F5379">
        <w:rPr>
          <w:highlight w:val="white"/>
        </w:rPr>
        <w:t>е инвалидности 1-й или 2-й группы застрахованному лицу в результате несчастного случая или болезни.</w:t>
      </w:r>
      <w:r w:rsidRPr="009F5379">
        <w:rPr>
          <w:bCs/>
          <w:highlight w:val="white"/>
        </w:rPr>
        <w:t xml:space="preserve"> </w:t>
      </w:r>
    </w:p>
    <w:p w14:paraId="1F15AAB1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Принятые по кредитному договору обязательства заемщиком не исполнены, последний платеж произведен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г.  </w:t>
      </w:r>
    </w:p>
    <w:p w14:paraId="1D421D46" w14:textId="77777777" w:rsidR="009F5379" w:rsidRPr="009F5379" w:rsidRDefault="000F216E" w:rsidP="009F5379">
      <w:pPr>
        <w:ind w:firstLine="567"/>
        <w:jc w:val="both"/>
      </w:pPr>
      <w:r w:rsidRPr="009F5379">
        <w:rPr>
          <w:bCs/>
          <w:highlight w:val="white"/>
        </w:rPr>
        <w:lastRenderedPageBreak/>
        <w:t>Согласно представленному истцом расчету по состо</w:t>
      </w:r>
      <w:r w:rsidRPr="009F5379">
        <w:rPr>
          <w:bCs/>
          <w:highlight w:val="white"/>
        </w:rPr>
        <w:t xml:space="preserve">янию на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года </w:t>
      </w:r>
      <w:r w:rsidRPr="009F5379">
        <w:rPr>
          <w:bCs/>
          <w:highlight w:val="white"/>
        </w:rPr>
        <w:t xml:space="preserve">у ответчика перед истцом образовалась задолженность по кредитному  договору в размере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коп., в том числе просроченный основной долг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коп., просроченные проценты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коп., неустойка на просроченную ссудную задолженность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коп., неус</w:t>
      </w:r>
      <w:r w:rsidRPr="009F5379">
        <w:rPr>
          <w:highlight w:val="white"/>
        </w:rPr>
        <w:t xml:space="preserve">тойка на просроченные проценты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коп..</w:t>
      </w:r>
    </w:p>
    <w:p w14:paraId="0C69B929" w14:textId="77777777" w:rsidR="009F5379" w:rsidRPr="009F5379" w:rsidRDefault="000F216E" w:rsidP="009F5379">
      <w:pPr>
        <w:pStyle w:val="ConsPlusNormal"/>
        <w:ind w:firstLine="540"/>
        <w:jc w:val="both"/>
        <w:rPr>
          <w:sz w:val="24"/>
          <w:szCs w:val="24"/>
        </w:rPr>
      </w:pPr>
      <w:r w:rsidRPr="009F5379">
        <w:rPr>
          <w:sz w:val="24"/>
          <w:szCs w:val="24"/>
          <w:highlight w:val="white"/>
        </w:rPr>
        <w:t>Расчет задолженности судом проверен, признан арифметически верным, ответчиками не оспорен.</w:t>
      </w:r>
    </w:p>
    <w:p w14:paraId="4EF10C3F" w14:textId="77777777" w:rsidR="009F5379" w:rsidRPr="009F5379" w:rsidRDefault="000F216E" w:rsidP="009F5379">
      <w:pPr>
        <w:ind w:firstLine="567"/>
        <w:jc w:val="both"/>
      </w:pP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 г. ОАО «Сбербанк России» направил в адрес ответчика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. </w:t>
      </w:r>
      <w:r w:rsidRPr="009F5379">
        <w:rPr>
          <w:highlight w:val="white"/>
        </w:rPr>
        <w:t>письмо с предложением о погашении всей задолженности по  кредит</w:t>
      </w:r>
      <w:r w:rsidRPr="009F5379">
        <w:rPr>
          <w:highlight w:val="white"/>
        </w:rPr>
        <w:t>ному договору досрочно.</w:t>
      </w:r>
    </w:p>
    <w:p w14:paraId="106FA920" w14:textId="77777777" w:rsidR="009F5379" w:rsidRPr="009F5379" w:rsidRDefault="000F216E" w:rsidP="009F5379">
      <w:pPr>
        <w:pStyle w:val="ConsPlusNormal"/>
        <w:ind w:firstLine="540"/>
        <w:jc w:val="both"/>
        <w:rPr>
          <w:sz w:val="24"/>
          <w:szCs w:val="24"/>
        </w:rPr>
      </w:pPr>
      <w:r w:rsidRPr="009F5379">
        <w:rPr>
          <w:sz w:val="24"/>
          <w:szCs w:val="24"/>
          <w:highlight w:val="white"/>
        </w:rPr>
        <w:t xml:space="preserve">В период действия кредитного договора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года наступил страховой случай, у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установлена инвалидность второй группы, что подтверждается копией справки Бюро МСЭ №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(л.д. 49). </w:t>
      </w:r>
    </w:p>
    <w:p w14:paraId="26B7FB1B" w14:textId="77777777" w:rsidR="009F5379" w:rsidRPr="009F5379" w:rsidRDefault="000F216E" w:rsidP="009F5379">
      <w:pPr>
        <w:pStyle w:val="ConsPlusNormal"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 xml:space="preserve"> года представителем Банка переданы представител</w:t>
      </w:r>
      <w:r w:rsidRPr="009F5379">
        <w:rPr>
          <w:sz w:val="24"/>
          <w:szCs w:val="24"/>
          <w:highlight w:val="white"/>
        </w:rPr>
        <w:t xml:space="preserve">ю Страховой компании, документы по страховому случаю с клиентом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., о чем составлен акт приема-передачи пакета документов по страховому случаю (л.д. 96).</w:t>
      </w:r>
    </w:p>
    <w:p w14:paraId="7B290369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В силу ст.ст. 12,56 ГПК РФ доказательств исполнения надлежащим образом обязательств по вышеуказанном</w:t>
      </w:r>
      <w:r w:rsidRPr="009F5379">
        <w:rPr>
          <w:highlight w:val="white"/>
        </w:rPr>
        <w:t>у кредитному  договору, так и опровергающих расчет суммы задолженности ответчиками не представлено.</w:t>
      </w:r>
    </w:p>
    <w:p w14:paraId="6F74D3B8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>Согласно ст. 929 ГК РФ по договору имущественного страхования одна сторона (страховщик) обязуется за обусловленную договором плату (страховую премию) при на</w:t>
      </w:r>
      <w:r w:rsidRPr="009F5379">
        <w:rPr>
          <w:highlight w:val="white"/>
        </w:rPr>
        <w:t>ступлении предусмотренного в договоре события (страхового случая) возместить другой стороне (страхователю) или иному лицу, в пользу которого заключен договор (выгодоприобретателю), причиненные вследствие этого события убытки в застрахованном имуществе либо</w:t>
      </w:r>
      <w:r w:rsidRPr="009F5379">
        <w:rPr>
          <w:highlight w:val="white"/>
        </w:rPr>
        <w:t xml:space="preserve"> убытки в связи с иными имущественными интересами страхователя (выплатить страховое возмещение) в пределах определенной договором суммы (страховой суммы).</w:t>
      </w:r>
    </w:p>
    <w:p w14:paraId="6FEB2E5B" w14:textId="77777777" w:rsidR="00A05AF3" w:rsidRDefault="000F216E" w:rsidP="00A05AF3">
      <w:pPr>
        <w:autoSpaceDE w:val="0"/>
        <w:autoSpaceDN w:val="0"/>
        <w:adjustRightInd w:val="0"/>
        <w:ind w:firstLine="540"/>
        <w:jc w:val="both"/>
      </w:pPr>
      <w:r w:rsidRPr="00A05AF3">
        <w:rPr>
          <w:highlight w:val="white"/>
        </w:rPr>
        <w:t>Положениями п. 3.2.1.2 Условий программы коллективного добровольного страхования жизни и здоровья зае</w:t>
      </w:r>
      <w:r w:rsidRPr="00A05AF3">
        <w:rPr>
          <w:highlight w:val="white"/>
        </w:rPr>
        <w:t>мщиков ОАО «Сбербанк России» страховым событием является</w:t>
      </w:r>
      <w:r>
        <w:rPr>
          <w:highlight w:val="white"/>
        </w:rPr>
        <w:t xml:space="preserve"> установление инвалидности 1-ой и 2-ой группы застрахованному лицу в результате несчастного случая или болезни, произошедшее в течение срока страхования, установленного в отношении данного застрахован</w:t>
      </w:r>
      <w:r>
        <w:rPr>
          <w:highlight w:val="white"/>
        </w:rPr>
        <w:t>ного лица.</w:t>
      </w:r>
    </w:p>
    <w:p w14:paraId="2C5E4448" w14:textId="77777777" w:rsidR="00A05AF3" w:rsidRDefault="000F216E" w:rsidP="00A05AF3">
      <w:pPr>
        <w:autoSpaceDE w:val="0"/>
        <w:autoSpaceDN w:val="0"/>
        <w:adjustRightInd w:val="0"/>
        <w:ind w:firstLine="567"/>
        <w:jc w:val="both"/>
        <w:rPr>
          <w:szCs w:val="28"/>
        </w:rPr>
      </w:pPr>
      <w:r>
        <w:rPr>
          <w:szCs w:val="28"/>
          <w:highlight w:val="white"/>
        </w:rPr>
        <w:t xml:space="preserve">В соответствии с п. «и» приложения № 1 </w:t>
      </w:r>
      <w:r>
        <w:rPr>
          <w:szCs w:val="28"/>
          <w:highlight w:val="white"/>
        </w:rPr>
        <w:t xml:space="preserve">к </w:t>
      </w:r>
      <w:r>
        <w:rPr>
          <w:szCs w:val="28"/>
          <w:highlight w:val="white"/>
        </w:rPr>
        <w:t>Условиям участия в Программе коллективного добровольного страховая жизни и здоровья заемщиков ОАО «Сбербанк России» не признается страховым случаем смерть, инвалидность, наступившая в результате заболеван</w:t>
      </w:r>
      <w:r>
        <w:rPr>
          <w:szCs w:val="28"/>
          <w:highlight w:val="white"/>
        </w:rPr>
        <w:t>ия, имеющегося у застрахованного на дату заключения договора страхования. Данное исключение не распространяется на застрахованных лиц, у которых до подключения программы страхования диагностировались сердечно-сосудистые заболевания, в результате которых на</w:t>
      </w:r>
      <w:r>
        <w:rPr>
          <w:szCs w:val="28"/>
          <w:highlight w:val="white"/>
        </w:rPr>
        <w:t>ступило событие при условии, что к моменту его наступления прошло более 12 месяцев с даты подключения этого застрахованного лица к программе страхования.</w:t>
      </w:r>
    </w:p>
    <w:p w14:paraId="376E554C" w14:textId="77777777" w:rsidR="00A05AF3" w:rsidRDefault="000F216E" w:rsidP="00A05AF3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>САО «ВСК» отказало в страховой выплате, ссылаясь на то обстоятельство, что заявленное событие – наступ</w:t>
      </w:r>
      <w:r w:rsidRPr="009F5379">
        <w:rPr>
          <w:highlight w:val="white"/>
        </w:rPr>
        <w:t xml:space="preserve">ление инвалидности </w:t>
      </w:r>
      <w:r>
        <w:rPr>
          <w:highlight w:val="white"/>
        </w:rPr>
        <w:t>ХХХ</w:t>
      </w:r>
      <w:r w:rsidRPr="009F5379">
        <w:rPr>
          <w:highlight w:val="white"/>
        </w:rPr>
        <w:t>. не может быть признано страховым случаем, поскольку отсутствует ответ на запрос САО «ВСК» из медицинских учреждений по факту выяснения обстоятельств установления инвалидности.</w:t>
      </w:r>
    </w:p>
    <w:p w14:paraId="1ECB27F7" w14:textId="77777777" w:rsidR="00A05AF3" w:rsidRPr="009F5379" w:rsidRDefault="000F216E" w:rsidP="00A05AF3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 xml:space="preserve">При этом, в письменных возражениях на иск представитель </w:t>
      </w:r>
      <w:r w:rsidRPr="009F5379">
        <w:rPr>
          <w:highlight w:val="white"/>
        </w:rPr>
        <w:t xml:space="preserve">ответчика указывает на то, что САО «ВСК» не может отвечать за просрочку кредитора перед банком и выгодоприобретателями по кредитному договору, заключенному между </w:t>
      </w:r>
      <w:r>
        <w:rPr>
          <w:highlight w:val="white"/>
        </w:rPr>
        <w:t>ХХХ</w:t>
      </w:r>
      <w:r w:rsidRPr="009F5379">
        <w:rPr>
          <w:highlight w:val="white"/>
        </w:rPr>
        <w:t>. и ПАО «Сбербанк России», т.к. САО «ВСК» не является участником данного кредитного договор</w:t>
      </w:r>
      <w:r w:rsidRPr="009F5379">
        <w:rPr>
          <w:highlight w:val="white"/>
        </w:rPr>
        <w:t>а, стороной договора. Также, представитель ответчика ссылается в обоснование возражений на правила №</w:t>
      </w:r>
      <w:r>
        <w:rPr>
          <w:highlight w:val="white"/>
        </w:rPr>
        <w:t xml:space="preserve">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добровольного страхования граждан от несчастных случаев и болезней.</w:t>
      </w:r>
    </w:p>
    <w:p w14:paraId="72C90306" w14:textId="77777777" w:rsidR="00A05AF3" w:rsidRPr="009F5379" w:rsidRDefault="000F216E" w:rsidP="00A05AF3">
      <w:pPr>
        <w:pStyle w:val="ConsPlusNormal"/>
        <w:ind w:firstLine="540"/>
        <w:jc w:val="both"/>
        <w:rPr>
          <w:bCs/>
          <w:sz w:val="24"/>
          <w:szCs w:val="24"/>
        </w:rPr>
      </w:pPr>
      <w:r w:rsidRPr="009F5379">
        <w:rPr>
          <w:bCs/>
          <w:sz w:val="24"/>
          <w:szCs w:val="24"/>
          <w:highlight w:val="white"/>
        </w:rPr>
        <w:t>Однако, указанные обстоятельства не могут быть приняты судом во внимание, в связи с</w:t>
      </w:r>
      <w:r w:rsidRPr="009F5379">
        <w:rPr>
          <w:bCs/>
          <w:sz w:val="24"/>
          <w:szCs w:val="24"/>
          <w:highlight w:val="white"/>
        </w:rPr>
        <w:t>о следующим.</w:t>
      </w:r>
    </w:p>
    <w:p w14:paraId="2485E448" w14:textId="77777777" w:rsidR="00A05AF3" w:rsidRPr="009F5379" w:rsidRDefault="000F216E" w:rsidP="00A05AF3">
      <w:pPr>
        <w:pStyle w:val="ConsPlusNormal"/>
        <w:ind w:firstLine="540"/>
        <w:jc w:val="both"/>
        <w:rPr>
          <w:sz w:val="24"/>
          <w:szCs w:val="24"/>
        </w:rPr>
      </w:pPr>
      <w:r w:rsidRPr="009F5379">
        <w:rPr>
          <w:bCs/>
          <w:sz w:val="24"/>
          <w:szCs w:val="24"/>
          <w:highlight w:val="white"/>
        </w:rPr>
        <w:lastRenderedPageBreak/>
        <w:t xml:space="preserve">Так, при заключении договора страхования, ответчику </w:t>
      </w:r>
      <w:r>
        <w:rPr>
          <w:bCs/>
          <w:sz w:val="24"/>
          <w:szCs w:val="24"/>
          <w:highlight w:val="white"/>
        </w:rPr>
        <w:t>ХХХ</w:t>
      </w:r>
      <w:r w:rsidRPr="009F5379">
        <w:rPr>
          <w:bCs/>
          <w:sz w:val="24"/>
          <w:szCs w:val="24"/>
          <w:highlight w:val="white"/>
        </w:rPr>
        <w:t xml:space="preserve">. были выданы </w:t>
      </w:r>
      <w:r w:rsidRPr="009F5379">
        <w:rPr>
          <w:sz w:val="24"/>
          <w:szCs w:val="24"/>
          <w:highlight w:val="white"/>
        </w:rPr>
        <w:t>Условия участия в Программе коллективного добровольного страхования жизни и здоровья заемщиков ОАО «Сбербанк России» (л.д. 58), согласно п.3.2.1 и п.3.2.1.2. Условий, страхов</w:t>
      </w:r>
      <w:r w:rsidRPr="009F5379">
        <w:rPr>
          <w:sz w:val="24"/>
          <w:szCs w:val="24"/>
          <w:highlight w:val="white"/>
        </w:rPr>
        <w:t>ым событием является установление инвалидности 1-ой или 2-ой группы застрахованному лицу в результате несчастного случая или болезни, произошедшее в течение срока страхования, установленного в отношении данного застрахованного лица.</w:t>
      </w:r>
    </w:p>
    <w:p w14:paraId="3F937599" w14:textId="77777777" w:rsidR="00A05AF3" w:rsidRPr="009F5379" w:rsidRDefault="000F216E" w:rsidP="00A05AF3">
      <w:pPr>
        <w:pStyle w:val="ConsPlusNormal"/>
        <w:ind w:firstLine="540"/>
        <w:jc w:val="both"/>
        <w:rPr>
          <w:bCs/>
          <w:sz w:val="24"/>
          <w:szCs w:val="24"/>
        </w:rPr>
      </w:pPr>
      <w:r w:rsidRPr="009F5379">
        <w:rPr>
          <w:sz w:val="24"/>
          <w:szCs w:val="24"/>
          <w:highlight w:val="white"/>
        </w:rPr>
        <w:t>Поскольку, инвалидность</w:t>
      </w:r>
      <w:r w:rsidRPr="009F5379">
        <w:rPr>
          <w:sz w:val="24"/>
          <w:szCs w:val="24"/>
          <w:highlight w:val="white"/>
        </w:rPr>
        <w:t xml:space="preserve"> ответчику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установлена в период действия договора страхования, то указанный случай должен быть признан страховым.</w:t>
      </w:r>
    </w:p>
    <w:p w14:paraId="17134773" w14:textId="77777777" w:rsidR="00A05AF3" w:rsidRPr="009F5379" w:rsidRDefault="000F216E" w:rsidP="00A05AF3">
      <w:pPr>
        <w:widowControl w:val="0"/>
        <w:autoSpaceDE w:val="0"/>
        <w:autoSpaceDN w:val="0"/>
        <w:adjustRightInd w:val="0"/>
        <w:ind w:firstLine="540"/>
        <w:jc w:val="both"/>
        <w:rPr>
          <w:bCs/>
        </w:rPr>
      </w:pPr>
      <w:r w:rsidRPr="009F5379">
        <w:rPr>
          <w:bCs/>
          <w:highlight w:val="white"/>
        </w:rPr>
        <w:t>При этом, правила страхования №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 добровольного страхования граждан от несчастных случаев и болезней, представленные в материалы дела пр</w:t>
      </w:r>
      <w:r w:rsidRPr="009F5379">
        <w:rPr>
          <w:bCs/>
          <w:highlight w:val="white"/>
        </w:rPr>
        <w:t xml:space="preserve">едставителем ответчика САО «ВСК», вручены ответчику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>. не были</w:t>
      </w:r>
      <w:r w:rsidRPr="00A05AF3">
        <w:rPr>
          <w:bCs/>
          <w:highlight w:val="white"/>
        </w:rPr>
        <w:t xml:space="preserve">, а согласно </w:t>
      </w:r>
      <w:r>
        <w:rPr>
          <w:szCs w:val="28"/>
          <w:highlight w:val="white"/>
        </w:rPr>
        <w:t>Условиям участия в Программе коллективного добровольного страховая жизни и здоровья заемщиков ОАО «Сбербанк России»</w:t>
      </w:r>
      <w:r w:rsidRPr="00A05AF3">
        <w:rPr>
          <w:bCs/>
          <w:highlight w:val="white"/>
        </w:rPr>
        <w:t>, выданным Сбербанк России, страховой случай наступил по истечен</w:t>
      </w:r>
      <w:r w:rsidRPr="00A05AF3">
        <w:rPr>
          <w:bCs/>
          <w:highlight w:val="white"/>
        </w:rPr>
        <w:t>ии 12 месяцев с момента заключения договора страхования.</w:t>
      </w:r>
      <w:r w:rsidRPr="009F5379">
        <w:rPr>
          <w:b/>
          <w:bCs/>
          <w:highlight w:val="white"/>
        </w:rPr>
        <w:t xml:space="preserve"> </w:t>
      </w:r>
      <w:r w:rsidRPr="009F5379">
        <w:rPr>
          <w:bCs/>
          <w:highlight w:val="white"/>
        </w:rPr>
        <w:t>Доказательств обратного в материалы дела не представлено.</w:t>
      </w:r>
    </w:p>
    <w:p w14:paraId="59A8CA96" w14:textId="77777777" w:rsidR="00A05AF3" w:rsidRPr="00A05AF3" w:rsidRDefault="000F216E" w:rsidP="00A05AF3">
      <w:pPr>
        <w:ind w:firstLine="540"/>
        <w:jc w:val="both"/>
      </w:pPr>
      <w:r w:rsidRPr="00A05AF3">
        <w:rPr>
          <w:highlight w:val="white"/>
        </w:rPr>
        <w:t xml:space="preserve">Принимая во внимание, что в период действия договора страхования наступил страховой случай </w:t>
      </w:r>
      <w:r>
        <w:rPr>
          <w:highlight w:val="white"/>
        </w:rPr>
        <w:t>–</w:t>
      </w:r>
      <w:r w:rsidRPr="00A05AF3">
        <w:rPr>
          <w:highlight w:val="white"/>
        </w:rPr>
        <w:t xml:space="preserve"> установление ответчику </w:t>
      </w:r>
      <w:r>
        <w:rPr>
          <w:highlight w:val="white"/>
        </w:rPr>
        <w:t>ХХХ</w:t>
      </w:r>
      <w:r w:rsidRPr="00A05AF3">
        <w:rPr>
          <w:highlight w:val="white"/>
        </w:rPr>
        <w:t xml:space="preserve">. </w:t>
      </w:r>
      <w:r>
        <w:rPr>
          <w:highlight w:val="white"/>
        </w:rPr>
        <w:t>второй</w:t>
      </w:r>
      <w:r w:rsidRPr="00A05AF3">
        <w:rPr>
          <w:highlight w:val="white"/>
        </w:rPr>
        <w:t xml:space="preserve"> группа инвали</w:t>
      </w:r>
      <w:r w:rsidRPr="00A05AF3">
        <w:rPr>
          <w:highlight w:val="white"/>
        </w:rPr>
        <w:t xml:space="preserve">дности, что подтверждается справкой МСЭ, суд приходит к выводу о том, что </w:t>
      </w:r>
      <w:r>
        <w:rPr>
          <w:highlight w:val="white"/>
        </w:rPr>
        <w:t>со</w:t>
      </w:r>
      <w:r w:rsidRPr="00A05AF3">
        <w:rPr>
          <w:highlight w:val="white"/>
        </w:rPr>
        <w:t xml:space="preserve">ответчик САО «ВСК» обязан выплатить выгодоприобретателю </w:t>
      </w:r>
      <w:r>
        <w:rPr>
          <w:highlight w:val="white"/>
        </w:rPr>
        <w:t>ПАО</w:t>
      </w:r>
      <w:r w:rsidRPr="00A05AF3">
        <w:rPr>
          <w:highlight w:val="white"/>
        </w:rPr>
        <w:t xml:space="preserve"> «Сбербанк России» сумму страхового возмещения. </w:t>
      </w:r>
    </w:p>
    <w:p w14:paraId="3B70C518" w14:textId="77777777" w:rsidR="009F5379" w:rsidRPr="009F5379" w:rsidRDefault="000F216E" w:rsidP="009F5379">
      <w:pPr>
        <w:pStyle w:val="ConsPlusNormal"/>
        <w:ind w:firstLine="540"/>
        <w:jc w:val="both"/>
        <w:rPr>
          <w:bCs/>
          <w:sz w:val="24"/>
          <w:szCs w:val="24"/>
        </w:rPr>
      </w:pPr>
      <w:r w:rsidRPr="009F5379">
        <w:rPr>
          <w:sz w:val="24"/>
          <w:szCs w:val="24"/>
          <w:highlight w:val="white"/>
        </w:rPr>
        <w:t>Оснований для освобождения страховщика от выплаты страхового возмещения,</w:t>
      </w:r>
      <w:r w:rsidRPr="009F5379">
        <w:rPr>
          <w:sz w:val="24"/>
          <w:szCs w:val="24"/>
          <w:highlight w:val="white"/>
        </w:rPr>
        <w:t xml:space="preserve"> в случае </w:t>
      </w:r>
      <w:r w:rsidRPr="009F5379">
        <w:rPr>
          <w:bCs/>
          <w:sz w:val="24"/>
          <w:szCs w:val="24"/>
          <w:highlight w:val="white"/>
        </w:rPr>
        <w:t xml:space="preserve">отсутствия ответов на запрос из медицинских учреждений, </w:t>
      </w:r>
      <w:r w:rsidRPr="009F5379">
        <w:rPr>
          <w:sz w:val="24"/>
          <w:szCs w:val="24"/>
          <w:highlight w:val="white"/>
        </w:rPr>
        <w:t xml:space="preserve">не предусмотрено </w:t>
      </w:r>
      <w:r w:rsidRPr="009F5379">
        <w:rPr>
          <w:bCs/>
          <w:sz w:val="24"/>
          <w:szCs w:val="24"/>
          <w:highlight w:val="white"/>
        </w:rPr>
        <w:t xml:space="preserve">приложением №1 к Условиям </w:t>
      </w:r>
      <w:r w:rsidRPr="009F5379">
        <w:rPr>
          <w:sz w:val="24"/>
          <w:szCs w:val="24"/>
          <w:highlight w:val="white"/>
        </w:rPr>
        <w:t>участия в Программе коллективного добровольного страхования жизни и здоровья заемщиков ОАО «Сбербанк России.</w:t>
      </w:r>
    </w:p>
    <w:p w14:paraId="7045F312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>Согласно п.п. 3.2.6, 3.2.7 Условий про</w:t>
      </w:r>
      <w:r w:rsidRPr="009F5379">
        <w:rPr>
          <w:highlight w:val="white"/>
        </w:rPr>
        <w:t>граммы коллективного добровольного страхования жизни  и  здоровья  заемщиков ОАО «Сбербанк России»  страховая  выплата  устанавливается страховой сумме на дату наступления страхового события, выгодоприобретателем является банк по всем страховым событиям, у</w:t>
      </w:r>
      <w:r w:rsidRPr="009F5379">
        <w:rPr>
          <w:highlight w:val="white"/>
        </w:rPr>
        <w:t>казанным в  п.3.2.1 и признанным страховым  случаем.</w:t>
      </w:r>
    </w:p>
    <w:p w14:paraId="468AF313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 xml:space="preserve">Выражая согласие быть застрахованным лицом по договору страхования от несчастных случаев и болезней, </w:t>
      </w:r>
      <w:r>
        <w:rPr>
          <w:highlight w:val="white"/>
        </w:rPr>
        <w:t>ХХХ</w:t>
      </w:r>
      <w:r w:rsidRPr="009F5379">
        <w:rPr>
          <w:highlight w:val="white"/>
        </w:rPr>
        <w:t>. в том числе, разрешил любому врачу, любым организациям, оказывающим медицинскую помощь и исследов</w:t>
      </w:r>
      <w:r w:rsidRPr="009F5379">
        <w:rPr>
          <w:highlight w:val="white"/>
        </w:rPr>
        <w:t>авшим состояние его здоровья предоставлять страховщику полную информацию о состоянии его здоровья.</w:t>
      </w:r>
    </w:p>
    <w:p w14:paraId="5B9BEB5B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 xml:space="preserve">Как следует из выписки из амбулаторной карты </w:t>
      </w:r>
      <w:r>
        <w:rPr>
          <w:highlight w:val="white"/>
        </w:rPr>
        <w:t>ХХХ</w:t>
      </w:r>
      <w:r w:rsidRPr="009F5379">
        <w:rPr>
          <w:highlight w:val="white"/>
        </w:rPr>
        <w:t>.</w:t>
      </w:r>
      <w:r>
        <w:rPr>
          <w:highlight w:val="white"/>
        </w:rPr>
        <w:t>, ответчик</w:t>
      </w:r>
      <w:r w:rsidRPr="009F5379">
        <w:rPr>
          <w:highlight w:val="white"/>
        </w:rPr>
        <w:t xml:space="preserve"> наблюдается амбулаторно в течение многих лет. Состоит на диспансерном учете у невролога, терапевт</w:t>
      </w:r>
      <w:r w:rsidRPr="009F5379">
        <w:rPr>
          <w:highlight w:val="white"/>
        </w:rPr>
        <w:t>а (л.д. 112).</w:t>
      </w:r>
    </w:p>
    <w:p w14:paraId="07A0D888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 xml:space="preserve">Из выписного эпикриза следует, что </w:t>
      </w:r>
      <w:r>
        <w:rPr>
          <w:highlight w:val="white"/>
        </w:rPr>
        <w:t>ХХХ</w:t>
      </w:r>
      <w:r w:rsidRPr="009F5379">
        <w:rPr>
          <w:highlight w:val="white"/>
        </w:rPr>
        <w:t>. находился на стационарном лечении в ГКБ №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с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по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с диагнозом: инфаркт головного мозга от </w:t>
      </w:r>
      <w:r>
        <w:rPr>
          <w:highlight w:val="white"/>
        </w:rPr>
        <w:t>ХХХ</w:t>
      </w:r>
      <w:r w:rsidRPr="009F5379">
        <w:rPr>
          <w:highlight w:val="white"/>
        </w:rPr>
        <w:t>. Синдром вертебрально базирной артериальной системы (левая нижняя ножка мозжечка). Фон: гипертоничес</w:t>
      </w:r>
      <w:r w:rsidRPr="009F5379">
        <w:rPr>
          <w:highlight w:val="white"/>
        </w:rPr>
        <w:t>кая болезнь 3 ст. 3 ст. риск 4. Согласно анамнеза: длительно страдает артериальной гипертензией (л.д. 51).</w:t>
      </w:r>
    </w:p>
    <w:p w14:paraId="409F7E0C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>Согласно выписного эпикриза ГКБ №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,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. находился в нейрореанимационном и во 2 неврологическом отделении с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года по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года с диагнозом: повто</w:t>
      </w:r>
      <w:r w:rsidRPr="009F5379">
        <w:rPr>
          <w:highlight w:val="white"/>
        </w:rPr>
        <w:t>рный инфаркт головного мозга от 2.03.15. Синдром левой средней мозговой артерии. Правосторонний гемипарез. Правосторонняя болевая гемигипестезия. Легкая дизартрия. Фон: гипертоническая болезнь 3 ст 3 ст риск 4. Трудоспособность утрачена (л.д. 52-53).</w:t>
      </w:r>
    </w:p>
    <w:p w14:paraId="41B36561" w14:textId="77777777" w:rsidR="009F5379" w:rsidRPr="009F5379" w:rsidRDefault="000F216E" w:rsidP="009F5379">
      <w:pPr>
        <w:pStyle w:val="ConsPlusNormal"/>
        <w:ind w:firstLine="540"/>
        <w:jc w:val="both"/>
        <w:rPr>
          <w:sz w:val="24"/>
          <w:szCs w:val="24"/>
        </w:rPr>
      </w:pPr>
      <w:r w:rsidRPr="009F5379">
        <w:rPr>
          <w:sz w:val="24"/>
          <w:szCs w:val="24"/>
          <w:highlight w:val="white"/>
        </w:rPr>
        <w:t>С уче</w:t>
      </w:r>
      <w:r w:rsidRPr="009F5379">
        <w:rPr>
          <w:sz w:val="24"/>
          <w:szCs w:val="24"/>
          <w:highlight w:val="white"/>
        </w:rPr>
        <w:t>том конкретных обстоятельств дела и буквального толкования договора страхования, суд приходит к выводу о том, что в период действия кредитного и страхового договоров наступил страховой случай.</w:t>
      </w:r>
    </w:p>
    <w:p w14:paraId="1A451DF8" w14:textId="77777777" w:rsidR="009F5379" w:rsidRPr="009F5379" w:rsidRDefault="000F216E" w:rsidP="009F5379">
      <w:pPr>
        <w:pStyle w:val="ConsPlusNormal"/>
        <w:ind w:firstLine="540"/>
        <w:jc w:val="both"/>
        <w:rPr>
          <w:sz w:val="24"/>
          <w:szCs w:val="24"/>
        </w:rPr>
      </w:pPr>
      <w:r w:rsidRPr="009F5379">
        <w:rPr>
          <w:sz w:val="24"/>
          <w:szCs w:val="24"/>
          <w:highlight w:val="white"/>
        </w:rPr>
        <w:t xml:space="preserve">Принимая во внимание, что обязательства ответчика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по креди</w:t>
      </w:r>
      <w:r w:rsidRPr="009F5379">
        <w:rPr>
          <w:sz w:val="24"/>
          <w:szCs w:val="24"/>
          <w:highlight w:val="white"/>
        </w:rPr>
        <w:t xml:space="preserve">тному договору обеспечены условиями договора страхования, по которому страховая компания обязана выплатить банку страховую сумму в случае наступления страхового случая - </w:t>
      </w:r>
      <w:r w:rsidRPr="009F5379">
        <w:rPr>
          <w:sz w:val="24"/>
          <w:szCs w:val="24"/>
          <w:highlight w:val="white"/>
        </w:rPr>
        <w:lastRenderedPageBreak/>
        <w:t>инвалидности II группы, оснований для взыскания задолженности по кредитному договору с</w:t>
      </w:r>
      <w:r w:rsidRPr="009F5379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ХХХ</w:t>
      </w:r>
      <w:r w:rsidRPr="009F5379">
        <w:rPr>
          <w:sz w:val="24"/>
          <w:szCs w:val="24"/>
          <w:highlight w:val="white"/>
        </w:rPr>
        <w:t>. в части размера, обеспеченного договором страхования, не имеется.</w:t>
      </w:r>
    </w:p>
    <w:p w14:paraId="689B83DD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 xml:space="preserve">Таким образом, суд приходит к выводу о том, что ответчик САО «ВСК»  обязан выплатить выгодоприобретателю </w:t>
      </w:r>
      <w:r>
        <w:rPr>
          <w:highlight w:val="white"/>
        </w:rPr>
        <w:t>–</w:t>
      </w:r>
      <w:r w:rsidRPr="009F5379">
        <w:rPr>
          <w:highlight w:val="white"/>
        </w:rPr>
        <w:t xml:space="preserve"> </w:t>
      </w:r>
      <w:r>
        <w:rPr>
          <w:highlight w:val="white"/>
        </w:rPr>
        <w:t>П</w:t>
      </w:r>
      <w:r w:rsidRPr="009F5379">
        <w:rPr>
          <w:highlight w:val="white"/>
        </w:rPr>
        <w:t xml:space="preserve">АО «Сбербанк России» сумму страхового возмещения. </w:t>
      </w:r>
    </w:p>
    <w:p w14:paraId="311EAE25" w14:textId="77777777" w:rsidR="009F5379" w:rsidRPr="009F5379" w:rsidRDefault="000F216E" w:rsidP="009F5379">
      <w:pPr>
        <w:autoSpaceDE w:val="0"/>
        <w:autoSpaceDN w:val="0"/>
        <w:adjustRightInd w:val="0"/>
        <w:ind w:firstLine="567"/>
        <w:jc w:val="both"/>
      </w:pPr>
      <w:r w:rsidRPr="009F5379">
        <w:rPr>
          <w:highlight w:val="white"/>
        </w:rPr>
        <w:t>Согласно п.3.6 Условий, о</w:t>
      </w:r>
      <w:r w:rsidRPr="009F5379">
        <w:rPr>
          <w:highlight w:val="white"/>
        </w:rPr>
        <w:t xml:space="preserve"> факте признания страховщиком страхового события страховым случаем страховщик уведомляет клиента и страхователя. Одновременно с уведомлением страховщик производит страховую выплату в размере полной задолженности клиента по кредитному договору на дату насту</w:t>
      </w:r>
      <w:r w:rsidRPr="009F5379">
        <w:rPr>
          <w:highlight w:val="white"/>
        </w:rPr>
        <w:t>пления страхового случая (включая срочный и просроченный долг, проценты, штрафные санкции).</w:t>
      </w:r>
    </w:p>
    <w:p w14:paraId="010B9AC3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Поскольку на момент наступления страхового случая – дату наступления инвалидности –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г., размер задолженности по кредитному договору №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 составлял </w:t>
      </w:r>
      <w:r>
        <w:rPr>
          <w:highlight w:val="white"/>
        </w:rPr>
        <w:t>ХХХ</w:t>
      </w:r>
      <w:r w:rsidRPr="009F5379">
        <w:rPr>
          <w:highlight w:val="white"/>
        </w:rPr>
        <w:t>., что по</w:t>
      </w:r>
      <w:r w:rsidRPr="009F5379">
        <w:rPr>
          <w:highlight w:val="white"/>
        </w:rPr>
        <w:t xml:space="preserve">дтверждается представленным истцом расчетом, то САО «ВСК» обязано исполнить обязательство по договору страхования по выплате </w:t>
      </w:r>
      <w:r>
        <w:rPr>
          <w:highlight w:val="white"/>
        </w:rPr>
        <w:t>П</w:t>
      </w:r>
      <w:r w:rsidRPr="009F5379">
        <w:rPr>
          <w:highlight w:val="white"/>
        </w:rPr>
        <w:t xml:space="preserve">АО «Сбербанк России» страховой выплаты в размере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коп..</w:t>
      </w:r>
    </w:p>
    <w:p w14:paraId="353CCBBC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>Доказательств, опровергающих представленный истцом расчет задолженности</w:t>
      </w:r>
      <w:r w:rsidRPr="009F5379">
        <w:rPr>
          <w:highlight w:val="white"/>
        </w:rPr>
        <w:t>, так и подтверждающих исполнение обязательств по договору страхования, наличия оснований для отказа в выплате страхового возмещения, ответчиком САО «ВСК» не представлено.</w:t>
      </w:r>
    </w:p>
    <w:p w14:paraId="7860BB2B" w14:textId="77777777" w:rsidR="008056EF" w:rsidRPr="008909F9" w:rsidRDefault="000F216E" w:rsidP="008056EF">
      <w:pPr>
        <w:ind w:firstLine="540"/>
        <w:jc w:val="both"/>
      </w:pPr>
      <w:r w:rsidRPr="008909F9">
        <w:rPr>
          <w:highlight w:val="white"/>
        </w:rPr>
        <w:t>В соответствии с п. 2 ст. 450 ГК РФ  по требованию одной из сторон договор может быт</w:t>
      </w:r>
      <w:r w:rsidRPr="008909F9">
        <w:rPr>
          <w:highlight w:val="white"/>
        </w:rPr>
        <w:t>ь изменен или расторгнут по решению суда только при существенном нарушении договора другой стороной, в иных случаях, предусмотренных настоящим Кодексом, другими законами или договором.</w:t>
      </w:r>
    </w:p>
    <w:p w14:paraId="31F95E17" w14:textId="77777777" w:rsidR="009F5379" w:rsidRPr="009F5379" w:rsidRDefault="000F216E" w:rsidP="008056EF">
      <w:pPr>
        <w:ind w:firstLine="567"/>
        <w:jc w:val="both"/>
      </w:pPr>
      <w:r w:rsidRPr="008056EF">
        <w:rPr>
          <w:highlight w:val="white"/>
        </w:rPr>
        <w:t>При таких обстоятельствах, принимая во внимание, что ответчиком в наруш</w:t>
      </w:r>
      <w:r w:rsidRPr="008056EF">
        <w:rPr>
          <w:highlight w:val="white"/>
        </w:rPr>
        <w:t>ение условий кредитного договора несвоевременно и не в полном объеме производились платежи в счет погашения задолженности, что является существенным нарушением данного договора, суд приходит к выводу об удовлетворении</w:t>
      </w:r>
      <w:r>
        <w:rPr>
          <w:b/>
          <w:highlight w:val="white"/>
        </w:rPr>
        <w:t xml:space="preserve"> </w:t>
      </w:r>
      <w:r>
        <w:rPr>
          <w:bCs/>
          <w:highlight w:val="white"/>
        </w:rPr>
        <w:t>исковых требований П</w:t>
      </w:r>
      <w:r w:rsidRPr="009F5379">
        <w:rPr>
          <w:highlight w:val="white"/>
        </w:rPr>
        <w:t>АО «Сбербанк Росси</w:t>
      </w:r>
      <w:r w:rsidRPr="009F5379">
        <w:rPr>
          <w:highlight w:val="white"/>
        </w:rPr>
        <w:t xml:space="preserve">и» о расторжении кредитного договора №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от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</w:t>
      </w:r>
      <w:r>
        <w:rPr>
          <w:highlight w:val="white"/>
        </w:rPr>
        <w:t>года</w:t>
      </w:r>
      <w:r w:rsidRPr="009F5379">
        <w:rPr>
          <w:highlight w:val="white"/>
        </w:rPr>
        <w:t>.</w:t>
      </w:r>
    </w:p>
    <w:p w14:paraId="469B6528" w14:textId="77777777" w:rsidR="009F5379" w:rsidRPr="009F5379" w:rsidRDefault="000F216E" w:rsidP="009F5379">
      <w:pPr>
        <w:autoSpaceDE w:val="0"/>
        <w:autoSpaceDN w:val="0"/>
        <w:adjustRightInd w:val="0"/>
        <w:ind w:firstLine="540"/>
        <w:jc w:val="both"/>
        <w:rPr>
          <w:bCs/>
        </w:rPr>
      </w:pPr>
      <w:r w:rsidRPr="009F5379">
        <w:rPr>
          <w:bCs/>
          <w:highlight w:val="white"/>
        </w:rPr>
        <w:t xml:space="preserve">Применительно к положениям </w:t>
      </w:r>
      <w:hyperlink r:id="rId5" w:history="1">
        <w:r w:rsidRPr="009F5379">
          <w:rPr>
            <w:bCs/>
            <w:highlight w:val="white"/>
          </w:rPr>
          <w:t>статей 408</w:t>
        </w:r>
      </w:hyperlink>
      <w:r w:rsidRPr="009F5379">
        <w:rPr>
          <w:bCs/>
          <w:highlight w:val="white"/>
        </w:rPr>
        <w:t xml:space="preserve">, </w:t>
      </w:r>
      <w:hyperlink r:id="rId6" w:history="1">
        <w:r w:rsidRPr="009F5379">
          <w:rPr>
            <w:bCs/>
            <w:highlight w:val="white"/>
          </w:rPr>
          <w:t>810</w:t>
        </w:r>
      </w:hyperlink>
      <w:r w:rsidRPr="009F5379">
        <w:rPr>
          <w:bCs/>
          <w:highlight w:val="white"/>
        </w:rPr>
        <w:t xml:space="preserve"> ГК РФ обязательство заемщика может бы</w:t>
      </w:r>
      <w:r>
        <w:rPr>
          <w:bCs/>
          <w:highlight w:val="white"/>
        </w:rPr>
        <w:t>ть</w:t>
      </w:r>
      <w:r w:rsidRPr="009F5379">
        <w:rPr>
          <w:bCs/>
          <w:highlight w:val="white"/>
        </w:rPr>
        <w:t xml:space="preserve"> прекращено фактическим исполнением договора, в частности, возвратом полученной по кредитному договору денежной суммы </w:t>
      </w:r>
      <w:r w:rsidRPr="009F5379">
        <w:rPr>
          <w:bCs/>
          <w:highlight w:val="white"/>
        </w:rPr>
        <w:t>и уплатой процентов на нее.</w:t>
      </w:r>
    </w:p>
    <w:p w14:paraId="52849056" w14:textId="77777777" w:rsidR="009F5379" w:rsidRPr="009F5379" w:rsidRDefault="000F216E" w:rsidP="009F5379">
      <w:pPr>
        <w:autoSpaceDE w:val="0"/>
        <w:autoSpaceDN w:val="0"/>
        <w:adjustRightInd w:val="0"/>
        <w:ind w:firstLine="540"/>
        <w:jc w:val="both"/>
        <w:rPr>
          <w:bCs/>
        </w:rPr>
      </w:pPr>
      <w:r w:rsidRPr="009F5379">
        <w:rPr>
          <w:bCs/>
          <w:highlight w:val="white"/>
        </w:rPr>
        <w:t xml:space="preserve">Иные основания прекращения обязательств предусмотрены </w:t>
      </w:r>
      <w:hyperlink r:id="rId7" w:history="1">
        <w:r w:rsidRPr="009F5379">
          <w:rPr>
            <w:bCs/>
            <w:highlight w:val="white"/>
          </w:rPr>
          <w:t>статьями 409</w:t>
        </w:r>
      </w:hyperlink>
      <w:r w:rsidRPr="009F5379">
        <w:rPr>
          <w:bCs/>
          <w:highlight w:val="white"/>
        </w:rPr>
        <w:t xml:space="preserve">, </w:t>
      </w:r>
      <w:hyperlink r:id="rId8" w:history="1">
        <w:r w:rsidRPr="009F5379">
          <w:rPr>
            <w:bCs/>
            <w:highlight w:val="white"/>
          </w:rPr>
          <w:t>412</w:t>
        </w:r>
      </w:hyperlink>
      <w:r w:rsidRPr="009F5379">
        <w:rPr>
          <w:bCs/>
          <w:highlight w:val="white"/>
        </w:rPr>
        <w:t xml:space="preserve">, </w:t>
      </w:r>
      <w:hyperlink r:id="rId9" w:history="1">
        <w:r w:rsidRPr="009F5379">
          <w:rPr>
            <w:bCs/>
            <w:highlight w:val="white"/>
          </w:rPr>
          <w:t>413</w:t>
        </w:r>
      </w:hyperlink>
      <w:r w:rsidRPr="009F5379">
        <w:rPr>
          <w:bCs/>
          <w:highlight w:val="white"/>
        </w:rPr>
        <w:t xml:space="preserve">, </w:t>
      </w:r>
      <w:hyperlink r:id="rId10" w:history="1">
        <w:r w:rsidRPr="009F5379">
          <w:rPr>
            <w:bCs/>
            <w:highlight w:val="white"/>
          </w:rPr>
          <w:t>414</w:t>
        </w:r>
      </w:hyperlink>
      <w:r w:rsidRPr="009F5379">
        <w:rPr>
          <w:bCs/>
          <w:highlight w:val="white"/>
        </w:rPr>
        <w:t xml:space="preserve">, </w:t>
      </w:r>
      <w:hyperlink r:id="rId11" w:history="1">
        <w:r w:rsidRPr="009F5379">
          <w:rPr>
            <w:bCs/>
            <w:highlight w:val="white"/>
          </w:rPr>
          <w:t>415</w:t>
        </w:r>
      </w:hyperlink>
      <w:r w:rsidRPr="009F5379">
        <w:rPr>
          <w:bCs/>
          <w:highlight w:val="white"/>
        </w:rPr>
        <w:t xml:space="preserve">, </w:t>
      </w:r>
      <w:hyperlink r:id="rId12" w:history="1">
        <w:r w:rsidRPr="009F5379">
          <w:rPr>
            <w:bCs/>
            <w:highlight w:val="white"/>
          </w:rPr>
          <w:t>416</w:t>
        </w:r>
      </w:hyperlink>
      <w:r w:rsidRPr="009F5379">
        <w:rPr>
          <w:bCs/>
          <w:highlight w:val="white"/>
        </w:rPr>
        <w:t xml:space="preserve">, </w:t>
      </w:r>
      <w:hyperlink r:id="rId13" w:history="1">
        <w:r w:rsidRPr="009F5379">
          <w:rPr>
            <w:bCs/>
            <w:highlight w:val="white"/>
          </w:rPr>
          <w:t>417</w:t>
        </w:r>
      </w:hyperlink>
      <w:r w:rsidRPr="009F5379">
        <w:rPr>
          <w:bCs/>
          <w:highlight w:val="white"/>
        </w:rPr>
        <w:t xml:space="preserve">, </w:t>
      </w:r>
      <w:hyperlink r:id="rId14" w:history="1">
        <w:r w:rsidRPr="009F5379">
          <w:rPr>
            <w:bCs/>
            <w:highlight w:val="white"/>
          </w:rPr>
          <w:t>418</w:t>
        </w:r>
      </w:hyperlink>
      <w:r w:rsidRPr="009F5379">
        <w:rPr>
          <w:bCs/>
          <w:highlight w:val="white"/>
        </w:rPr>
        <w:t xml:space="preserve"> Гражданского Кодекса Российской Федерации.</w:t>
      </w:r>
    </w:p>
    <w:p w14:paraId="42A22728" w14:textId="77777777" w:rsidR="00C60F49" w:rsidRDefault="000F216E" w:rsidP="00C60F49">
      <w:pPr>
        <w:ind w:firstLine="567"/>
        <w:jc w:val="both"/>
        <w:rPr>
          <w:bCs/>
        </w:rPr>
      </w:pPr>
      <w:r w:rsidRPr="009F5379">
        <w:rPr>
          <w:bCs/>
          <w:highlight w:val="white"/>
        </w:rPr>
        <w:t>Вместе с тем, наличие договора страхования жизни и здоровья Заемщика, заключенного в поль</w:t>
      </w:r>
      <w:r w:rsidRPr="009F5379">
        <w:rPr>
          <w:bCs/>
          <w:highlight w:val="white"/>
        </w:rPr>
        <w:t>зу Банка, не освобождает Заемщика от исполнения Кредитного договора; со страховой компании СОА «ВСК»</w:t>
      </w:r>
      <w:r>
        <w:rPr>
          <w:bCs/>
          <w:highlight w:val="white"/>
        </w:rPr>
        <w:t xml:space="preserve"> в пользу ПАО «Сбербанк России»</w:t>
      </w:r>
      <w:r w:rsidRPr="009F5379">
        <w:rPr>
          <w:bCs/>
          <w:highlight w:val="white"/>
        </w:rPr>
        <w:t xml:space="preserve"> подлежит взысканию выплата страховой суммы в размере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коп.</w:t>
      </w:r>
      <w:r w:rsidRPr="009F5379">
        <w:rPr>
          <w:bCs/>
          <w:highlight w:val="white"/>
        </w:rPr>
        <w:t>, однако данной суммы недостаточно для погашения всего долга по</w:t>
      </w:r>
      <w:r w:rsidRPr="009F5379">
        <w:rPr>
          <w:bCs/>
          <w:highlight w:val="white"/>
        </w:rPr>
        <w:t xml:space="preserve"> кредиту, в связи с чем, с ответчика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. подлежит взысканию задолженности по кредиту на сумму остатка после наступления страхового случая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 г., а именно сумма просроченных процентов в размере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 коп. </w:t>
      </w:r>
    </w:p>
    <w:p w14:paraId="61C5034B" w14:textId="77777777" w:rsidR="00290CEB" w:rsidRPr="009F5379" w:rsidRDefault="000F216E" w:rsidP="00290CEB">
      <w:pPr>
        <w:ind w:firstLine="567"/>
        <w:jc w:val="both"/>
      </w:pPr>
      <w:r w:rsidRPr="009F5379">
        <w:rPr>
          <w:highlight w:val="white"/>
        </w:rPr>
        <w:t>Начисленная сумма неустойки снижению не подлежит, п</w:t>
      </w:r>
      <w:r w:rsidRPr="009F5379">
        <w:rPr>
          <w:highlight w:val="white"/>
        </w:rPr>
        <w:t>оскольку отсутствует письменное заявление ответчика САО «ВСК» о применении ст. 333 ГК РФ.</w:t>
      </w:r>
    </w:p>
    <w:p w14:paraId="5E1C4550" w14:textId="77777777" w:rsidR="00C60F49" w:rsidRPr="00C621DE" w:rsidRDefault="000F216E" w:rsidP="00C60F49">
      <w:pPr>
        <w:ind w:firstLine="567"/>
        <w:jc w:val="both"/>
      </w:pPr>
      <w:r>
        <w:rPr>
          <w:highlight w:val="white"/>
        </w:rPr>
        <w:t xml:space="preserve">Представитель ответчика </w:t>
      </w:r>
      <w:r>
        <w:rPr>
          <w:highlight w:val="white"/>
        </w:rPr>
        <w:t>ХХХ</w:t>
      </w:r>
      <w:r>
        <w:rPr>
          <w:highlight w:val="white"/>
        </w:rPr>
        <w:t xml:space="preserve">. </w:t>
      </w:r>
      <w:r w:rsidRPr="00C621DE">
        <w:rPr>
          <w:highlight w:val="white"/>
        </w:rPr>
        <w:t xml:space="preserve">заявил о применении статьи 333 ГК РФ в связи с несоразмерностью </w:t>
      </w:r>
      <w:r>
        <w:rPr>
          <w:highlight w:val="white"/>
        </w:rPr>
        <w:t>неустойки</w:t>
      </w:r>
      <w:r w:rsidRPr="00C621DE">
        <w:rPr>
          <w:highlight w:val="white"/>
        </w:rPr>
        <w:t>.</w:t>
      </w:r>
    </w:p>
    <w:p w14:paraId="7D9BEB92" w14:textId="77777777" w:rsidR="00C60F49" w:rsidRPr="00C621DE" w:rsidRDefault="000F216E" w:rsidP="00C60F49">
      <w:pPr>
        <w:ind w:firstLine="567"/>
        <w:jc w:val="both"/>
      </w:pPr>
      <w:r w:rsidRPr="00C621DE">
        <w:rPr>
          <w:highlight w:val="white"/>
        </w:rPr>
        <w:t>Рассмотрев данн</w:t>
      </w:r>
      <w:r>
        <w:rPr>
          <w:highlight w:val="white"/>
        </w:rPr>
        <w:t>о</w:t>
      </w:r>
      <w:r w:rsidRPr="00C621DE">
        <w:rPr>
          <w:highlight w:val="white"/>
        </w:rPr>
        <w:t>е заявлени</w:t>
      </w:r>
      <w:r>
        <w:rPr>
          <w:highlight w:val="white"/>
        </w:rPr>
        <w:t>е</w:t>
      </w:r>
      <w:r w:rsidRPr="00C621DE">
        <w:rPr>
          <w:highlight w:val="white"/>
        </w:rPr>
        <w:t xml:space="preserve">, суд считает </w:t>
      </w:r>
      <w:r>
        <w:rPr>
          <w:highlight w:val="white"/>
        </w:rPr>
        <w:t>его</w:t>
      </w:r>
      <w:r w:rsidRPr="00C621DE">
        <w:rPr>
          <w:highlight w:val="white"/>
        </w:rPr>
        <w:t xml:space="preserve"> обоснованным, при</w:t>
      </w:r>
      <w:r w:rsidRPr="00C621DE">
        <w:rPr>
          <w:highlight w:val="white"/>
        </w:rPr>
        <w:t xml:space="preserve"> этом исходит из следующего.</w:t>
      </w:r>
    </w:p>
    <w:p w14:paraId="61A93440" w14:textId="77777777" w:rsidR="00C60F49" w:rsidRDefault="000F216E" w:rsidP="00C60F49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334670F7" w14:textId="77777777" w:rsidR="00C60F49" w:rsidRPr="00C621DE" w:rsidRDefault="000F216E" w:rsidP="00C60F49">
      <w:pPr>
        <w:ind w:firstLine="567"/>
        <w:jc w:val="both"/>
      </w:pPr>
      <w:r w:rsidRPr="00C621DE">
        <w:rPr>
          <w:highlight w:val="white"/>
        </w:rPr>
        <w:t>Согласно правовой позиции Конституционного Суда Российской Федерации, изложенной в О</w:t>
      </w:r>
      <w:r w:rsidRPr="00C621DE">
        <w:rPr>
          <w:highlight w:val="white"/>
        </w:rPr>
        <w:t>пределении от 21 декабря 2000 года №263-О, суд обязан установить баланс между применяемой к нарушителю мерой ответственности и оценкой действительного (а не возможного) размера ущерба, причинённого в результате конкретного правонарушения.</w:t>
      </w:r>
    </w:p>
    <w:p w14:paraId="306874EB" w14:textId="77777777" w:rsidR="00C60F49" w:rsidRPr="00C621DE" w:rsidRDefault="000F216E" w:rsidP="00C60F49">
      <w:pPr>
        <w:ind w:firstLine="567"/>
        <w:jc w:val="both"/>
      </w:pPr>
      <w:r w:rsidRPr="00C621DE">
        <w:rPr>
          <w:highlight w:val="white"/>
        </w:rPr>
        <w:lastRenderedPageBreak/>
        <w:t>Критериями для ус</w:t>
      </w:r>
      <w:r w:rsidRPr="00C621DE">
        <w:rPr>
          <w:highlight w:val="white"/>
        </w:rPr>
        <w:t>тановления несоразмерности подлежащей уплате неустойки последствиям нарушения обязательства в каждом конкретном случае могут быть: чрезмерно высокий процент неустойки, значительное превышение суммы неустойки над суммой возможных убытков, вызванных нарушени</w:t>
      </w:r>
      <w:r w:rsidRPr="00C621DE">
        <w:rPr>
          <w:highlight w:val="white"/>
        </w:rPr>
        <w:t>ем обязательства, длительность неисполнения обязательства и другие обстоятельства. При этом суд оценивает возможность снижения неустойки с учётом конкретных обстоятельств дела.</w:t>
      </w:r>
    </w:p>
    <w:p w14:paraId="325A3643" w14:textId="77777777" w:rsidR="00C60F49" w:rsidRPr="00C621DE" w:rsidRDefault="000F216E" w:rsidP="00C60F49">
      <w:pPr>
        <w:ind w:firstLine="567"/>
        <w:jc w:val="both"/>
      </w:pPr>
      <w:r w:rsidRPr="00C621DE">
        <w:rPr>
          <w:highlight w:val="white"/>
        </w:rPr>
        <w:t>Из изложенного следует, что признание несоразмерности неустойки последствиям на</w:t>
      </w:r>
      <w:r w:rsidRPr="00C621DE">
        <w:rPr>
          <w:highlight w:val="white"/>
        </w:rPr>
        <w:t>рушения обязательства является правом суда, принимающего решение. При этом в каждом конкретном случае суд оценивает возможность снижения санкций с учётом конкретных обстоятельств дела и взаимоотношений сторон.</w:t>
      </w:r>
    </w:p>
    <w:p w14:paraId="49E0687A" w14:textId="77777777" w:rsidR="00C60F49" w:rsidRPr="00C621DE" w:rsidRDefault="000F216E" w:rsidP="00C60F49">
      <w:pPr>
        <w:ind w:firstLine="567"/>
        <w:jc w:val="both"/>
      </w:pPr>
      <w:r w:rsidRPr="00C621DE">
        <w:rPr>
          <w:highlight w:val="white"/>
        </w:rPr>
        <w:t>В данном деле предъявленная ко взысканию догов</w:t>
      </w:r>
      <w:r w:rsidRPr="00C621DE">
        <w:rPr>
          <w:highlight w:val="white"/>
        </w:rPr>
        <w:t xml:space="preserve">орная неустойка за ненадлежащее исполнение ответчиком обязательств определена в размере </w:t>
      </w:r>
      <w:r>
        <w:rPr>
          <w:highlight w:val="white"/>
        </w:rPr>
        <w:t>0,5</w:t>
      </w:r>
      <w:r w:rsidRPr="00C621DE">
        <w:rPr>
          <w:highlight w:val="white"/>
        </w:rPr>
        <w:t>% от суммы просроченного платежа за каждый день просрочки.</w:t>
      </w:r>
    </w:p>
    <w:p w14:paraId="4114FCBE" w14:textId="77777777" w:rsidR="00C60F49" w:rsidRDefault="000F216E" w:rsidP="00C60F49">
      <w:pPr>
        <w:ind w:firstLine="567"/>
        <w:jc w:val="both"/>
      </w:pPr>
      <w:r w:rsidRPr="00C621DE">
        <w:rPr>
          <w:highlight w:val="white"/>
        </w:rPr>
        <w:t xml:space="preserve">Суд полагает данный размер неустойки чрезмерным, поскольку при подобном проценте годовая ставка составила </w:t>
      </w:r>
      <w:r w:rsidRPr="00C621DE">
        <w:rPr>
          <w:highlight w:val="white"/>
        </w:rPr>
        <w:t xml:space="preserve">бы </w:t>
      </w:r>
      <w:r>
        <w:rPr>
          <w:highlight w:val="white"/>
        </w:rPr>
        <w:t>182,5</w:t>
      </w:r>
      <w:r w:rsidRPr="00C621DE">
        <w:rPr>
          <w:highlight w:val="white"/>
        </w:rPr>
        <w:t xml:space="preserve">% годовых, что значительно превышает процентную ставку рефинансирования, которая на дату вынесения решения составляет </w:t>
      </w:r>
      <w:r>
        <w:rPr>
          <w:highlight w:val="white"/>
        </w:rPr>
        <w:t>10,5</w:t>
      </w:r>
      <w:r w:rsidRPr="00C621DE">
        <w:rPr>
          <w:highlight w:val="white"/>
        </w:rPr>
        <w:t xml:space="preserve">% согласно Указанию Банка России от </w:t>
      </w:r>
      <w:r>
        <w:rPr>
          <w:highlight w:val="white"/>
        </w:rPr>
        <w:t>11 декабря 2015</w:t>
      </w:r>
      <w:r w:rsidRPr="00C621DE">
        <w:rPr>
          <w:highlight w:val="white"/>
        </w:rPr>
        <w:t xml:space="preserve"> года №</w:t>
      </w:r>
      <w:r>
        <w:rPr>
          <w:highlight w:val="white"/>
        </w:rPr>
        <w:t>3894</w:t>
      </w:r>
      <w:r w:rsidRPr="00C621DE">
        <w:rPr>
          <w:highlight w:val="white"/>
        </w:rPr>
        <w:t>-У.</w:t>
      </w:r>
    </w:p>
    <w:p w14:paraId="5D30D87E" w14:textId="77777777" w:rsidR="00C60F49" w:rsidRPr="00BE35EA" w:rsidRDefault="000F216E" w:rsidP="00C60F49">
      <w:pPr>
        <w:widowControl w:val="0"/>
        <w:autoSpaceDE w:val="0"/>
        <w:autoSpaceDN w:val="0"/>
        <w:adjustRightInd w:val="0"/>
        <w:ind w:firstLine="540"/>
        <w:jc w:val="both"/>
      </w:pPr>
      <w:r w:rsidRPr="00BE35EA">
        <w:rPr>
          <w:highlight w:val="white"/>
        </w:rPr>
        <w:t>Исходя из конкретных обстоятельств дела, характера существую</w:t>
      </w:r>
      <w:r w:rsidRPr="00BE35EA">
        <w:rPr>
          <w:highlight w:val="white"/>
        </w:rPr>
        <w:t>щих между сторонами правоотношений, продолжительности просрочки, соотношения величины неустойки с размером задолженности, учитывая, что размер неустойки, установленный в договоре, по сравнению с учётной ставкой банковского процента, установленного в период</w:t>
      </w:r>
      <w:r w:rsidRPr="00BE35EA">
        <w:rPr>
          <w:highlight w:val="white"/>
        </w:rPr>
        <w:t xml:space="preserve"> просрочки, завышен, суд приходит к выводу о том, что сумма неустойки не соответствует принципу компенсационного характера санкций в гражданском праве, несоразмерна последствиям нарушения обязательства, в связи с чем на основании ст</w:t>
      </w:r>
      <w:r>
        <w:rPr>
          <w:highlight w:val="white"/>
        </w:rPr>
        <w:t>.</w:t>
      </w:r>
      <w:r w:rsidRPr="00BE35EA">
        <w:rPr>
          <w:highlight w:val="white"/>
        </w:rPr>
        <w:t xml:space="preserve"> 333 ГК РФ полагает нео</w:t>
      </w:r>
      <w:r w:rsidRPr="00BE35EA">
        <w:rPr>
          <w:highlight w:val="white"/>
        </w:rPr>
        <w:t>бходимым снизить ее размер с 0,5% до 0,</w:t>
      </w:r>
      <w:r>
        <w:rPr>
          <w:highlight w:val="white"/>
        </w:rPr>
        <w:t>25</w:t>
      </w:r>
      <w:r w:rsidRPr="00BE35EA">
        <w:rPr>
          <w:highlight w:val="white"/>
        </w:rPr>
        <w:t>% за каждый день просрочки.</w:t>
      </w:r>
    </w:p>
    <w:p w14:paraId="35EE40F3" w14:textId="77777777" w:rsidR="00C60F49" w:rsidRPr="00BE35EA" w:rsidRDefault="000F216E" w:rsidP="00C60F49">
      <w:pPr>
        <w:ind w:firstLine="567"/>
        <w:jc w:val="both"/>
      </w:pPr>
      <w:r w:rsidRPr="00BE35EA">
        <w:rPr>
          <w:highlight w:val="white"/>
        </w:rPr>
        <w:t>Устанавливая размер подлежащей взысканию неустойки, суд также учитывает, что истец не представил доказательств, подтверждающих соответствие взыскиваемой неустойки размеру предполагаемых у</w:t>
      </w:r>
      <w:r w:rsidRPr="00BE35EA">
        <w:rPr>
          <w:highlight w:val="white"/>
        </w:rPr>
        <w:t>бытков, в связи с чем суд считает, что, снизив размер неустойки до указанной суммы, не ущемляются права истца, а устанавливается баланс между применяемой к нарушителю мерой ответственности и оценкой действительного (а не возможного) размера ущерба, причинё</w:t>
      </w:r>
      <w:r w:rsidRPr="00BE35EA">
        <w:rPr>
          <w:highlight w:val="white"/>
        </w:rPr>
        <w:t>нного в результате конкретного правонарушения.</w:t>
      </w:r>
    </w:p>
    <w:p w14:paraId="103E88B1" w14:textId="77777777" w:rsidR="009F5379" w:rsidRPr="009F5379" w:rsidRDefault="000F216E" w:rsidP="009F5379">
      <w:pPr>
        <w:autoSpaceDE w:val="0"/>
        <w:autoSpaceDN w:val="0"/>
        <w:adjustRightInd w:val="0"/>
        <w:ind w:firstLine="540"/>
        <w:jc w:val="both"/>
        <w:rPr>
          <w:bCs/>
        </w:rPr>
      </w:pPr>
      <w:r>
        <w:rPr>
          <w:bCs/>
          <w:highlight w:val="white"/>
        </w:rPr>
        <w:t xml:space="preserve">Таким образом, с </w:t>
      </w:r>
      <w:r>
        <w:rPr>
          <w:bCs/>
          <w:highlight w:val="white"/>
        </w:rPr>
        <w:t>ХХХ</w:t>
      </w:r>
      <w:r>
        <w:rPr>
          <w:bCs/>
          <w:highlight w:val="white"/>
        </w:rPr>
        <w:t xml:space="preserve">. в пользу ПАО «Сбербанк России» подлежит взысканию сумма </w:t>
      </w:r>
      <w:r w:rsidRPr="009F5379">
        <w:rPr>
          <w:bCs/>
          <w:highlight w:val="white"/>
        </w:rPr>
        <w:t xml:space="preserve">неустойки, с применением ст. 333 ГК РФ, за просроченный основной долг в размере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 коп., за просроченные проценты в размере </w:t>
      </w:r>
      <w:r>
        <w:rPr>
          <w:bCs/>
          <w:highlight w:val="white"/>
        </w:rPr>
        <w:t>ХХХ</w:t>
      </w:r>
      <w:r w:rsidRPr="009F5379">
        <w:rPr>
          <w:bCs/>
          <w:highlight w:val="white"/>
        </w:rPr>
        <w:t xml:space="preserve"> ко</w:t>
      </w:r>
      <w:r w:rsidRPr="009F5379">
        <w:rPr>
          <w:bCs/>
          <w:highlight w:val="white"/>
        </w:rPr>
        <w:t>п..</w:t>
      </w:r>
    </w:p>
    <w:p w14:paraId="4A0E9CAE" w14:textId="77777777" w:rsidR="009F5379" w:rsidRPr="009F5379" w:rsidRDefault="000F216E" w:rsidP="009F5379">
      <w:pPr>
        <w:ind w:firstLine="567"/>
        <w:jc w:val="both"/>
      </w:pPr>
      <w:r w:rsidRPr="009F5379">
        <w:rPr>
          <w:highlight w:val="white"/>
        </w:rPr>
        <w:t xml:space="preserve">В соответствии со ст. 98 ГПК РФ, пропорционально удовлетворенным требованиям, с ответчика САО «ВСК» в пользу ОАО «Сбербанк России» подлежат взысканию расходы по уплате государственной пошлины в  размере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копейка; с ответчика </w:t>
      </w:r>
      <w:r>
        <w:rPr>
          <w:highlight w:val="white"/>
        </w:rPr>
        <w:t>ХХХ</w:t>
      </w:r>
      <w:r w:rsidRPr="009F5379">
        <w:rPr>
          <w:highlight w:val="white"/>
        </w:rPr>
        <w:t>. в пользу ОАО «Сберб</w:t>
      </w:r>
      <w:r w:rsidRPr="009F5379">
        <w:rPr>
          <w:highlight w:val="white"/>
        </w:rPr>
        <w:t xml:space="preserve">анк России» подлежат взысканию расходы по уплате государственной пошлины в  размере </w:t>
      </w:r>
      <w:r>
        <w:rPr>
          <w:highlight w:val="white"/>
        </w:rPr>
        <w:t>ХХХ</w:t>
      </w:r>
      <w:r w:rsidRPr="009F5379">
        <w:rPr>
          <w:highlight w:val="white"/>
        </w:rPr>
        <w:t xml:space="preserve"> копеек.</w:t>
      </w:r>
    </w:p>
    <w:p w14:paraId="2D9DA9C3" w14:textId="77777777" w:rsidR="00854E6A" w:rsidRPr="00530A9C" w:rsidRDefault="000F216E" w:rsidP="00530A9C">
      <w:pPr>
        <w:ind w:firstLine="567"/>
        <w:jc w:val="both"/>
      </w:pPr>
      <w:r w:rsidRPr="00530A9C">
        <w:rPr>
          <w:highlight w:val="white"/>
        </w:rPr>
        <w:t>На основании изложенного, руководствуясь ст.ст. 194-199 ГПК РФ, суд</w:t>
      </w:r>
    </w:p>
    <w:p w14:paraId="14865C8F" w14:textId="77777777" w:rsidR="00290CEB" w:rsidRDefault="000F216E" w:rsidP="00854E6A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center"/>
        <w:rPr>
          <w:b/>
          <w:bCs/>
        </w:rPr>
      </w:pPr>
    </w:p>
    <w:p w14:paraId="01998EB4" w14:textId="77777777" w:rsidR="00854E6A" w:rsidRPr="00530A9C" w:rsidRDefault="000F216E" w:rsidP="00854E6A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jc w:val="center"/>
        <w:rPr>
          <w:b/>
          <w:bCs/>
        </w:rPr>
      </w:pPr>
      <w:r>
        <w:rPr>
          <w:b/>
          <w:bCs/>
          <w:highlight w:val="white"/>
        </w:rPr>
        <w:t>РЕШИЛ</w:t>
      </w:r>
      <w:r w:rsidRPr="00530A9C">
        <w:rPr>
          <w:b/>
          <w:bCs/>
          <w:highlight w:val="white"/>
        </w:rPr>
        <w:t>:</w:t>
      </w:r>
    </w:p>
    <w:p w14:paraId="7B043E11" w14:textId="77777777" w:rsidR="008056EF" w:rsidRPr="008056EF" w:rsidRDefault="000F216E" w:rsidP="008056EF">
      <w:pPr>
        <w:pStyle w:val="3"/>
        <w:spacing w:after="0"/>
        <w:ind w:firstLine="567"/>
        <w:jc w:val="both"/>
        <w:rPr>
          <w:sz w:val="24"/>
          <w:szCs w:val="24"/>
        </w:rPr>
      </w:pPr>
      <w:r w:rsidRPr="008056EF">
        <w:rPr>
          <w:sz w:val="24"/>
          <w:szCs w:val="24"/>
          <w:highlight w:val="white"/>
        </w:rPr>
        <w:t>Исковые требования Публичного акционерного общества «Сбербанк России»  удовлетворить</w:t>
      </w:r>
      <w:r w:rsidRPr="008056EF">
        <w:rPr>
          <w:sz w:val="24"/>
          <w:szCs w:val="24"/>
          <w:highlight w:val="white"/>
        </w:rPr>
        <w:t xml:space="preserve">. </w:t>
      </w:r>
    </w:p>
    <w:p w14:paraId="6CCE1899" w14:textId="77777777" w:rsidR="008056EF" w:rsidRPr="008056EF" w:rsidRDefault="000F216E" w:rsidP="008056EF">
      <w:pPr>
        <w:pStyle w:val="3"/>
        <w:spacing w:after="0"/>
        <w:ind w:firstLine="567"/>
        <w:jc w:val="both"/>
        <w:rPr>
          <w:sz w:val="24"/>
          <w:szCs w:val="24"/>
        </w:rPr>
      </w:pPr>
      <w:r w:rsidRPr="008056EF">
        <w:rPr>
          <w:sz w:val="24"/>
          <w:szCs w:val="24"/>
          <w:highlight w:val="white"/>
        </w:rPr>
        <w:t xml:space="preserve">Расторгнуть кредитный договор №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ХХХ</w:t>
      </w:r>
      <w:r w:rsidRPr="008056EF">
        <w:rPr>
          <w:b/>
          <w:sz w:val="24"/>
          <w:szCs w:val="24"/>
          <w:highlight w:val="white"/>
        </w:rPr>
        <w:t xml:space="preserve"> </w:t>
      </w:r>
      <w:r w:rsidRPr="008056EF">
        <w:rPr>
          <w:sz w:val="24"/>
          <w:szCs w:val="24"/>
          <w:highlight w:val="white"/>
        </w:rPr>
        <w:t xml:space="preserve">года, заключенный между Открытым акционерным обществом «Сбербанк России» и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>.</w:t>
      </w:r>
    </w:p>
    <w:p w14:paraId="399285B7" w14:textId="77777777" w:rsidR="008056EF" w:rsidRPr="008056EF" w:rsidRDefault="000F216E" w:rsidP="008056EF">
      <w:pPr>
        <w:pStyle w:val="3"/>
        <w:spacing w:after="0"/>
        <w:ind w:firstLine="567"/>
        <w:jc w:val="both"/>
        <w:rPr>
          <w:sz w:val="24"/>
          <w:szCs w:val="24"/>
        </w:rPr>
      </w:pPr>
      <w:r w:rsidRPr="008056EF">
        <w:rPr>
          <w:sz w:val="24"/>
          <w:szCs w:val="24"/>
          <w:highlight w:val="white"/>
        </w:rPr>
        <w:t xml:space="preserve">Взыскать с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в пользу Публичного акционерного общества «Сбербанк России» просроченные проценты в размере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копеек, неустойку з</w:t>
      </w:r>
      <w:r w:rsidRPr="008056EF">
        <w:rPr>
          <w:sz w:val="24"/>
          <w:szCs w:val="24"/>
          <w:highlight w:val="white"/>
        </w:rPr>
        <w:t xml:space="preserve">а просроченный основной долг в размере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копеек, неустойку за просроченные проценты в размере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копеек, расходы по уплате государственной пошлины в размере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копеек, а всего взыскать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копеек.</w:t>
      </w:r>
    </w:p>
    <w:p w14:paraId="4520991E" w14:textId="77777777" w:rsidR="008056EF" w:rsidRPr="008056EF" w:rsidRDefault="000F216E" w:rsidP="008056EF">
      <w:pPr>
        <w:pStyle w:val="3"/>
        <w:spacing w:after="0"/>
        <w:ind w:firstLine="567"/>
        <w:jc w:val="both"/>
        <w:rPr>
          <w:sz w:val="24"/>
          <w:szCs w:val="24"/>
        </w:rPr>
      </w:pPr>
      <w:r w:rsidRPr="008056EF">
        <w:rPr>
          <w:sz w:val="24"/>
          <w:szCs w:val="24"/>
          <w:highlight w:val="white"/>
        </w:rPr>
        <w:t>Взыскать с Страхового акционерного общества «ВСК» в пол</w:t>
      </w:r>
      <w:r w:rsidRPr="008056EF">
        <w:rPr>
          <w:sz w:val="24"/>
          <w:szCs w:val="24"/>
          <w:highlight w:val="white"/>
        </w:rPr>
        <w:t xml:space="preserve">ьзу Публичного акционерного общества «Сбербанк России» в счет исполнения обязательства по договору страхования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копеек, расходы по уплате государственной пошлины в размере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копейка, а всего взыскать </w:t>
      </w:r>
      <w:r>
        <w:rPr>
          <w:sz w:val="24"/>
          <w:szCs w:val="24"/>
          <w:highlight w:val="white"/>
        </w:rPr>
        <w:t>ХХХ</w:t>
      </w:r>
      <w:r w:rsidRPr="008056EF">
        <w:rPr>
          <w:sz w:val="24"/>
          <w:szCs w:val="24"/>
          <w:highlight w:val="white"/>
        </w:rPr>
        <w:t xml:space="preserve"> копеек.</w:t>
      </w:r>
    </w:p>
    <w:p w14:paraId="0E9EF35C" w14:textId="77777777" w:rsidR="00530A9C" w:rsidRPr="008056EF" w:rsidRDefault="000F216E" w:rsidP="008056EF">
      <w:pPr>
        <w:ind w:firstLine="567"/>
        <w:jc w:val="both"/>
        <w:rPr>
          <w:bCs/>
        </w:rPr>
      </w:pPr>
      <w:r w:rsidRPr="008056EF">
        <w:rPr>
          <w:highlight w:val="white"/>
        </w:rPr>
        <w:t>Решение может быть обжаловано в апелляц</w:t>
      </w:r>
      <w:r w:rsidRPr="008056EF">
        <w:rPr>
          <w:highlight w:val="white"/>
        </w:rPr>
        <w:t>ионном порядке в Московский городской суд в течение месяца со дня принятия решения суда в окончательной форме</w:t>
      </w:r>
      <w:r w:rsidRPr="008056EF">
        <w:rPr>
          <w:highlight w:val="white"/>
        </w:rPr>
        <w:t>.</w:t>
      </w:r>
    </w:p>
    <w:p w14:paraId="02EAD3A3" w14:textId="77777777" w:rsidR="00530A9C" w:rsidRDefault="000F216E" w:rsidP="00530A9C">
      <w:pPr>
        <w:shd w:val="clear" w:color="auto" w:fill="FFFFFF"/>
        <w:tabs>
          <w:tab w:val="left" w:pos="9356"/>
        </w:tabs>
        <w:spacing w:line="283" w:lineRule="exact"/>
        <w:ind w:right="14"/>
        <w:jc w:val="both"/>
      </w:pPr>
      <w:r w:rsidRPr="00530A9C">
        <w:rPr>
          <w:highlight w:val="white"/>
        </w:rPr>
        <w:t xml:space="preserve">       </w:t>
      </w:r>
    </w:p>
    <w:p w14:paraId="05C5C512" w14:textId="77777777" w:rsidR="008056EF" w:rsidRPr="00530A9C" w:rsidRDefault="000F216E" w:rsidP="00530A9C">
      <w:pPr>
        <w:shd w:val="clear" w:color="auto" w:fill="FFFFFF"/>
        <w:tabs>
          <w:tab w:val="left" w:pos="9356"/>
        </w:tabs>
        <w:spacing w:line="283" w:lineRule="exact"/>
        <w:ind w:right="14"/>
        <w:jc w:val="both"/>
      </w:pPr>
    </w:p>
    <w:p w14:paraId="0F260781" w14:textId="77777777" w:rsidR="00854E6A" w:rsidRPr="00530A9C" w:rsidRDefault="000F216E" w:rsidP="00530A9C">
      <w:pPr>
        <w:shd w:val="clear" w:color="auto" w:fill="FFFFFF"/>
        <w:tabs>
          <w:tab w:val="left" w:pos="9356"/>
        </w:tabs>
        <w:spacing w:line="283" w:lineRule="exact"/>
        <w:ind w:right="14"/>
        <w:jc w:val="both"/>
      </w:pPr>
      <w:r w:rsidRPr="00530A9C">
        <w:rPr>
          <w:highlight w:val="white"/>
        </w:rPr>
        <w:t xml:space="preserve">Судья                                                                                              </w:t>
      </w:r>
      <w:r>
        <w:rPr>
          <w:highlight w:val="white"/>
        </w:rPr>
        <w:t xml:space="preserve">                       А</w:t>
      </w:r>
      <w:r w:rsidRPr="00530A9C">
        <w:rPr>
          <w:highlight w:val="white"/>
        </w:rPr>
        <w:t>.А.Головацкая</w:t>
      </w:r>
    </w:p>
    <w:p w14:paraId="40FAA0AB" w14:textId="77777777" w:rsidR="00854E6A" w:rsidRPr="00B540DC" w:rsidRDefault="000F216E" w:rsidP="00854E6A">
      <w:pPr>
        <w:rPr>
          <w:sz w:val="28"/>
          <w:szCs w:val="28"/>
        </w:rPr>
      </w:pPr>
    </w:p>
    <w:p w14:paraId="69F28F48" w14:textId="77777777" w:rsidR="00854E6A" w:rsidRDefault="000F216E" w:rsidP="00854E6A"/>
    <w:p w14:paraId="196FA682" w14:textId="77777777" w:rsidR="00530A9C" w:rsidRDefault="000F216E" w:rsidP="00854E6A"/>
    <w:p w14:paraId="6B538B89" w14:textId="77777777" w:rsidR="008056EF" w:rsidRDefault="000F216E" w:rsidP="00854E6A"/>
    <w:p w14:paraId="7F1CFD74" w14:textId="77777777" w:rsidR="008056EF" w:rsidRDefault="000F216E" w:rsidP="00854E6A"/>
    <w:p w14:paraId="1634408E" w14:textId="77777777" w:rsidR="008056EF" w:rsidRDefault="000F216E" w:rsidP="00854E6A"/>
    <w:p w14:paraId="6D9D5356" w14:textId="77777777" w:rsidR="008056EF" w:rsidRDefault="000F216E" w:rsidP="00854E6A"/>
    <w:p w14:paraId="4792FC95" w14:textId="77777777" w:rsidR="008056EF" w:rsidRDefault="000F216E" w:rsidP="00854E6A"/>
    <w:p w14:paraId="6CF0C129" w14:textId="77777777" w:rsidR="008056EF" w:rsidRDefault="000F216E" w:rsidP="00854E6A"/>
    <w:p w14:paraId="6B2F2459" w14:textId="77777777" w:rsidR="008056EF" w:rsidRDefault="000F216E" w:rsidP="00854E6A"/>
    <w:p w14:paraId="0A925E40" w14:textId="77777777" w:rsidR="008056EF" w:rsidRDefault="000F216E" w:rsidP="00854E6A"/>
    <w:p w14:paraId="2C3670BA" w14:textId="77777777" w:rsidR="008056EF" w:rsidRDefault="000F216E" w:rsidP="00854E6A"/>
    <w:p w14:paraId="3F8F613E" w14:textId="77777777" w:rsidR="008056EF" w:rsidRDefault="000F216E" w:rsidP="00854E6A"/>
    <w:p w14:paraId="7A9260E9" w14:textId="77777777" w:rsidR="008056EF" w:rsidRDefault="000F216E" w:rsidP="00854E6A"/>
    <w:p w14:paraId="5C9CBF3B" w14:textId="77777777" w:rsidR="00290CEB" w:rsidRDefault="000F216E" w:rsidP="00854E6A"/>
    <w:p w14:paraId="04612C8E" w14:textId="77777777" w:rsidR="00290CEB" w:rsidRDefault="000F216E" w:rsidP="00854E6A"/>
    <w:p w14:paraId="1EF6E934" w14:textId="77777777" w:rsidR="00290CEB" w:rsidRDefault="000F216E" w:rsidP="00854E6A"/>
    <w:p w14:paraId="015D2A6A" w14:textId="77777777" w:rsidR="00290CEB" w:rsidRDefault="000F216E" w:rsidP="00854E6A"/>
    <w:p w14:paraId="6E30D2A9" w14:textId="77777777" w:rsidR="00290CEB" w:rsidRDefault="000F216E" w:rsidP="00854E6A"/>
    <w:p w14:paraId="620E9966" w14:textId="77777777" w:rsidR="00290CEB" w:rsidRDefault="000F216E" w:rsidP="00854E6A"/>
    <w:p w14:paraId="651FDB1C" w14:textId="77777777" w:rsidR="00290CEB" w:rsidRDefault="000F216E" w:rsidP="00854E6A"/>
    <w:p w14:paraId="1225A115" w14:textId="77777777" w:rsidR="00290CEB" w:rsidRDefault="000F216E" w:rsidP="00854E6A"/>
    <w:p w14:paraId="48A16949" w14:textId="77777777" w:rsidR="00290CEB" w:rsidRDefault="000F216E" w:rsidP="00854E6A"/>
    <w:p w14:paraId="7350FA5F" w14:textId="77777777" w:rsidR="00290CEB" w:rsidRDefault="000F216E" w:rsidP="00854E6A"/>
    <w:p w14:paraId="04A1FB16" w14:textId="77777777" w:rsidR="00290CEB" w:rsidRDefault="000F216E" w:rsidP="00854E6A"/>
    <w:p w14:paraId="552A361C" w14:textId="77777777" w:rsidR="00290CEB" w:rsidRDefault="000F216E" w:rsidP="00854E6A"/>
    <w:p w14:paraId="4F6AB613" w14:textId="77777777" w:rsidR="00290CEB" w:rsidRDefault="000F216E" w:rsidP="00854E6A"/>
    <w:p w14:paraId="4BD7D1F1" w14:textId="77777777" w:rsidR="008056EF" w:rsidRDefault="000F216E" w:rsidP="00854E6A"/>
    <w:p w14:paraId="319DD8A1" w14:textId="77777777" w:rsidR="008056EF" w:rsidRDefault="000F216E" w:rsidP="00854E6A"/>
    <w:p w14:paraId="0F8C564F" w14:textId="77777777" w:rsidR="008056EF" w:rsidRDefault="000F216E" w:rsidP="00854E6A"/>
    <w:p w14:paraId="15D7C28F" w14:textId="77777777" w:rsidR="008056EF" w:rsidRDefault="000F216E" w:rsidP="00854E6A"/>
    <w:p w14:paraId="114FA1B9" w14:textId="77777777" w:rsidR="00854E6A" w:rsidRPr="00530A9C" w:rsidRDefault="000F216E">
      <w:pPr>
        <w:rPr>
          <w:sz w:val="16"/>
          <w:szCs w:val="16"/>
        </w:rPr>
      </w:pPr>
      <w:r w:rsidRPr="00530A9C">
        <w:rPr>
          <w:sz w:val="16"/>
          <w:szCs w:val="16"/>
          <w:highlight w:val="white"/>
        </w:rPr>
        <w:t xml:space="preserve">Решение суда в окончательной форме изготовлено </w:t>
      </w:r>
      <w:r>
        <w:rPr>
          <w:sz w:val="16"/>
          <w:szCs w:val="16"/>
          <w:highlight w:val="white"/>
        </w:rPr>
        <w:t>12 сентября 2016</w:t>
      </w:r>
      <w:r w:rsidRPr="00530A9C">
        <w:rPr>
          <w:sz w:val="16"/>
          <w:szCs w:val="16"/>
          <w:highlight w:val="white"/>
        </w:rPr>
        <w:t xml:space="preserve"> года.</w:t>
      </w:r>
    </w:p>
    <w:sectPr w:rsidR="00854E6A" w:rsidRPr="00530A9C" w:rsidSect="008056EF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6A"/>
    <w:rsid w:val="000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82CD45"/>
  <w15:chartTrackingRefBased/>
  <w15:docId w15:val="{CC3F3C63-93A4-4072-B597-FAAB474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4E6A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854E6A"/>
    <w:pPr>
      <w:ind w:firstLine="900"/>
      <w:jc w:val="both"/>
    </w:pPr>
  </w:style>
  <w:style w:type="character" w:customStyle="1" w:styleId="a4">
    <w:name w:val="Основной текст с отступом Знак"/>
    <w:link w:val="a3"/>
    <w:rsid w:val="00854E6A"/>
    <w:rPr>
      <w:sz w:val="24"/>
      <w:szCs w:val="24"/>
      <w:lang w:val="ru-RU" w:eastAsia="ru-RU" w:bidi="ar-SA"/>
    </w:rPr>
  </w:style>
  <w:style w:type="paragraph" w:customStyle="1" w:styleId="ConsNormal">
    <w:name w:val="ConsNormal"/>
    <w:rsid w:val="00854E6A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link w:val="30"/>
    <w:rsid w:val="00854E6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854E6A"/>
    <w:rPr>
      <w:sz w:val="16"/>
      <w:szCs w:val="16"/>
      <w:lang w:val="ru-RU" w:eastAsia="ru-RU" w:bidi="ar-SA"/>
    </w:rPr>
  </w:style>
  <w:style w:type="paragraph" w:customStyle="1" w:styleId="BodyText2">
    <w:name w:val="Body Text 2"/>
    <w:basedOn w:val="a"/>
    <w:rsid w:val="00854E6A"/>
    <w:pPr>
      <w:ind w:firstLine="284"/>
      <w:jc w:val="both"/>
    </w:pPr>
    <w:rPr>
      <w:sz w:val="28"/>
      <w:szCs w:val="20"/>
    </w:rPr>
  </w:style>
  <w:style w:type="paragraph" w:customStyle="1" w:styleId="NoSpacing">
    <w:name w:val="No Spacing"/>
    <w:rsid w:val="00854E6A"/>
    <w:rPr>
      <w:rFonts w:ascii="Calibri" w:hAnsi="Calibri"/>
      <w:sz w:val="22"/>
      <w:szCs w:val="22"/>
      <w:lang w:val="ru-RU" w:eastAsia="ru-RU"/>
    </w:rPr>
  </w:style>
  <w:style w:type="paragraph" w:styleId="a5">
    <w:name w:val="Title"/>
    <w:basedOn w:val="a"/>
    <w:link w:val="a6"/>
    <w:qFormat/>
    <w:rsid w:val="00854E6A"/>
    <w:pPr>
      <w:jc w:val="center"/>
    </w:pPr>
    <w:rPr>
      <w:b/>
      <w:sz w:val="28"/>
      <w:szCs w:val="20"/>
    </w:rPr>
  </w:style>
  <w:style w:type="character" w:customStyle="1" w:styleId="a6">
    <w:name w:val="Заголовок Знак"/>
    <w:link w:val="a5"/>
    <w:rsid w:val="00854E6A"/>
    <w:rPr>
      <w:b/>
      <w:sz w:val="28"/>
      <w:lang w:val="ru-RU" w:eastAsia="ru-RU" w:bidi="ar-SA"/>
    </w:rPr>
  </w:style>
  <w:style w:type="paragraph" w:styleId="a7">
    <w:name w:val="No Spacing"/>
    <w:qFormat/>
    <w:rsid w:val="00854E6A"/>
    <w:rPr>
      <w:rFonts w:ascii="Calibri" w:hAnsi="Calibri"/>
      <w:sz w:val="22"/>
      <w:szCs w:val="22"/>
      <w:lang w:val="ru-RU" w:eastAsia="ru-RU"/>
    </w:rPr>
  </w:style>
  <w:style w:type="paragraph" w:styleId="a8">
    <w:name w:val="Balloon Text"/>
    <w:basedOn w:val="a"/>
    <w:link w:val="a9"/>
    <w:rsid w:val="006F46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F46B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9F5379"/>
    <w:pPr>
      <w:autoSpaceDE w:val="0"/>
      <w:autoSpaceDN w:val="0"/>
      <w:adjustRightInd w:val="0"/>
    </w:pPr>
    <w:rPr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AF41F2D1A38A93A9678B64CA9A3A5D85A49B3A13877A36F99457B4DC7D0C9F416D463598845B5DFPD64N" TargetMode="External"/><Relationship Id="rId13" Type="http://schemas.openxmlformats.org/officeDocument/2006/relationships/hyperlink" Target="consultantplus://offline/ref=7AF41F2D1A38A93A9678B64CA9A3A5D85A49B3A13877A36F99457B4DC7D0C9F416D463598843BEPD6B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AF41F2D1A38A93A9678B64CA9A3A5D85A49B3A13877A36F99457B4DC7D0C9F416D463598843BCPD6CN" TargetMode="External"/><Relationship Id="rId12" Type="http://schemas.openxmlformats.org/officeDocument/2006/relationships/hyperlink" Target="consultantplus://offline/ref=7AF41F2D1A38A93A9678B64CA9A3A5D85A49B3A13877A36F99457B4DC7D0C9F416D463598845B5DEPD65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AF41F2D1A38A93A9678B64CA9A3A5D85A49B3A63A70A36F99457B4DC7D0C9F416D463598845B8DCPD65N" TargetMode="External"/><Relationship Id="rId11" Type="http://schemas.openxmlformats.org/officeDocument/2006/relationships/hyperlink" Target="consultantplus://offline/ref=7AF41F2D1A38A93A9678B64CA9A3A5D85A49B3A13877A36F99457B4DC7D0C9F416D463598845B5DFPD6DN" TargetMode="External"/><Relationship Id="rId5" Type="http://schemas.openxmlformats.org/officeDocument/2006/relationships/hyperlink" Target="consultantplus://offline/ref=7AF41F2D1A38A93A9678B64CA9A3A5D85A49B3A13877A36F99457B4DC7D0C9F416D463598845B5DDPD60N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7AF41F2D1A38A93A9678B64CA9A3A5D85A49B3A13877A36F99457B4DC7D0C9F416D463598843BDPD6F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AF41F2D1A38A93A9678B64CA9A3A5D85A49B3A13877A36F99457B4DC7D0C9F416D463598845B5DFPD67N" TargetMode="External"/><Relationship Id="rId14" Type="http://schemas.openxmlformats.org/officeDocument/2006/relationships/hyperlink" Target="consultantplus://offline/ref=7AF41F2D1A38A93A9678B64CA9A3A5D85A49B3A13877A36F99457B4DC7D0C9F416D463598845B5DEPD63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3530</Words>
  <Characters>20124</Characters>
  <Application>Microsoft Office Word</Application>
  <DocSecurity>0</DocSecurity>
  <Lines>167</Lines>
  <Paragraphs>47</Paragraphs>
  <ScaleCrop>false</ScaleCrop>
  <Company/>
  <LinksUpToDate>false</LinksUpToDate>
  <CharactersWithSpaces>23607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