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77B3E">
      <w:r>
        <w:rPr>
          <w:highlight w:val="white"/>
        </w:rPr>
        <w:t>Дело № 2-0977/2017</w:t>
      </w:r>
    </w:p>
    <w:p w:rsidR="00A77B3E">
      <w:r>
        <w:rPr>
          <w:highlight w:val="white"/>
        </w:rPr>
        <w:t>РЕШЕНИЕ</w:t>
      </w:r>
    </w:p>
    <w:p w:rsidR="00A77B3E">
      <w:r>
        <w:rPr>
          <w:highlight w:val="white"/>
        </w:rPr>
        <w:t>ИМЕНЕМ РОССИЙСКОЙ ФЕДЕРАЦИИ</w:t>
      </w:r>
    </w:p>
    <w:p w:rsidR="00A77B3E"/>
    <w:p w:rsidR="00A77B3E">
      <w:r>
        <w:rPr>
          <w:highlight w:val="white"/>
        </w:rPr>
        <w:t>20 марта 2017 года Чертановский районный суд г. Москвы в составе председательствующего судьи Ильинской Т.А. при секретаре Криковой К.А., рассмотрев в открытом судебном заседании гражданское дело по иску ПАО «Сбербанк России» в лице филиала – Московского банка ПАО Сбербанк к Дмитриеву Николаю Николаевичу о расторжении кредитного договора и досрочном взыскании ссудной задолженности по кредитному договору,</w:t>
      </w:r>
    </w:p>
    <w:p w:rsidR="00A77B3E"/>
    <w:p w:rsidR="00A77B3E">
      <w:r>
        <w:rPr>
          <w:highlight w:val="white"/>
        </w:rPr>
        <w:t>УСТАНОВИЛ:</w:t>
      </w:r>
    </w:p>
    <w:p w:rsidR="00A77B3E"/>
    <w:p w:rsidR="00A77B3E">
      <w:r>
        <w:rPr>
          <w:highlight w:val="white"/>
        </w:rPr>
        <w:t>Истец – ПАО «Сбербанк России» обратился в суд с иском к Дмитриеву Н.Н. о расторжении кредитного договора и досрочном взыскании ссудной задолженности по кредитному договору, что дата между ПАО Сбербанк и Дмитриев Н.Н. заключили  кредитный договор №... на сумму сумма, сроком на 84 месяцев под 20,85% годовых.</w:t>
      </w:r>
    </w:p>
    <w:p w:rsidR="00A77B3E">
      <w:r>
        <w:rPr>
          <w:highlight w:val="white"/>
        </w:rPr>
        <w:t xml:space="preserve"> Ответчик свои обязанности по договору исполнял не надлежащим образом, в связи с чем возникла  задолженность по кредиту. По состоянию на дата задолженность составила сумма дата заемщику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 В связи с чем истец просит расторгнуть договор № ... от дата, взыскать сумму задолженности в размере сумма, расходы по оплате государственной пошлины в размере сумма</w:t>
      </w:r>
    </w:p>
    <w:p w:rsidR="00A77B3E">
      <w:r>
        <w:rPr>
          <w:highlight w:val="white"/>
        </w:rPr>
        <w:t>Представитель истца в судебное заседание не явился, о времени и месте слушания дела извещен надлежащим образом, просил о рассмотрении дела в его отсутствие, против вынесения заочного решения не возражал.</w:t>
      </w:r>
    </w:p>
    <w:p w:rsidR="00A77B3E">
      <w:r>
        <w:rPr>
          <w:highlight w:val="white"/>
        </w:rPr>
        <w:t>Ответчик   в судебное заседание явился, наличие задолженности не отрицал, пояснил, что ее причиной стала болезнь племянника и уход из семьи жены. Сумму неустойки просил уменьшить в связи с ее несоразмерностью.</w:t>
        <w:tab/>
        <w:t xml:space="preserve"> </w:t>
      </w:r>
    </w:p>
    <w:p w:rsidR="00A77B3E">
      <w:r>
        <w:rPr>
          <w:highlight w:val="white"/>
        </w:rPr>
        <w:t>Суд, выслушав ответчика, исследовав материалы дела, находит иск обоснованным и подлежащим удовлетворению по следующим основаниям.</w:t>
      </w:r>
    </w:p>
    <w:p w:rsidR="00A77B3E">
      <w:r>
        <w:rPr>
          <w:highlight w:val="white"/>
        </w:rPr>
        <w:t xml:space="preserve"> В силу ст.ст. 309, 310, 314 ГК РФ обязательства должны исполняться в надлежащие сроки и надлежащим образом в соответствии с условиями обязательства и требованиями закона, иных правовых актов, а при отсутствии таких условий и требований-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установленных законом случаев.</w:t>
      </w:r>
    </w:p>
    <w:p w:rsidR="00A77B3E">
      <w:r>
        <w:rPr>
          <w:highlight w:val="white"/>
        </w:rPr>
        <w:t xml:space="preserve">В соответствии со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A77B3E">
      <w:r>
        <w:rPr>
          <w:highlight w:val="white"/>
        </w:rPr>
        <w:t xml:space="preserve">К отношениям по кредитному договору применяются правила, предусмотренные параграфом 1 главы 42 ГК РФ (правила, касающиеся договора займа), если иное не предусмотрено правилами параграфа 2 главы 42 ГК РФ и не вытекает из существа кредитного договора. При этом, кредитный договор должен быть заключен в письменной форме, обратное влечет его ничтожность (ст. 820 ГК РФ). </w:t>
      </w:r>
    </w:p>
    <w:p w:rsidR="00A77B3E">
      <w:r>
        <w:rPr>
          <w:highlight w:val="white"/>
        </w:rPr>
        <w:t>Как установлено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rsidR="00A77B3E">
      <w:r>
        <w:rPr>
          <w:highlight w:val="white"/>
        </w:rPr>
        <w:t xml:space="preserve">Согласно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rsidR="00A77B3E">
      <w:r>
        <w:rPr>
          <w:highlight w:val="white"/>
        </w:rPr>
        <w:t xml:space="preserve">В соответствии с ч.1 ст.810 ГК РФ заемщик обязан возвратить займодавцу полученную сумму займа в срок и в порядке, которые предусмотрены договором.  </w:t>
      </w:r>
    </w:p>
    <w:p w:rsidR="00A77B3E">
      <w:r>
        <w:rPr>
          <w:highlight w:val="white"/>
        </w:rPr>
        <w:t>Согласно п.2 ст.450 ГК РФ по требованию одной из сторон договор может быть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rPr>
          <w:highlight w:val="white"/>
        </w:rPr>
        <w:t>В силу ч.1 ст.329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A77B3E">
      <w:r>
        <w:rPr>
          <w:highlight w:val="white"/>
        </w:rPr>
        <w:t>Согласно ст.333 ГК РФ, если подлежащая уплате неустойка явно несоразмерна последствиям нарушения обязательства, суд вправе уменьшить неустойку.</w:t>
      </w:r>
    </w:p>
    <w:p w:rsidR="00A77B3E">
      <w:r>
        <w:rPr>
          <w:highlight w:val="white"/>
        </w:rPr>
        <w:t>В ходе судебного разбирательства установлено.</w:t>
      </w:r>
    </w:p>
    <w:p w:rsidR="00A77B3E">
      <w:r>
        <w:rPr>
          <w:highlight w:val="white"/>
        </w:rPr>
        <w:t>дата между ПАО Сбербанк и Дмитриев Н.Н. заключили  кредитный договор №... на сумму сумма, сроком на 84 месяцев под 20,85% годовых.</w:t>
      </w:r>
    </w:p>
    <w:p w:rsidR="00A77B3E">
      <w:r>
        <w:rPr>
          <w:highlight w:val="white"/>
        </w:rPr>
        <w:t xml:space="preserve"> Ответчик свои обязанности по договору исполнял не надлежащим образом, в связи с чем возникла  задолженность по кредиту. По состоянию на дата задолженность составила сумма дата заемщику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w:t>
      </w:r>
    </w:p>
    <w:p w:rsidR="00A77B3E">
      <w:r>
        <w:rPr>
          <w:highlight w:val="white"/>
        </w:rPr>
        <w:t>В соответствии с п.3.1 Кредитного договора погашение кредита должно производится ежемесячно в соответствии с графиком платежей. Уплата процентов согласно п.3.2 Кредитного договора также должна производиться ежемесячно. Одновременно с погашением кредита.</w:t>
      </w:r>
    </w:p>
    <w:p w:rsidR="00A77B3E">
      <w:r>
        <w:rPr>
          <w:highlight w:val="white"/>
        </w:rPr>
        <w:t>В соответствии с пунктом 3.3 Кредитного договора при несвоевременном внесении ежемесячного платежа заемщик уплачивает кредитору неустойку в размере 0,5 процента от суммы просроченного платежа за каждый день просрочки.</w:t>
      </w:r>
    </w:p>
    <w:p w:rsidR="00A77B3E">
      <w:r>
        <w:rPr>
          <w:highlight w:val="white"/>
        </w:rPr>
        <w:t xml:space="preserve">Кредит в указанном выше размере  ответчиком был получен. </w:t>
      </w:r>
    </w:p>
    <w:p w:rsidR="00A77B3E">
      <w:r>
        <w:rPr>
          <w:highlight w:val="white"/>
        </w:rPr>
        <w:t>Ответчик нарушал условия договора, не производя платежей в порядке и сроки, установленные данным договором, в связи с чем образовалась непогашенная задолженность по кредиту по состоянию на дата задолженность по кредитному договору составляет сумма, из них:</w:t>
      </w:r>
    </w:p>
    <w:p w:rsidR="00A77B3E">
      <w:r>
        <w:rPr>
          <w:highlight w:val="white"/>
        </w:rPr>
        <w:t>- сумма -  просроченные проценты;</w:t>
      </w:r>
    </w:p>
    <w:p w:rsidR="00A77B3E">
      <w:r>
        <w:rPr>
          <w:highlight w:val="white"/>
        </w:rPr>
        <w:t>- сумма – просроченный основной долг;</w:t>
      </w:r>
    </w:p>
    <w:p w:rsidR="00A77B3E">
      <w:r>
        <w:rPr>
          <w:highlight w:val="white"/>
        </w:rPr>
        <w:t>- сумма - неустойка за просроченные проценты;</w:t>
      </w:r>
    </w:p>
    <w:p w:rsidR="00A77B3E">
      <w:r>
        <w:rPr>
          <w:highlight w:val="white"/>
        </w:rPr>
        <w:t>- сумма неустойка за просроченный основной долг.</w:t>
      </w:r>
    </w:p>
    <w:p w:rsidR="00A77B3E">
      <w:r>
        <w:rPr>
          <w:highlight w:val="white"/>
        </w:rPr>
        <w:t>Данный расчет судом проверен, соответствует требованиям закона и условиям кредитного договора, является арифметически верным, свой расчет ответчик суду не представил, в связи чем, суд руководствуется приведенным расчетом истца при определении размера задолженности.</w:t>
      </w:r>
    </w:p>
    <w:p w:rsidR="00A77B3E">
      <w:r>
        <w:rPr>
          <w:highlight w:val="white"/>
        </w:rPr>
        <w:t>До настоящего времени вышеуказанная задолженность ответчиком не погашена.</w:t>
      </w:r>
    </w:p>
    <w:p w:rsidR="00A77B3E">
      <w:r>
        <w:rPr>
          <w:highlight w:val="white"/>
        </w:rPr>
        <w:t>Вышеизложенные обстоятельства подтверждаются письменными материалами дела, ответчиком не оспорены, ничем не опровергаются.</w:t>
      </w:r>
    </w:p>
    <w:p w:rsidR="00A77B3E">
      <w:r>
        <w:rPr>
          <w:highlight w:val="white"/>
        </w:rPr>
        <w:t xml:space="preserve">В связи с заявленным истцом ходатайством о снижении размера неустоки, суд с учетом ее несоразмерности сумме основного долга и последствиям нарушенного обязательства находит ее подлежащей снижению на основании ст.333 ГК РФ и подлежащей взысканию в размере за просроченный основной долг до сумма и за просроченные проценты до сумма. </w:t>
      </w:r>
    </w:p>
    <w:p w:rsidR="00A77B3E">
      <w:r>
        <w:rPr>
          <w:highlight w:val="white"/>
        </w:rPr>
        <w:t>Удовлетворяя требования истца, в силу ст. 98 ГПК РФ, суд взыскивает с ответчика в пользу истца возврат государственной пошлины, пропорционально сумме удовлетворенных требований в размере  сумма, оплаченной истцом при подаче искового заявления (л.д.5).</w:t>
      </w:r>
    </w:p>
    <w:p w:rsidR="00A77B3E">
      <w:r>
        <w:rPr>
          <w:highlight w:val="white"/>
        </w:rPr>
        <w:t xml:space="preserve">                На основании изложенного, руководствуясь ст.  194-199 ГПК РФ, суд</w:t>
      </w:r>
    </w:p>
    <w:p w:rsidR="00A77B3E"/>
    <w:p w:rsidR="00A77B3E"/>
    <w:p w:rsidR="00A77B3E">
      <w:r>
        <w:rPr>
          <w:highlight w:val="white"/>
        </w:rPr>
        <w:t>РЕШИЛ:</w:t>
      </w:r>
    </w:p>
    <w:p w:rsidR="00A77B3E">
      <w:r>
        <w:rPr>
          <w:highlight w:val="white"/>
        </w:rPr>
        <w:t xml:space="preserve">          Взыскать с Дмитриева Николая Николаевича в пользу ПАО «Сбербанк России» в лице филиала – Московского банка ПАО Сбербанк просроченный основной долг сумма,  проценты сумма, неустойку за просроченный основной долг сумма, неустойку за просроченные проценты сумма, расходы по оплате госпошлины сумма, а всего сумма. </w:t>
      </w:r>
    </w:p>
    <w:p w:rsidR="00A77B3E">
      <w:r>
        <w:rPr>
          <w:highlight w:val="white"/>
        </w:rPr>
        <w:t xml:space="preserve">         В удовлетворении остальной части иска – отказать.</w:t>
      </w:r>
    </w:p>
    <w:p w:rsidR="00A77B3E">
      <w:r>
        <w:rPr>
          <w:highlight w:val="white"/>
        </w:rPr>
        <w:t xml:space="preserve">         Решение может быть обжаловано сторонами в Московский городской суд в течение одного месяца со дня изготовления решения в окончательной форме</w:t>
      </w:r>
    </w:p>
    <w:p w:rsidR="00A77B3E">
      <w:r>
        <w:rPr>
          <w:highlight w:val="white"/>
        </w:rPr>
        <w:tab/>
      </w:r>
    </w:p>
    <w:p w:rsidR="00A77B3E">
      <w:r>
        <w:rPr>
          <w:highlight w:val="white"/>
        </w:rPr>
        <w:t xml:space="preserve">         Судья:</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