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4E4B4" w14:textId="77777777" w:rsidR="00CD668F" w:rsidRPr="00FF4B2E" w:rsidRDefault="00CD668F" w:rsidP="00FF4B2E">
      <w:pPr>
        <w:spacing w:before="100" w:beforeAutospacing="1" w:after="100" w:afterAutospacing="1"/>
        <w:ind w:firstLine="720"/>
        <w:jc w:val="center"/>
        <w:rPr>
          <w:rFonts w:ascii="Times New Roman" w:hAnsi="Times New Roman"/>
          <w:sz w:val="24"/>
          <w:szCs w:val="24"/>
        </w:rPr>
      </w:pPr>
      <w:bookmarkStart w:id="0" w:name="_GoBack"/>
      <w:bookmarkEnd w:id="0"/>
      <w:r w:rsidRPr="00FF4B2E">
        <w:rPr>
          <w:rFonts w:ascii="Times New Roman" w:hAnsi="Times New Roman"/>
          <w:sz w:val="24"/>
          <w:szCs w:val="24"/>
        </w:rPr>
        <w:t>РЕШЕНИЕ</w:t>
      </w:r>
    </w:p>
    <w:p w14:paraId="4FE680B7" w14:textId="77777777" w:rsidR="00CD668F" w:rsidRPr="00FF4B2E" w:rsidRDefault="00CD668F" w:rsidP="00FF4B2E">
      <w:pPr>
        <w:spacing w:before="100" w:beforeAutospacing="1" w:after="100" w:afterAutospacing="1"/>
        <w:ind w:firstLine="720"/>
        <w:jc w:val="center"/>
        <w:rPr>
          <w:rFonts w:ascii="Times New Roman" w:hAnsi="Times New Roman"/>
          <w:sz w:val="24"/>
          <w:szCs w:val="24"/>
        </w:rPr>
      </w:pPr>
      <w:r w:rsidRPr="00FF4B2E">
        <w:rPr>
          <w:rFonts w:ascii="Times New Roman" w:hAnsi="Times New Roman"/>
          <w:sz w:val="24"/>
          <w:szCs w:val="24"/>
        </w:rPr>
        <w:t>именем Российской Федерации</w:t>
      </w:r>
    </w:p>
    <w:p w14:paraId="58E4D694" w14:textId="77777777" w:rsidR="00CD668F" w:rsidRPr="00FF4B2E" w:rsidRDefault="00CD668F" w:rsidP="00FF4B2E">
      <w:pPr>
        <w:spacing w:before="100" w:beforeAutospacing="1" w:after="100" w:afterAutospacing="1"/>
        <w:rPr>
          <w:rFonts w:ascii="Times New Roman" w:hAnsi="Times New Roman"/>
          <w:sz w:val="24"/>
          <w:szCs w:val="24"/>
        </w:rPr>
      </w:pPr>
      <w:r w:rsidRPr="00FF4B2E">
        <w:rPr>
          <w:rFonts w:ascii="Times New Roman" w:hAnsi="Times New Roman"/>
          <w:sz w:val="24"/>
          <w:szCs w:val="24"/>
        </w:rPr>
        <w:t>29 февраля 2016 года г. Москва</w:t>
      </w:r>
    </w:p>
    <w:p w14:paraId="5E08CD65" w14:textId="77777777" w:rsidR="00CD668F" w:rsidRPr="00FF4B2E" w:rsidRDefault="00CD668F" w:rsidP="00FF4B2E">
      <w:pPr>
        <w:spacing w:before="100" w:beforeAutospacing="1" w:after="100" w:afterAutospacing="1"/>
        <w:ind w:firstLine="720"/>
        <w:rPr>
          <w:rFonts w:ascii="Times New Roman" w:hAnsi="Times New Roman"/>
          <w:sz w:val="24"/>
          <w:szCs w:val="24"/>
        </w:rPr>
      </w:pPr>
      <w:r w:rsidRPr="00FF4B2E">
        <w:rPr>
          <w:rFonts w:ascii="Times New Roman" w:hAnsi="Times New Roman"/>
          <w:sz w:val="24"/>
          <w:szCs w:val="24"/>
        </w:rPr>
        <w:t>Хорошевский районный суд г. Москвы</w:t>
      </w:r>
    </w:p>
    <w:p w14:paraId="12BC8F89"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в составе председательствующего судьи Асауленко Д.В., при секретаре Гончаренко Д.В., рассмотрев в открытом судебном заседании гражданское дело № 2-996/2016 по иску ПАО «Сбербанк России» к Дубровской Л.А. о взыскании задолженности по кредитному договору,</w:t>
      </w:r>
    </w:p>
    <w:p w14:paraId="66DB2733" w14:textId="77777777" w:rsidR="00CD668F" w:rsidRPr="00FF4B2E" w:rsidRDefault="00CD668F" w:rsidP="00FF4B2E">
      <w:pPr>
        <w:spacing w:before="100" w:beforeAutospacing="1" w:after="100" w:afterAutospacing="1"/>
        <w:ind w:firstLine="720"/>
        <w:jc w:val="center"/>
        <w:rPr>
          <w:rFonts w:ascii="Times New Roman" w:hAnsi="Times New Roman"/>
          <w:sz w:val="24"/>
          <w:szCs w:val="24"/>
        </w:rPr>
      </w:pPr>
      <w:r w:rsidRPr="00FF4B2E">
        <w:rPr>
          <w:rFonts w:ascii="Times New Roman" w:hAnsi="Times New Roman"/>
          <w:sz w:val="24"/>
          <w:szCs w:val="24"/>
        </w:rPr>
        <w:t>УСТАНОВИЛ:</w:t>
      </w:r>
    </w:p>
    <w:p w14:paraId="007BC4B8"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xml:space="preserve">Истец ПАО «Сбербанк России» в лице филиала — Московского банка ПАО «Сбербанк России» обратился в суд с иском к ответчику Дубровской Л.А. о взыскании ссудной задолженности по кредитному договору и расторжении кредитного договора. Свои требования мотивировал тем, что 13.03.2012 года между сторонами в простой письменной форме был заключен кредитный договор, на следующих условиях: истец предоставил Дубровской Л.А. кредит в размере 1 500 000 руб., сроком на 60 месяцев под 19.15 % годовых, погашение кредита и уплата процентов за его использование осуществляется ежемесячно аннуитетными платежами, по согласованному сторонами графику, за несвоевременное погашение платежей взимается неустойка в размере 0,5% от суммы просроченного платежа за каждый день просрочки. </w:t>
      </w:r>
    </w:p>
    <w:p w14:paraId="27367D9E"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Истец свои обязательства по договору выполнил, предоставив ответчику денежные средства, выполнив взятые на себя обязательства по кредитному договору, однако ответчик своевременно возврат кредита и выплату процентов не производил, в связи с чем по состоянию на 28.09.2015 года образовалась задолженность, которая составляет 712037.94 руб. и состоит из:</w:t>
      </w:r>
    </w:p>
    <w:p w14:paraId="707DE7C5"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Просроченный основной долг – 661560.68 руб.;</w:t>
      </w:r>
    </w:p>
    <w:p w14:paraId="29315FF3"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Просроченные проценты – 5170.29 руб.;</w:t>
      </w:r>
    </w:p>
    <w:p w14:paraId="663AB462"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Неустойка на просроченный основной долг – 41326.94 руб.;</w:t>
      </w:r>
    </w:p>
    <w:p w14:paraId="7526FBE6"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xml:space="preserve">- Неустойка на просроченные проценты – 3980.03 руб. </w:t>
      </w:r>
    </w:p>
    <w:p w14:paraId="739AA0C3"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xml:space="preserve">Истец просил взыскать с ответчика сумму задолженности по кредиту в размере 712037.94 руб. и расходы по оплате госпошлины в размере 16320.38 руб. Также истец просил расторгнуть кредитный договор № от 13.03.2012 года, заключенный между ПАО «Сбербанк России» и Дубровской Л.А. </w:t>
      </w:r>
    </w:p>
    <w:p w14:paraId="0E163C93"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xml:space="preserve">Истец, уведомленный о дате, месте, времени судебного заседания надлежащим образом, явку представителя в судебное заседание не обеспечил, заявил ходатайство о рассмотрении дела в отсутствие представителя истца, просил исковые требования удовлетворить. </w:t>
      </w:r>
    </w:p>
    <w:p w14:paraId="061E7DE4"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xml:space="preserve">Ответчик, уведомленный о дате, месте, времени судебного заседания путем направления судебных повесток, в судебное заседание не явился, возражений </w:t>
      </w:r>
      <w:r w:rsidRPr="00FF4B2E">
        <w:rPr>
          <w:rFonts w:ascii="Times New Roman" w:hAnsi="Times New Roman"/>
          <w:sz w:val="24"/>
          <w:szCs w:val="24"/>
        </w:rPr>
        <w:lastRenderedPageBreak/>
        <w:t xml:space="preserve">относительно заявленных требований не представил, ходатайств об отложении дела не представил, об уважительности причин неявки суду не сообщил, в связи с чем причины неявки ответчика были признаны судом неуважительными, дело рассмотрено при данной явке в порядке ч.3 ст.167 ГПК РФ. </w:t>
      </w:r>
    </w:p>
    <w:p w14:paraId="5AD046EE"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Суд, изучив материалы дела, приходит к следующему.</w:t>
      </w:r>
    </w:p>
    <w:p w14:paraId="033DEDA9"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В силу ст.ст.309 и 310 ГК РФ обязательства должны исполняться надлежащим образом в соответствии с условиями обязательства и требованиями закона.</w:t>
      </w:r>
    </w:p>
    <w:p w14:paraId="79D30DA9"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Односторонний отказ от исполнения обязательства и одностороннее изменение его условий не допускается, за исключением случаем, предусмотренных законом.</w:t>
      </w:r>
    </w:p>
    <w:p w14:paraId="30BFFF1D"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В соответствии с ст.807 ГК РФ по договору займа одна сторона (займодавец) передает в собственность другой стороне (заемщику) деньги, а заемщик обязуется возвратить займодавцу такую же сумму денег (сумму займа).</w:t>
      </w:r>
    </w:p>
    <w:p w14:paraId="50AAC989"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Договор займа считается заключенным с момента передачи денег.</w:t>
      </w:r>
    </w:p>
    <w:p w14:paraId="430269FB"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Как указано в ст.810 ГК РФ заемщик обязан возвратить займодавцу полученную сумму займа в срок и в порядке, которые предусмотрены договором займа.</w:t>
      </w:r>
    </w:p>
    <w:p w14:paraId="4EA89A86"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xml:space="preserve">Следуя положениям ст.811 ГК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п.1 ст.395 ГК РФ. </w:t>
      </w:r>
    </w:p>
    <w:p w14:paraId="353CE670"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В силу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неё.</w:t>
      </w:r>
    </w:p>
    <w:p w14:paraId="7C6135C5"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xml:space="preserve">Судом установлено, что 13.03.2012 года между сторонами в простой письменной форме был заключен кредитный договор, на следующих условиях: истец предоставил Дубровской Л.А. кредит в размере 1 500 000 руб., сроком на 60 месяцев под 19.15 % годовых, погашение кредита и уплата процентов за его использование осуществляется ежемесячно аннуитетными платежами, по согласованному сторонами графику, за несвоевременное погашение платежей взимается неустойка в размере 0,5% от суммы просроченного платежа за каждый день просрочки. При заключении договора ответчику была предоставлена информация об условиях предоставления, использования и возврата потребительского кредита, в том числе информация о полной стоимости кредита, перечне и размере платежей, расчет полной стоимости кредита, а также предоставлена информация о перечне и размере платежей, связанных с несоблюдением условий заключенного между сторонами соглашения. </w:t>
      </w:r>
    </w:p>
    <w:p w14:paraId="3858B3AA"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На основании заключенного договора, истец предоставил ответчику кредит путем перечисления денежных средств на счет ответчика №.</w:t>
      </w:r>
    </w:p>
    <w:p w14:paraId="3DF14637"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xml:space="preserve">В связи с неоднократным несвоевременным исполнением ответчиком принятых на себя по кредитному договору обязательств, возникновением просрочки погашения задолженности по основному долгу и процентам, истец исчислил ответчику неустойку в порядке, предусмотренном п. 3.3. Кредитного договора, а именно 0,5% от суммы просроченного платежа за каждый день просрочки. </w:t>
      </w:r>
    </w:p>
    <w:p w14:paraId="6C1F946E"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lastRenderedPageBreak/>
        <w:t>Из представленных суду доказательств следует, что истец свои обязательства по договору исполнил в полном объёме, что подтверждается материалами дела.</w:t>
      </w:r>
    </w:p>
    <w:p w14:paraId="128E21BF"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xml:space="preserve">27.08.2015 года ПАО «Сбербанк России» в адрес ответчика было направлено требование о досрочном возврате суммы кредита, процентов за пользование кредитом, уплате неустойки и расторжении договора, факт отправки требования подтверждается реестром почтовых отправлений, на момент предъявления иска в суд данное требование удовлетворено не было. </w:t>
      </w:r>
    </w:p>
    <w:p w14:paraId="71B15182"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Ответчик в одностороннем порядке отказался от исполнения взятых на себя обязательств, что повлекло нарушение интересов истца.</w:t>
      </w:r>
    </w:p>
    <w:p w14:paraId="3A90E01D"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По состоянию на 28.09.2015 года образовалась задолженность, которая составляет 712037.94 руб. и состоит из:</w:t>
      </w:r>
    </w:p>
    <w:p w14:paraId="62F283FC"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Просроченный основной долг – 661560.68 руб.;</w:t>
      </w:r>
    </w:p>
    <w:p w14:paraId="0CBE5762"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Просроченные проценты – 5170.29 руб.;</w:t>
      </w:r>
    </w:p>
    <w:p w14:paraId="7D2AEF3D"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Неустойка на просроченный основной долг – 41326.94 руб.;</w:t>
      </w:r>
    </w:p>
    <w:p w14:paraId="7328F08B"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xml:space="preserve">- Неустойка на просроченные проценты – 3980.03 руб. </w:t>
      </w:r>
    </w:p>
    <w:p w14:paraId="04A0E83B"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В соответствии с требованиями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2BF9C9EB"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Ответчиком возражений по иску не представлено, факт заключения кредитного договора и получения денежных средств от истца в указанном в договоре размере и на согласованных сторонами условиях не оспаривался, доводы истца о просрочке исполнения ответчиком принятых на себя согласно заключенному договору обязательств не оспорены, расчет исковых требований, представленный истцом, не оспорен, в связи с чем доводы истца суд находит заслуживающими внимания.</w:t>
      </w:r>
    </w:p>
    <w:p w14:paraId="28C415D6"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Исследовав представленные в материалах дела доказательства в их совокупности, суд считает правильным взыскать в пользу истца с Дубровской Л.А. задолженность по просроченному основному долгу в размере 661560.68 руб., начисленные в соответствии с договором проценты в размере 5170.29 руб.</w:t>
      </w:r>
    </w:p>
    <w:p w14:paraId="058687F1"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xml:space="preserve">Вместе с тем, переходя к вопросу о взыскании с Дубровской Л.А. неустойки на просроченный основной долг и просроченные проценты, суд усматривает явную несоразмерности исчисленной истцом неустойки последствиям нарушения принятых на себя ответчиком обязательств. </w:t>
      </w:r>
    </w:p>
    <w:p w14:paraId="1519C9D2"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В силу ст.333 ГК РФ, если подлежащая уплате неустойка явно несоразмерна последствиям нарушения обязательства, суд вправе уменьшить неустойку. Суд учитывает компенсационный характер данной меры гражданской ответственности, соотношение размера начисленной неустойки и размера основного обязательства, принцип соразмерности начисленной неустойки последствиям неисполнения обязательств заемщиком и длительности периода начисления неустойки, которая по существу является способом исполнения обязательства и не должна служить средством обогащения кредитора.</w:t>
      </w:r>
    </w:p>
    <w:p w14:paraId="196049A5"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lastRenderedPageBreak/>
        <w:t>Суд считает данную неустойку несоразмерной последствиям нарушения обязательств, и считает правильным снизить размер неустойки на просроченный основной долг и неустойку за просроченные проценты, подлежащие взысканию с ответчика, до 31000 руб.</w:t>
      </w:r>
    </w:p>
    <w:p w14:paraId="1DF5F5F1"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xml:space="preserve">Расчет денежных средств, подлежащих взысканию с ответчика, определен судом как 661560.68 руб.+ 5170.29 руб.+ 31 000 руб., а всего – 697730.97 руб. </w:t>
      </w:r>
    </w:p>
    <w:p w14:paraId="7FE8DE76"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 xml:space="preserve">Согласно части 2 статьи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23AB52C0"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Ответчик неоднократно не исполнял принятые на себя согласно заключенному между сторонами кредитному договору обязательства, допустил образование просроченной задолженности, вследствие чего истец в значительной степени лишился того, на что был вправе рассчитывать при заключении договора. Истцом направлялось требование ответчику о досрочном возврате предоставленного кредита и предлагалось расторгнуть кредитный договор, но задолженности не были возвращены. В связи с этим суд приходит к выводу о том, что требование истца о расторжении кредитного договора № от 13.03.2012 года, заключенного между ПАО «Сбербанк России» и Дубровской Л.А., также подлежит удовлетворению.</w:t>
      </w:r>
    </w:p>
    <w:p w14:paraId="7E924937"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В силу ст. 98 ГПК РФ с ответчика в пользу истца также надлежит взыскать расходы по оплате госпошлины в размере 16177.31 руб., уплаченной при подаче искового заявления в суд, пропорционально удовлетворенной части исковых требований.</w:t>
      </w:r>
    </w:p>
    <w:p w14:paraId="4D0FCF65"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На основании изложенного, руководствуясь ст.ст. 98, 194-198 ГПК РФ,</w:t>
      </w:r>
    </w:p>
    <w:p w14:paraId="72943ED0" w14:textId="77777777" w:rsidR="00CD668F" w:rsidRPr="00FF4B2E" w:rsidRDefault="00CD668F" w:rsidP="00FF4B2E">
      <w:pPr>
        <w:spacing w:before="100" w:beforeAutospacing="1" w:after="100" w:afterAutospacing="1"/>
        <w:ind w:firstLine="720"/>
        <w:jc w:val="center"/>
        <w:rPr>
          <w:rFonts w:ascii="Times New Roman" w:hAnsi="Times New Roman"/>
          <w:sz w:val="24"/>
          <w:szCs w:val="24"/>
        </w:rPr>
      </w:pPr>
      <w:r w:rsidRPr="00FF4B2E">
        <w:rPr>
          <w:rFonts w:ascii="Times New Roman" w:hAnsi="Times New Roman"/>
          <w:sz w:val="24"/>
          <w:szCs w:val="24"/>
        </w:rPr>
        <w:t>РЕШИЛ:</w:t>
      </w:r>
    </w:p>
    <w:p w14:paraId="3C3AABB2"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Исковые требования ПАО «Сбербанк России» к Дубровской Л.А. о взыскании задолженности по кредитному договору удовлетворить частично.</w:t>
      </w:r>
    </w:p>
    <w:p w14:paraId="31D9A880"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Расторгнуть кредитный договор № от 13.03.2012 года, заключенный между ПАО «Сбербанк России» и Дубровской Л.А..</w:t>
      </w:r>
    </w:p>
    <w:p w14:paraId="0622125E"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Взыскать с Дубровской Л.А. в пользу ПАО «Сбербанк России» задолженность по кредитному договору в размере 697730.97 руб. и расходы по уплате государственной пошлины в размере 16177.31 руб., а всего взыскать 713908.28 (семьсот тринадцать тысяч девятьсот восемь) руб. 28 коп.</w:t>
      </w:r>
    </w:p>
    <w:p w14:paraId="642747C9"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В остальной части исковых требований отказать.</w:t>
      </w:r>
    </w:p>
    <w:p w14:paraId="51F9C73B" w14:textId="77777777" w:rsidR="00CD668F" w:rsidRPr="00FF4B2E" w:rsidRDefault="00CD668F" w:rsidP="00FF4B2E">
      <w:pPr>
        <w:spacing w:before="100" w:beforeAutospacing="1" w:after="100" w:afterAutospacing="1"/>
        <w:ind w:firstLine="720"/>
        <w:jc w:val="both"/>
        <w:rPr>
          <w:rFonts w:ascii="Times New Roman" w:hAnsi="Times New Roman"/>
          <w:sz w:val="24"/>
          <w:szCs w:val="24"/>
        </w:rPr>
      </w:pPr>
      <w:r w:rsidRPr="00FF4B2E">
        <w:rPr>
          <w:rFonts w:ascii="Times New Roman" w:hAnsi="Times New Roman"/>
          <w:sz w:val="24"/>
          <w:szCs w:val="24"/>
        </w:rPr>
        <w:t>Решение может быть обжаловано в Московский городской суд в течение одного месяца со дня изготовления решения в окончательной форме через Хорошевский районный суд г. Москвы.</w:t>
      </w:r>
    </w:p>
    <w:p w14:paraId="765CFAC5" w14:textId="77777777" w:rsidR="00CD668F" w:rsidRPr="00FF4B2E" w:rsidRDefault="00CD668F" w:rsidP="00FF4B2E">
      <w:pPr>
        <w:spacing w:before="100" w:beforeAutospacing="1" w:after="100" w:afterAutospacing="1"/>
        <w:rPr>
          <w:rFonts w:ascii="Times New Roman" w:hAnsi="Times New Roman"/>
          <w:sz w:val="24"/>
          <w:szCs w:val="24"/>
        </w:rPr>
      </w:pPr>
      <w:r w:rsidRPr="00FF4B2E">
        <w:rPr>
          <w:rFonts w:ascii="Times New Roman" w:hAnsi="Times New Roman"/>
          <w:sz w:val="24"/>
          <w:szCs w:val="24"/>
        </w:rPr>
        <w:t>Судья Д.В. Асауленко</w:t>
      </w:r>
    </w:p>
    <w:p w14:paraId="680D5DB0" w14:textId="77777777" w:rsidR="00CD668F" w:rsidRPr="00FF4B2E" w:rsidRDefault="00CD668F" w:rsidP="00FF4B2E">
      <w:pPr>
        <w:spacing w:before="100" w:beforeAutospacing="1" w:after="100" w:afterAutospacing="1"/>
        <w:ind w:firstLine="720"/>
        <w:jc w:val="right"/>
        <w:rPr>
          <w:rFonts w:ascii="Times New Roman" w:hAnsi="Times New Roman"/>
          <w:sz w:val="24"/>
          <w:szCs w:val="24"/>
        </w:rPr>
      </w:pPr>
      <w:r w:rsidRPr="00FF4B2E">
        <w:rPr>
          <w:rFonts w:ascii="Times New Roman" w:hAnsi="Times New Roman"/>
          <w:sz w:val="24"/>
          <w:szCs w:val="24"/>
        </w:rPr>
        <w:t>Мотивированное решение составлено 16.03.2016 года.</w:t>
      </w:r>
    </w:p>
    <w:p w14:paraId="63D0082B" w14:textId="77777777" w:rsidR="00CD668F" w:rsidRPr="00FF4B2E" w:rsidRDefault="00CD668F" w:rsidP="00FF4B2E">
      <w:pPr>
        <w:spacing w:before="100" w:beforeAutospacing="1" w:after="100" w:afterAutospacing="1"/>
        <w:ind w:firstLine="720"/>
        <w:jc w:val="right"/>
        <w:rPr>
          <w:rFonts w:ascii="Times New Roman" w:hAnsi="Times New Roman"/>
          <w:sz w:val="24"/>
          <w:szCs w:val="24"/>
        </w:rPr>
      </w:pPr>
      <w:r w:rsidRPr="00FF4B2E">
        <w:rPr>
          <w:rFonts w:ascii="Times New Roman" w:hAnsi="Times New Roman"/>
          <w:sz w:val="24"/>
          <w:szCs w:val="24"/>
        </w:rPr>
        <w:lastRenderedPageBreak/>
        <w:t>Судья Д.В. Асауленко</w:t>
      </w:r>
    </w:p>
    <w:p w14:paraId="3ED654A7" w14:textId="77777777" w:rsidR="00CD668F" w:rsidRDefault="00CD668F"/>
    <w:sectPr w:rsidR="00CD668F" w:rsidSect="00C234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37869"/>
    <w:rsid w:val="005D14C5"/>
    <w:rsid w:val="00C23473"/>
    <w:rsid w:val="00C37869"/>
    <w:rsid w:val="00CD668F"/>
    <w:rsid w:val="00FF4B2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E45016"/>
  <w15:docId w15:val="{625EE854-8DA3-4670-9177-2996BFCAF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io4">
    <w:name w:val="fio4"/>
    <w:basedOn w:val="a0"/>
    <w:uiPriority w:val="99"/>
    <w:rsid w:val="00FF4B2E"/>
    <w:rPr>
      <w:rFonts w:cs="Times New Roman"/>
    </w:rPr>
  </w:style>
  <w:style w:type="character" w:customStyle="1" w:styleId="nomer2">
    <w:name w:val="nomer2"/>
    <w:basedOn w:val="a0"/>
    <w:uiPriority w:val="99"/>
    <w:rsid w:val="00FF4B2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848110">
      <w:marLeft w:val="0"/>
      <w:marRight w:val="0"/>
      <w:marTop w:val="0"/>
      <w:marBottom w:val="0"/>
      <w:divBdr>
        <w:top w:val="none" w:sz="0" w:space="0" w:color="auto"/>
        <w:left w:val="none" w:sz="0" w:space="0" w:color="auto"/>
        <w:bottom w:val="none" w:sz="0" w:space="0" w:color="auto"/>
        <w:right w:val="none" w:sz="0" w:space="0" w:color="auto"/>
      </w:divBdr>
      <w:divsChild>
        <w:div w:id="1269848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1583</Words>
  <Characters>9027</Characters>
  <Application>Microsoft Office Word</Application>
  <DocSecurity>0</DocSecurity>
  <Lines>75</Lines>
  <Paragraphs>21</Paragraphs>
  <ScaleCrop>false</ScaleCrop>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dc:description/>
  <cp:lastModifiedBy>Борис Разумовский</cp:lastModifiedBy>
  <cp:revision>2</cp:revision>
  <dcterms:created xsi:type="dcterms:W3CDTF">2024-04-10T20:28:00Z</dcterms:created>
  <dcterms:modified xsi:type="dcterms:W3CDTF">2024-04-10T20:28:00Z</dcterms:modified>
</cp:coreProperties>
</file>