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DE3A8" w14:textId="77777777" w:rsidR="007D5428" w:rsidRPr="002E5EB3" w:rsidRDefault="00E706CF" w:rsidP="002E5EB3">
      <w:pPr>
        <w:spacing w:after="0" w:line="240" w:lineRule="auto"/>
        <w:ind w:left="-709" w:firstLine="529"/>
        <w:jc w:val="center"/>
        <w:rPr>
          <w:rFonts w:ascii="Bookman Old Style" w:eastAsia="Times New Roman" w:hAnsi="Bookman Old Style"/>
          <w:b/>
          <w:color w:val="000000"/>
          <w:sz w:val="24"/>
          <w:szCs w:val="24"/>
          <w:lang w:eastAsia="ru-RU"/>
        </w:rPr>
      </w:pPr>
      <w:bookmarkStart w:id="0" w:name="_GoBack"/>
      <w:bookmarkEnd w:id="0"/>
      <w:r w:rsidRPr="002E5EB3">
        <w:rPr>
          <w:rFonts w:ascii="Bookman Old Style" w:eastAsia="Times New Roman" w:hAnsi="Bookman Old Style"/>
          <w:b/>
          <w:color w:val="000000"/>
          <w:sz w:val="24"/>
          <w:szCs w:val="24"/>
          <w:highlight w:val="white"/>
          <w:lang w:eastAsia="ru-RU"/>
        </w:rPr>
        <w:t>РЕШЕНИЕ</w:t>
      </w:r>
    </w:p>
    <w:p w14:paraId="1F139121" w14:textId="77777777" w:rsidR="007D5428" w:rsidRPr="002E5EB3" w:rsidRDefault="00E706CF" w:rsidP="002E5EB3">
      <w:pPr>
        <w:spacing w:after="0" w:line="240" w:lineRule="auto"/>
        <w:ind w:left="-709" w:firstLine="529"/>
        <w:jc w:val="center"/>
        <w:rPr>
          <w:rFonts w:ascii="Bookman Old Style" w:eastAsia="Times New Roman" w:hAnsi="Bookman Old Style"/>
          <w:b/>
          <w:color w:val="000000"/>
          <w:sz w:val="24"/>
          <w:szCs w:val="24"/>
          <w:lang w:eastAsia="ru-RU"/>
        </w:rPr>
      </w:pPr>
      <w:r w:rsidRPr="002E5EB3">
        <w:rPr>
          <w:rFonts w:ascii="Bookman Old Style" w:eastAsia="Times New Roman" w:hAnsi="Bookman Old Style"/>
          <w:b/>
          <w:color w:val="000000"/>
          <w:sz w:val="24"/>
          <w:szCs w:val="24"/>
          <w:highlight w:val="white"/>
          <w:lang w:eastAsia="ru-RU"/>
        </w:rPr>
        <w:t>Именем Российской Федерации</w:t>
      </w:r>
    </w:p>
    <w:p w14:paraId="4CB36472" w14:textId="77777777" w:rsidR="007D5428" w:rsidRPr="002E5EB3" w:rsidRDefault="00E706CF" w:rsidP="002E5EB3">
      <w:pPr>
        <w:spacing w:after="0" w:line="240" w:lineRule="auto"/>
        <w:ind w:left="-709" w:firstLine="529"/>
        <w:jc w:val="center"/>
        <w:rPr>
          <w:rFonts w:ascii="Bookman Old Style" w:eastAsia="Times New Roman" w:hAnsi="Bookman Old Style"/>
          <w:color w:val="000000"/>
          <w:sz w:val="24"/>
          <w:szCs w:val="24"/>
          <w:lang w:eastAsia="ru-RU"/>
        </w:rPr>
      </w:pPr>
    </w:p>
    <w:p w14:paraId="192151DE" w14:textId="77777777" w:rsidR="007D5428" w:rsidRDefault="00E706CF" w:rsidP="002E5EB3">
      <w:pPr>
        <w:spacing w:after="0" w:line="240" w:lineRule="auto"/>
        <w:ind w:left="-709" w:firstLine="529"/>
        <w:jc w:val="center"/>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27</w:t>
      </w:r>
      <w:r>
        <w:rPr>
          <w:rFonts w:ascii="Bookman Old Style" w:eastAsia="Times New Roman" w:hAnsi="Bookman Old Style"/>
          <w:color w:val="000000"/>
          <w:sz w:val="24"/>
          <w:szCs w:val="24"/>
          <w:highlight w:val="white"/>
          <w:lang w:eastAsia="ru-RU"/>
        </w:rPr>
        <w:t xml:space="preserve"> июля</w:t>
      </w:r>
      <w:r w:rsidRPr="002E5EB3">
        <w:rPr>
          <w:rFonts w:ascii="Bookman Old Style" w:eastAsia="Times New Roman" w:hAnsi="Bookman Old Style"/>
          <w:color w:val="000000"/>
          <w:sz w:val="24"/>
          <w:szCs w:val="24"/>
          <w:highlight w:val="white"/>
          <w:lang w:eastAsia="ru-RU"/>
        </w:rPr>
        <w:t xml:space="preserve"> 2016 года                                                                           г. Москва</w:t>
      </w:r>
    </w:p>
    <w:p w14:paraId="2E4E6D11" w14:textId="77777777" w:rsidR="009A4F71" w:rsidRPr="002E5EB3" w:rsidRDefault="00E706CF" w:rsidP="002E5EB3">
      <w:pPr>
        <w:spacing w:after="0" w:line="240" w:lineRule="auto"/>
        <w:ind w:left="-709" w:firstLine="529"/>
        <w:jc w:val="center"/>
        <w:rPr>
          <w:rFonts w:ascii="Bookman Old Style" w:eastAsia="Times New Roman" w:hAnsi="Bookman Old Style"/>
          <w:color w:val="000000"/>
          <w:sz w:val="24"/>
          <w:szCs w:val="24"/>
          <w:lang w:eastAsia="ru-RU"/>
        </w:rPr>
      </w:pPr>
    </w:p>
    <w:p w14:paraId="11BB0097" w14:textId="77777777" w:rsidR="007D5428" w:rsidRPr="002E5EB3"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 xml:space="preserve">Нагатинский районный суд г. Москвы в составе председательствующего судьи </w:t>
      </w:r>
      <w:r w:rsidRPr="002E5EB3">
        <w:rPr>
          <w:rFonts w:ascii="Bookman Old Style" w:eastAsia="Times New Roman" w:hAnsi="Bookman Old Style"/>
          <w:color w:val="000000"/>
          <w:sz w:val="24"/>
          <w:szCs w:val="24"/>
          <w:highlight w:val="white"/>
          <w:lang w:eastAsia="ru-RU"/>
        </w:rPr>
        <w:t xml:space="preserve">Клинцовой И.В., </w:t>
      </w:r>
      <w:r w:rsidRPr="002E5EB3">
        <w:rPr>
          <w:rFonts w:ascii="Bookman Old Style" w:eastAsia="Times New Roman" w:hAnsi="Bookman Old Style"/>
          <w:color w:val="000000"/>
          <w:sz w:val="24"/>
          <w:szCs w:val="24"/>
          <w:highlight w:val="white"/>
          <w:lang w:eastAsia="ru-RU"/>
        </w:rPr>
        <w:t xml:space="preserve">при секретаре </w:t>
      </w:r>
      <w:r>
        <w:rPr>
          <w:rFonts w:ascii="Bookman Old Style" w:eastAsia="Times New Roman" w:hAnsi="Bookman Old Style"/>
          <w:color w:val="000000"/>
          <w:sz w:val="24"/>
          <w:szCs w:val="24"/>
          <w:highlight w:val="white"/>
          <w:lang w:eastAsia="ru-RU"/>
        </w:rPr>
        <w:t>Ковалевой А.Ю</w:t>
      </w:r>
      <w:r>
        <w:rPr>
          <w:rFonts w:ascii="Bookman Old Style" w:eastAsia="Times New Roman" w:hAnsi="Bookman Old Style"/>
          <w:color w:val="000000"/>
          <w:sz w:val="24"/>
          <w:szCs w:val="24"/>
          <w:highlight w:val="white"/>
          <w:lang w:eastAsia="ru-RU"/>
        </w:rPr>
        <w:t xml:space="preserve">., </w:t>
      </w:r>
      <w:r>
        <w:rPr>
          <w:rFonts w:ascii="Bookman Old Style" w:eastAsia="Times New Roman" w:hAnsi="Bookman Old Style"/>
          <w:color w:val="000000"/>
          <w:sz w:val="24"/>
          <w:szCs w:val="24"/>
          <w:highlight w:val="white"/>
          <w:lang w:eastAsia="ru-RU"/>
        </w:rPr>
        <w:t xml:space="preserve"> </w:t>
      </w:r>
    </w:p>
    <w:p w14:paraId="4E126B69" w14:textId="77777777" w:rsidR="007D5428" w:rsidRPr="002E5EB3"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рассмотрев в открыт</w:t>
      </w:r>
      <w:r w:rsidRPr="002E5EB3">
        <w:rPr>
          <w:rFonts w:ascii="Bookman Old Style" w:eastAsia="Times New Roman" w:hAnsi="Bookman Old Style"/>
          <w:color w:val="000000"/>
          <w:sz w:val="24"/>
          <w:szCs w:val="24"/>
          <w:highlight w:val="white"/>
          <w:lang w:eastAsia="ru-RU"/>
        </w:rPr>
        <w:t>ом судебном заседании дело № 2-</w:t>
      </w:r>
      <w:r>
        <w:rPr>
          <w:rFonts w:ascii="Bookman Old Style" w:eastAsia="Times New Roman" w:hAnsi="Bookman Old Style"/>
          <w:color w:val="000000"/>
          <w:sz w:val="24"/>
          <w:szCs w:val="24"/>
          <w:highlight w:val="white"/>
          <w:lang w:eastAsia="ru-RU"/>
        </w:rPr>
        <w:t xml:space="preserve">10302/16 по иску Уткиной </w:t>
      </w:r>
      <w:r>
        <w:rPr>
          <w:rFonts w:ascii="Bookman Old Style" w:eastAsia="Times New Roman" w:hAnsi="Bookman Old Style"/>
          <w:color w:val="000000"/>
          <w:sz w:val="24"/>
          <w:szCs w:val="24"/>
          <w:highlight w:val="white"/>
          <w:lang w:eastAsia="ru-RU"/>
        </w:rPr>
        <w:t>ЕК</w:t>
      </w:r>
      <w:r>
        <w:rPr>
          <w:rFonts w:ascii="Bookman Old Style" w:eastAsia="Times New Roman" w:hAnsi="Bookman Old Style"/>
          <w:color w:val="000000"/>
          <w:sz w:val="24"/>
          <w:szCs w:val="24"/>
          <w:highlight w:val="white"/>
          <w:lang w:eastAsia="ru-RU"/>
        </w:rPr>
        <w:t xml:space="preserve"> к ПАО «Сбербанк России» о взыскании незаконно списанных денежных средств, возмещении причиненного ущерба и компенсации причиненного морального вреда, </w:t>
      </w:r>
    </w:p>
    <w:p w14:paraId="33AF6AB8" w14:textId="77777777" w:rsidR="007D5428" w:rsidRPr="002E5EB3"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p w14:paraId="6B9DEAEF" w14:textId="77777777" w:rsidR="007D5428" w:rsidRPr="002E5EB3" w:rsidRDefault="00E706CF" w:rsidP="002E5EB3">
      <w:pPr>
        <w:spacing w:after="0" w:line="240" w:lineRule="auto"/>
        <w:ind w:left="-709" w:firstLine="529"/>
        <w:jc w:val="center"/>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УСТАНОВИЛ:</w:t>
      </w:r>
    </w:p>
    <w:p w14:paraId="244AC7B7" w14:textId="77777777" w:rsidR="00E86214" w:rsidRDefault="00E706CF" w:rsidP="00576460">
      <w:pPr>
        <w:spacing w:after="0" w:line="240" w:lineRule="auto"/>
        <w:ind w:left="-709" w:firstLine="529"/>
        <w:jc w:val="both"/>
        <w:rPr>
          <w:rFonts w:ascii="Bookman Old Style" w:eastAsia="Times New Roman" w:hAnsi="Bookman Old Style"/>
          <w:color w:val="000000"/>
          <w:sz w:val="24"/>
          <w:szCs w:val="24"/>
          <w:lang w:eastAsia="ru-RU"/>
        </w:rPr>
      </w:pPr>
      <w:r w:rsidRPr="00E86214">
        <w:rPr>
          <w:rFonts w:ascii="Bookman Old Style" w:eastAsia="Times New Roman" w:hAnsi="Bookman Old Style"/>
          <w:color w:val="000000"/>
          <w:sz w:val="24"/>
          <w:szCs w:val="24"/>
          <w:highlight w:val="white"/>
          <w:lang w:eastAsia="ru-RU"/>
        </w:rPr>
        <w:t>Уткин</w:t>
      </w:r>
      <w:r>
        <w:rPr>
          <w:rFonts w:ascii="Bookman Old Style" w:eastAsia="Times New Roman" w:hAnsi="Bookman Old Style"/>
          <w:color w:val="000000"/>
          <w:sz w:val="24"/>
          <w:szCs w:val="24"/>
          <w:highlight w:val="white"/>
          <w:lang w:eastAsia="ru-RU"/>
        </w:rPr>
        <w:t>а Е.К</w:t>
      </w:r>
      <w:r>
        <w:rPr>
          <w:rFonts w:ascii="Bookman Old Style" w:eastAsia="Times New Roman" w:hAnsi="Bookman Old Style"/>
          <w:color w:val="000000"/>
          <w:sz w:val="24"/>
          <w:szCs w:val="24"/>
          <w:highlight w:val="white"/>
          <w:lang w:eastAsia="ru-RU"/>
        </w:rPr>
        <w:t>. обратилась в суд с иском к</w:t>
      </w:r>
      <w:r w:rsidRPr="00E86214">
        <w:rPr>
          <w:rFonts w:ascii="Bookman Old Style" w:eastAsia="Times New Roman" w:hAnsi="Bookman Old Style"/>
          <w:color w:val="000000"/>
          <w:sz w:val="24"/>
          <w:szCs w:val="24"/>
          <w:highlight w:val="white"/>
          <w:lang w:eastAsia="ru-RU"/>
        </w:rPr>
        <w:t xml:space="preserve"> </w:t>
      </w:r>
      <w:r>
        <w:rPr>
          <w:rFonts w:ascii="Bookman Old Style" w:eastAsia="Times New Roman" w:hAnsi="Bookman Old Style"/>
          <w:color w:val="000000"/>
          <w:sz w:val="24"/>
          <w:szCs w:val="24"/>
          <w:highlight w:val="white"/>
          <w:lang w:eastAsia="ru-RU"/>
        </w:rPr>
        <w:t>П</w:t>
      </w:r>
      <w:r w:rsidRPr="00E86214">
        <w:rPr>
          <w:rFonts w:ascii="Bookman Old Style" w:eastAsia="Times New Roman" w:hAnsi="Bookman Old Style"/>
          <w:color w:val="000000"/>
          <w:sz w:val="24"/>
          <w:szCs w:val="24"/>
          <w:highlight w:val="white"/>
          <w:lang w:eastAsia="ru-RU"/>
        </w:rPr>
        <w:t>АО «Сбербанк России» о взыскании незаконно списанных денежных средств, возмещении причиненного ущерба и компенсации причиненного морального вреда</w:t>
      </w:r>
      <w:r>
        <w:rPr>
          <w:rFonts w:ascii="Bookman Old Style" w:eastAsia="Times New Roman" w:hAnsi="Bookman Old Style"/>
          <w:color w:val="000000"/>
          <w:sz w:val="24"/>
          <w:szCs w:val="24"/>
          <w:highlight w:val="white"/>
          <w:lang w:eastAsia="ru-RU"/>
        </w:rPr>
        <w:t>. В обоснование своих требований указала, что истец является держателем банковско</w:t>
      </w:r>
      <w:r>
        <w:rPr>
          <w:rFonts w:ascii="Bookman Old Style" w:eastAsia="Times New Roman" w:hAnsi="Bookman Old Style"/>
          <w:color w:val="000000"/>
          <w:sz w:val="24"/>
          <w:szCs w:val="24"/>
          <w:highlight w:val="white"/>
          <w:lang w:eastAsia="ru-RU"/>
        </w:rPr>
        <w:t xml:space="preserve">й карты (счет №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 xml:space="preserve">), выпущенной ПАО «Сбербанк России». Кроме того, у истца открыт пенсионный счет №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 xml:space="preserve">, вклад на сумму 154 000 руб., в соответствии с договором №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 xml:space="preserve">.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 xml:space="preserve">г. со счета банковской карты истца были списаны денежные средства в размере </w:t>
      </w:r>
      <w:r>
        <w:rPr>
          <w:rFonts w:ascii="Bookman Old Style" w:eastAsia="Times New Roman" w:hAnsi="Bookman Old Style"/>
          <w:color w:val="000000"/>
          <w:sz w:val="24"/>
          <w:szCs w:val="24"/>
          <w:highlight w:val="white"/>
          <w:lang w:eastAsia="ru-RU"/>
        </w:rPr>
        <w:t>3 000 руб., с пенсионного счета истца были списаны денежные средства в размере 15 000 руб., а со вклада истца – 120 000 руб. Всего без ведома истца, незаконно была списана сумма в размере 138 000 руб. Однако поручения на списание указанных денежных средств</w:t>
      </w:r>
      <w:r>
        <w:rPr>
          <w:rFonts w:ascii="Bookman Old Style" w:eastAsia="Times New Roman" w:hAnsi="Bookman Old Style"/>
          <w:color w:val="000000"/>
          <w:sz w:val="24"/>
          <w:szCs w:val="24"/>
          <w:highlight w:val="white"/>
          <w:lang w:eastAsia="ru-RU"/>
        </w:rPr>
        <w:t xml:space="preserve"> истец не давала, не получала денежные средства наличными. В момент списания денежных средств банковская карта находилась у истца, третьим лицам карта не предавалась и не утраивалась. Истец узнала о произведенном списании, когда обратилась в Банк. Истец не</w:t>
      </w:r>
      <w:r>
        <w:rPr>
          <w:rFonts w:ascii="Bookman Old Style" w:eastAsia="Times New Roman" w:hAnsi="Bookman Old Style"/>
          <w:color w:val="000000"/>
          <w:sz w:val="24"/>
          <w:szCs w:val="24"/>
          <w:highlight w:val="white"/>
          <w:lang w:eastAsia="ru-RU"/>
        </w:rPr>
        <w:t>замедлительно поставила Банк в известность о совершении операции по незаконному списанию денежных средств, направив в адрес Банка заявление с подробным описанием сути вопроса и, в котором просила Банк разобраться в сложившейся ситуации, но Банк до настояще</w:t>
      </w:r>
      <w:r>
        <w:rPr>
          <w:rFonts w:ascii="Bookman Old Style" w:eastAsia="Times New Roman" w:hAnsi="Bookman Old Style"/>
          <w:color w:val="000000"/>
          <w:sz w:val="24"/>
          <w:szCs w:val="24"/>
          <w:highlight w:val="white"/>
          <w:lang w:eastAsia="ru-RU"/>
        </w:rPr>
        <w:t xml:space="preserve">го времени ответ не предоставил. </w:t>
      </w:r>
      <w:r>
        <w:rPr>
          <w:rFonts w:ascii="Bookman Old Style" w:hAnsi="Bookman Old Style"/>
          <w:szCs w:val="24"/>
          <w:highlight w:val="white"/>
        </w:rPr>
        <w:t>***.</w:t>
      </w:r>
      <w:r>
        <w:rPr>
          <w:rFonts w:ascii="Bookman Old Style" w:eastAsia="Times New Roman" w:hAnsi="Bookman Old Style"/>
          <w:color w:val="000000"/>
          <w:sz w:val="24"/>
          <w:szCs w:val="24"/>
          <w:highlight w:val="white"/>
          <w:lang w:eastAsia="ru-RU"/>
        </w:rPr>
        <w:t xml:space="preserve">г. </w:t>
      </w:r>
      <w:r>
        <w:rPr>
          <w:rFonts w:ascii="Bookman Old Style" w:eastAsia="Times New Roman" w:hAnsi="Bookman Old Style"/>
          <w:color w:val="000000"/>
          <w:sz w:val="24"/>
          <w:szCs w:val="24"/>
          <w:highlight w:val="white"/>
          <w:lang w:eastAsia="ru-RU"/>
        </w:rPr>
        <w:t>истец,</w:t>
      </w:r>
      <w:r>
        <w:rPr>
          <w:rFonts w:ascii="Bookman Old Style" w:eastAsia="Times New Roman" w:hAnsi="Bookman Old Style"/>
          <w:color w:val="000000"/>
          <w:sz w:val="24"/>
          <w:szCs w:val="24"/>
          <w:highlight w:val="white"/>
          <w:lang w:eastAsia="ru-RU"/>
        </w:rPr>
        <w:t xml:space="preserve"> обратившись в ПАО «Сбербанк России» обнаружила на счете сумму в размере 120 000 руб.</w:t>
      </w:r>
      <w:r>
        <w:rPr>
          <w:rFonts w:ascii="Bookman Old Style" w:eastAsia="Times New Roman" w:hAnsi="Bookman Old Style"/>
          <w:color w:val="000000"/>
          <w:sz w:val="24"/>
          <w:szCs w:val="24"/>
          <w:highlight w:val="white"/>
          <w:lang w:eastAsia="ru-RU"/>
        </w:rPr>
        <w:t xml:space="preserve"> Истец считает, что действиями ПАО «Сбербанк России» нарушены ее права потребителя. Как следует из п. 2.5 Условий предоставле</w:t>
      </w:r>
      <w:r>
        <w:rPr>
          <w:rFonts w:ascii="Bookman Old Style" w:eastAsia="Times New Roman" w:hAnsi="Bookman Old Style"/>
          <w:color w:val="000000"/>
          <w:sz w:val="24"/>
          <w:szCs w:val="24"/>
          <w:highlight w:val="white"/>
          <w:lang w:eastAsia="ru-RU"/>
        </w:rPr>
        <w:t>ния услуги «Сбербанк Онл</w:t>
      </w:r>
      <w:r w:rsidRPr="0072750F">
        <w:rPr>
          <w:rFonts w:ascii="Bookman Old Style" w:eastAsia="Times New Roman" w:hAnsi="Bookman Old Style"/>
          <w:color w:val="000000"/>
          <w:sz w:val="24"/>
          <w:szCs w:val="24"/>
          <w:highlight w:val="white"/>
          <w:lang w:eastAsia="ru-RU"/>
        </w:rPr>
        <w:t>@</w:t>
      </w:r>
      <w:r>
        <w:rPr>
          <w:rFonts w:ascii="Bookman Old Style" w:eastAsia="Times New Roman" w:hAnsi="Bookman Old Style"/>
          <w:color w:val="000000"/>
          <w:sz w:val="24"/>
          <w:szCs w:val="24"/>
          <w:highlight w:val="white"/>
          <w:lang w:eastAsia="ru-RU"/>
        </w:rPr>
        <w:t>йн», доступ клиента к услугам «Сбербанк Онл@йн» через сеть Интернет осуществляется при условии его успешной идентификации и аутенфикации на основании идентификатора пользователя и постоянного пароля. При этом п. 2.6 Условий предост</w:t>
      </w:r>
      <w:r>
        <w:rPr>
          <w:rFonts w:ascii="Bookman Old Style" w:eastAsia="Times New Roman" w:hAnsi="Bookman Old Style"/>
          <w:color w:val="000000"/>
          <w:sz w:val="24"/>
          <w:szCs w:val="24"/>
          <w:highlight w:val="white"/>
          <w:lang w:eastAsia="ru-RU"/>
        </w:rPr>
        <w:t>авления услуги «</w:t>
      </w:r>
      <w:r w:rsidRPr="0072750F">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предусмотрено, что операции в системе «Сбербанк Онл@йн» клиент подтверждает постоянным и (или) одноразовыми паролями, получаемыми через устройство самообслуживания банка либо в смс-сообщении на номер мобильного телефона, ко</w:t>
      </w:r>
      <w:r>
        <w:rPr>
          <w:rFonts w:ascii="Bookman Old Style" w:eastAsia="Times New Roman" w:hAnsi="Bookman Old Style"/>
          <w:color w:val="000000"/>
          <w:sz w:val="24"/>
          <w:szCs w:val="24"/>
          <w:highlight w:val="white"/>
          <w:lang w:eastAsia="ru-RU"/>
        </w:rPr>
        <w:t>торые в п. 2.7 Условий признаются аналогом собственноручной подписи. Таким образом, условием оказания услуги с использованием системы «Сбербанк Онл@йн» является не только идентификация клиента с помощью идентификатора при входе в систему, но и подтверждени</w:t>
      </w:r>
      <w:r>
        <w:rPr>
          <w:rFonts w:ascii="Bookman Old Style" w:eastAsia="Times New Roman" w:hAnsi="Bookman Old Style"/>
          <w:color w:val="000000"/>
          <w:sz w:val="24"/>
          <w:szCs w:val="24"/>
          <w:highlight w:val="white"/>
          <w:lang w:eastAsia="ru-RU"/>
        </w:rPr>
        <w:t xml:space="preserve">е им конкретной операции паролем и заключенного сторонами соглашения аналогом собственноручной подписи клиента. Содержащие в п. 3.3.2 Условий предоставления услуги </w:t>
      </w:r>
      <w:r w:rsidRPr="0072750F">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положение об освобождении банка от ответственности за последствия компром</w:t>
      </w:r>
      <w:r>
        <w:rPr>
          <w:rFonts w:ascii="Bookman Old Style" w:eastAsia="Times New Roman" w:hAnsi="Bookman Old Style"/>
          <w:color w:val="000000"/>
          <w:sz w:val="24"/>
          <w:szCs w:val="24"/>
          <w:highlight w:val="white"/>
          <w:lang w:eastAsia="ru-RU"/>
        </w:rPr>
        <w:t xml:space="preserve">етации идентификатора пользователя, постоянного и/или одноразовых паролей действительно предполагает возложение на клиента рисков, связанных с осуществлением им действий, в результате которых обозначенные сведения стали известным посторонним лицам. Однако </w:t>
      </w:r>
      <w:r>
        <w:rPr>
          <w:rFonts w:ascii="Bookman Old Style" w:eastAsia="Times New Roman" w:hAnsi="Bookman Old Style"/>
          <w:color w:val="000000"/>
          <w:sz w:val="24"/>
          <w:szCs w:val="24"/>
          <w:highlight w:val="white"/>
          <w:lang w:eastAsia="ru-RU"/>
        </w:rPr>
        <w:t xml:space="preserve">осуществление конкретной операции, в частности, перевода денежных средств, требует подтверждения одноразовым паролем, высылаемым </w:t>
      </w:r>
      <w:r>
        <w:rPr>
          <w:rFonts w:ascii="Bookman Old Style" w:eastAsia="Times New Roman" w:hAnsi="Bookman Old Style"/>
          <w:color w:val="000000"/>
          <w:sz w:val="24"/>
          <w:szCs w:val="24"/>
          <w:highlight w:val="white"/>
          <w:lang w:eastAsia="ru-RU"/>
        </w:rPr>
        <w:lastRenderedPageBreak/>
        <w:t>банком в виде СМС-сообщения на номер мобильного телефона клиента, в связи с чем, компрометация данного пароля, как не связанная</w:t>
      </w:r>
      <w:r>
        <w:rPr>
          <w:rFonts w:ascii="Bookman Old Style" w:eastAsia="Times New Roman" w:hAnsi="Bookman Old Style"/>
          <w:color w:val="000000"/>
          <w:sz w:val="24"/>
          <w:szCs w:val="24"/>
          <w:highlight w:val="white"/>
          <w:lang w:eastAsia="ru-RU"/>
        </w:rPr>
        <w:t xml:space="preserve"> с использованием истцом компьютера, могла быть обусловлена также действиями банка. </w:t>
      </w:r>
      <w:r>
        <w:rPr>
          <w:rFonts w:ascii="Bookman Old Style" w:eastAsia="Times New Roman" w:hAnsi="Bookman Old Style"/>
          <w:color w:val="000000"/>
          <w:sz w:val="24"/>
          <w:szCs w:val="24"/>
          <w:highlight w:val="white"/>
          <w:lang w:eastAsia="ru-RU"/>
        </w:rPr>
        <w:t>При указанных обстоятельствах Банк со своей стороны в рамках оказания услуги перевода денежных сумм были предприняты ненадлежащие меры, обеспечивающие безопасность использу</w:t>
      </w:r>
      <w:r>
        <w:rPr>
          <w:rFonts w:ascii="Bookman Old Style" w:eastAsia="Times New Roman" w:hAnsi="Bookman Old Style"/>
          <w:color w:val="000000"/>
          <w:sz w:val="24"/>
          <w:szCs w:val="24"/>
          <w:highlight w:val="white"/>
          <w:lang w:eastAsia="ru-RU"/>
        </w:rPr>
        <w:t>емых им программно-аппаратных средств. В момент списания денежных средств с банковской карты, истец никаких операций с использованием сети Интернет или «Мобильного банка» не совершал.  Надлежащий контроль за операциями в системе «Сбербанк Онл@йн» Банком не</w:t>
      </w:r>
      <w:r>
        <w:rPr>
          <w:rFonts w:ascii="Bookman Old Style" w:eastAsia="Times New Roman" w:hAnsi="Bookman Old Style"/>
          <w:color w:val="000000"/>
          <w:sz w:val="24"/>
          <w:szCs w:val="24"/>
          <w:highlight w:val="white"/>
          <w:lang w:eastAsia="ru-RU"/>
        </w:rPr>
        <w:t xml:space="preserve"> был обеспечен, что привело к причинению ущерба путем несанкционированного списания денежных средств со счета истца, открытого Банком. На основании изложенного истец просит взыскать с ответчика в свою пользу сумму необоснованно списанных денежных средств в</w:t>
      </w:r>
      <w:r>
        <w:rPr>
          <w:rFonts w:ascii="Bookman Old Style" w:eastAsia="Times New Roman" w:hAnsi="Bookman Old Style"/>
          <w:color w:val="000000"/>
          <w:sz w:val="24"/>
          <w:szCs w:val="24"/>
          <w:highlight w:val="white"/>
          <w:lang w:eastAsia="ru-RU"/>
        </w:rPr>
        <w:t xml:space="preserve"> размере 138 000 руб., компенсацию причиненного морального вреда в размере 100 000 руб., расходы по оплате юридических услуг в размере 80 000 руб., штраф.</w:t>
      </w:r>
    </w:p>
    <w:p w14:paraId="63DC78BE" w14:textId="77777777" w:rsidR="00A70CE9" w:rsidRDefault="00E706CF" w:rsidP="006B506A">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Представитель истца Уткиной Е.К. в судебном заседании доводы, изложенные в иске, поддержал, просил их</w:t>
      </w:r>
      <w:r>
        <w:rPr>
          <w:rFonts w:ascii="Bookman Old Style" w:eastAsia="Times New Roman" w:hAnsi="Bookman Old Style"/>
          <w:color w:val="000000"/>
          <w:sz w:val="24"/>
          <w:szCs w:val="24"/>
          <w:highlight w:val="white"/>
          <w:lang w:eastAsia="ru-RU"/>
        </w:rPr>
        <w:t xml:space="preserve"> удовлетворить.</w:t>
      </w:r>
    </w:p>
    <w:p w14:paraId="1C10F2E2" w14:textId="77777777" w:rsidR="00A70CE9" w:rsidRDefault="00E706CF" w:rsidP="00793746">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Представитель ответчика ПАО «Сбербанк России» доводы, изложенные в возражении на иск, поддержал, просил в удовлетворении заявленных исковых требованиях отказать.</w:t>
      </w:r>
    </w:p>
    <w:p w14:paraId="5142841E" w14:textId="77777777" w:rsidR="00C60DB9" w:rsidRDefault="00E706CF" w:rsidP="00C60DB9">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Истец Уткина Е.К.</w:t>
      </w:r>
      <w:r>
        <w:rPr>
          <w:rFonts w:ascii="Bookman Old Style" w:eastAsia="Times New Roman" w:hAnsi="Bookman Old Style"/>
          <w:color w:val="000000"/>
          <w:sz w:val="24"/>
          <w:szCs w:val="24"/>
          <w:highlight w:val="white"/>
          <w:lang w:eastAsia="ru-RU"/>
        </w:rPr>
        <w:t xml:space="preserve"> </w:t>
      </w:r>
      <w:r w:rsidRPr="00C60DB9">
        <w:rPr>
          <w:rFonts w:ascii="Bookman Old Style" w:eastAsia="Times New Roman" w:hAnsi="Bookman Old Style"/>
          <w:color w:val="000000"/>
          <w:sz w:val="24"/>
          <w:szCs w:val="24"/>
          <w:highlight w:val="white"/>
          <w:lang w:eastAsia="ru-RU"/>
        </w:rPr>
        <w:t>в судебное заседание не явил</w:t>
      </w:r>
      <w:r>
        <w:rPr>
          <w:rFonts w:ascii="Bookman Old Style" w:eastAsia="Times New Roman" w:hAnsi="Bookman Old Style"/>
          <w:color w:val="000000"/>
          <w:sz w:val="24"/>
          <w:szCs w:val="24"/>
          <w:highlight w:val="white"/>
          <w:lang w:eastAsia="ru-RU"/>
        </w:rPr>
        <w:t>ась</w:t>
      </w:r>
      <w:r w:rsidRPr="00C60DB9">
        <w:rPr>
          <w:rFonts w:ascii="Bookman Old Style" w:eastAsia="Times New Roman" w:hAnsi="Bookman Old Style"/>
          <w:color w:val="000000"/>
          <w:sz w:val="24"/>
          <w:szCs w:val="24"/>
          <w:highlight w:val="white"/>
          <w:lang w:eastAsia="ru-RU"/>
        </w:rPr>
        <w:t>, о дне, времени и месте слуш</w:t>
      </w:r>
      <w:r w:rsidRPr="00C60DB9">
        <w:rPr>
          <w:rFonts w:ascii="Bookman Old Style" w:eastAsia="Times New Roman" w:hAnsi="Bookman Old Style"/>
          <w:color w:val="000000"/>
          <w:sz w:val="24"/>
          <w:szCs w:val="24"/>
          <w:highlight w:val="white"/>
          <w:lang w:eastAsia="ru-RU"/>
        </w:rPr>
        <w:t>ания по делу извещен</w:t>
      </w:r>
      <w:r>
        <w:rPr>
          <w:rFonts w:ascii="Bookman Old Style" w:eastAsia="Times New Roman" w:hAnsi="Bookman Old Style"/>
          <w:color w:val="000000"/>
          <w:sz w:val="24"/>
          <w:szCs w:val="24"/>
          <w:highlight w:val="white"/>
          <w:lang w:eastAsia="ru-RU"/>
        </w:rPr>
        <w:t>а</w:t>
      </w:r>
      <w:r w:rsidRPr="00C60DB9">
        <w:rPr>
          <w:rFonts w:ascii="Bookman Old Style" w:eastAsia="Times New Roman" w:hAnsi="Bookman Old Style"/>
          <w:color w:val="000000"/>
          <w:sz w:val="24"/>
          <w:szCs w:val="24"/>
          <w:highlight w:val="white"/>
          <w:lang w:eastAsia="ru-RU"/>
        </w:rPr>
        <w:t xml:space="preserve"> надлежащим образом, об уважительности причин неявки суду не сообщил</w:t>
      </w:r>
      <w:r>
        <w:rPr>
          <w:rFonts w:ascii="Bookman Old Style" w:eastAsia="Times New Roman" w:hAnsi="Bookman Old Style"/>
          <w:color w:val="000000"/>
          <w:sz w:val="24"/>
          <w:szCs w:val="24"/>
          <w:highlight w:val="white"/>
          <w:lang w:eastAsia="ru-RU"/>
        </w:rPr>
        <w:t>а</w:t>
      </w:r>
      <w:r w:rsidRPr="00C60DB9">
        <w:rPr>
          <w:rFonts w:ascii="Bookman Old Style" w:eastAsia="Times New Roman" w:hAnsi="Bookman Old Style"/>
          <w:color w:val="000000"/>
          <w:sz w:val="24"/>
          <w:szCs w:val="24"/>
          <w:highlight w:val="white"/>
          <w:lang w:eastAsia="ru-RU"/>
        </w:rPr>
        <w:t xml:space="preserve">, о рассмотрении дела в </w:t>
      </w:r>
      <w:r>
        <w:rPr>
          <w:rFonts w:ascii="Bookman Old Style" w:eastAsia="Times New Roman" w:hAnsi="Bookman Old Style"/>
          <w:color w:val="000000"/>
          <w:sz w:val="24"/>
          <w:szCs w:val="24"/>
          <w:highlight w:val="white"/>
          <w:lang w:eastAsia="ru-RU"/>
        </w:rPr>
        <w:t>свое отсутствие</w:t>
      </w:r>
      <w:r w:rsidRPr="00C60DB9">
        <w:rPr>
          <w:rFonts w:ascii="Bookman Old Style" w:eastAsia="Times New Roman" w:hAnsi="Bookman Old Style"/>
          <w:color w:val="000000"/>
          <w:sz w:val="24"/>
          <w:szCs w:val="24"/>
          <w:highlight w:val="white"/>
          <w:lang w:eastAsia="ru-RU"/>
        </w:rPr>
        <w:t xml:space="preserve"> не просил</w:t>
      </w:r>
      <w:r>
        <w:rPr>
          <w:rFonts w:ascii="Bookman Old Style" w:eastAsia="Times New Roman" w:hAnsi="Bookman Old Style"/>
          <w:color w:val="000000"/>
          <w:sz w:val="24"/>
          <w:szCs w:val="24"/>
          <w:highlight w:val="white"/>
          <w:lang w:eastAsia="ru-RU"/>
        </w:rPr>
        <w:t>а</w:t>
      </w:r>
      <w:r w:rsidRPr="00C60DB9">
        <w:rPr>
          <w:rFonts w:ascii="Bookman Old Style" w:eastAsia="Times New Roman" w:hAnsi="Bookman Old Style"/>
          <w:color w:val="000000"/>
          <w:sz w:val="24"/>
          <w:szCs w:val="24"/>
          <w:highlight w:val="white"/>
          <w:lang w:eastAsia="ru-RU"/>
        </w:rPr>
        <w:t>, об отложении рассмотрения дела не ходатайствовал</w:t>
      </w:r>
      <w:r>
        <w:rPr>
          <w:rFonts w:ascii="Bookman Old Style" w:eastAsia="Times New Roman" w:hAnsi="Bookman Old Style"/>
          <w:color w:val="000000"/>
          <w:sz w:val="24"/>
          <w:szCs w:val="24"/>
          <w:highlight w:val="white"/>
          <w:lang w:eastAsia="ru-RU"/>
        </w:rPr>
        <w:t>а</w:t>
      </w:r>
      <w:r w:rsidRPr="00C60DB9">
        <w:rPr>
          <w:rFonts w:ascii="Bookman Old Style" w:eastAsia="Times New Roman" w:hAnsi="Bookman Old Style"/>
          <w:color w:val="000000"/>
          <w:sz w:val="24"/>
          <w:szCs w:val="24"/>
          <w:highlight w:val="white"/>
          <w:lang w:eastAsia="ru-RU"/>
        </w:rPr>
        <w:t xml:space="preserve">, в связи с чем, дело рассмотрено в отсутствие </w:t>
      </w:r>
      <w:r>
        <w:rPr>
          <w:rFonts w:ascii="Bookman Old Style" w:eastAsia="Times New Roman" w:hAnsi="Bookman Old Style"/>
          <w:color w:val="000000"/>
          <w:sz w:val="24"/>
          <w:szCs w:val="24"/>
          <w:highlight w:val="white"/>
          <w:lang w:eastAsia="ru-RU"/>
        </w:rPr>
        <w:t>истца</w:t>
      </w:r>
      <w:r>
        <w:rPr>
          <w:rFonts w:ascii="Bookman Old Style" w:eastAsia="Times New Roman" w:hAnsi="Bookman Old Style"/>
          <w:color w:val="000000"/>
          <w:sz w:val="24"/>
          <w:szCs w:val="24"/>
          <w:highlight w:val="white"/>
          <w:lang w:eastAsia="ru-RU"/>
        </w:rPr>
        <w:t xml:space="preserve"> </w:t>
      </w:r>
      <w:r w:rsidRPr="00C60DB9">
        <w:rPr>
          <w:rFonts w:ascii="Bookman Old Style" w:eastAsia="Times New Roman" w:hAnsi="Bookman Old Style"/>
          <w:color w:val="000000"/>
          <w:sz w:val="24"/>
          <w:szCs w:val="24"/>
          <w:highlight w:val="white"/>
          <w:lang w:eastAsia="ru-RU"/>
        </w:rPr>
        <w:t>в порядке ст</w:t>
      </w:r>
      <w:r w:rsidRPr="00C60DB9">
        <w:rPr>
          <w:rFonts w:ascii="Bookman Old Style" w:eastAsia="Times New Roman" w:hAnsi="Bookman Old Style"/>
          <w:color w:val="000000"/>
          <w:sz w:val="24"/>
          <w:szCs w:val="24"/>
          <w:highlight w:val="white"/>
          <w:lang w:eastAsia="ru-RU"/>
        </w:rPr>
        <w:t>. 167 ГПК РФ.</w:t>
      </w:r>
    </w:p>
    <w:p w14:paraId="7FD35FB1" w14:textId="77777777" w:rsidR="00A70CE9" w:rsidRDefault="00E706CF" w:rsidP="00793746">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Выслушав пояснения </w:t>
      </w:r>
      <w:r>
        <w:rPr>
          <w:rFonts w:ascii="Bookman Old Style" w:eastAsia="Times New Roman" w:hAnsi="Bookman Old Style"/>
          <w:color w:val="000000"/>
          <w:sz w:val="24"/>
          <w:szCs w:val="24"/>
          <w:highlight w:val="white"/>
          <w:lang w:eastAsia="ru-RU"/>
        </w:rPr>
        <w:t>предст</w:t>
      </w:r>
      <w:r>
        <w:rPr>
          <w:rFonts w:ascii="Bookman Old Style" w:eastAsia="Times New Roman" w:hAnsi="Bookman Old Style"/>
          <w:color w:val="000000"/>
          <w:sz w:val="24"/>
          <w:szCs w:val="24"/>
          <w:highlight w:val="white"/>
          <w:lang w:eastAsia="ru-RU"/>
        </w:rPr>
        <w:t>а</w:t>
      </w:r>
      <w:r>
        <w:rPr>
          <w:rFonts w:ascii="Bookman Old Style" w:eastAsia="Times New Roman" w:hAnsi="Bookman Old Style"/>
          <w:color w:val="000000"/>
          <w:sz w:val="24"/>
          <w:szCs w:val="24"/>
          <w:highlight w:val="white"/>
          <w:lang w:eastAsia="ru-RU"/>
        </w:rPr>
        <w:t>вителей истца и ответчика</w:t>
      </w:r>
      <w:r>
        <w:rPr>
          <w:rFonts w:ascii="Bookman Old Style" w:eastAsia="Times New Roman" w:hAnsi="Bookman Old Style"/>
          <w:color w:val="000000"/>
          <w:sz w:val="24"/>
          <w:szCs w:val="24"/>
          <w:highlight w:val="white"/>
          <w:lang w:eastAsia="ru-RU"/>
        </w:rPr>
        <w:t>, исследовав письменные материалы дела, суд находит заявленные исковые требования не подлежащими удовлетворению, на основании нижеследующего.</w:t>
      </w:r>
    </w:p>
    <w:p w14:paraId="6B0AFF9C"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Согласно статье 401 ГК РФ лицо, не исполнившее об</w:t>
      </w:r>
      <w:r w:rsidRPr="0029771C">
        <w:rPr>
          <w:rFonts w:ascii="Bookman Old Style" w:eastAsia="Times New Roman" w:hAnsi="Bookman Old Style"/>
          <w:color w:val="000000"/>
          <w:sz w:val="24"/>
          <w:szCs w:val="24"/>
          <w:highlight w:val="white"/>
          <w:lang w:eastAsia="ru-RU"/>
        </w:rPr>
        <w:t>язательства либо исполнившее его ненадлежащим образом, песет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 Лицо признается невиновным, если при той сте</w:t>
      </w:r>
      <w:r w:rsidRPr="0029771C">
        <w:rPr>
          <w:rFonts w:ascii="Bookman Old Style" w:eastAsia="Times New Roman" w:hAnsi="Bookman Old Style"/>
          <w:color w:val="000000"/>
          <w:sz w:val="24"/>
          <w:szCs w:val="24"/>
          <w:highlight w:val="white"/>
          <w:lang w:eastAsia="ru-RU"/>
        </w:rPr>
        <w:t>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 Отсутствие вины доказывается лицом, нарушившим обязательство.</w:t>
      </w:r>
    </w:p>
    <w:p w14:paraId="1FFCFCAF"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пункте 2 Постановл</w:t>
      </w:r>
      <w:r w:rsidRPr="0029771C">
        <w:rPr>
          <w:rFonts w:ascii="Bookman Old Style" w:eastAsia="Times New Roman" w:hAnsi="Bookman Old Style"/>
          <w:color w:val="000000"/>
          <w:sz w:val="24"/>
          <w:szCs w:val="24"/>
          <w:highlight w:val="white"/>
          <w:lang w:eastAsia="ru-RU"/>
        </w:rPr>
        <w:t>ения Пленума ВАС РФ от 19.04.1999 г. № 5 «О некоторых вопросах практики рассмотрения споров, связанных с заключением, исполнением и расторжением договора банковского счета» разъяснено, что банк несет ответственность за последствия исполнения поручений, выд</w:t>
      </w:r>
      <w:r w:rsidRPr="0029771C">
        <w:rPr>
          <w:rFonts w:ascii="Bookman Old Style" w:eastAsia="Times New Roman" w:hAnsi="Bookman Old Style"/>
          <w:color w:val="000000"/>
          <w:sz w:val="24"/>
          <w:szCs w:val="24"/>
          <w:highlight w:val="white"/>
          <w:lang w:eastAsia="ru-RU"/>
        </w:rPr>
        <w:t>анных неуполномоченными лицами, и в тех случаях, когда с использованием предусмотренных банковскими правилами и договором процедур банк не мог установить факта выдачи распоряжения неуполномоченными лицами. Принцип ответственности банка как субъекта предпри</w:t>
      </w:r>
      <w:r w:rsidRPr="0029771C">
        <w:rPr>
          <w:rFonts w:ascii="Bookman Old Style" w:eastAsia="Times New Roman" w:hAnsi="Bookman Old Style"/>
          <w:color w:val="000000"/>
          <w:sz w:val="24"/>
          <w:szCs w:val="24"/>
          <w:highlight w:val="white"/>
          <w:lang w:eastAsia="ru-RU"/>
        </w:rPr>
        <w:t>нимательской деятельности на началах риска закреплен в п. 3 ст. 401 ГК РФ.</w:t>
      </w:r>
    </w:p>
    <w:p w14:paraId="47768689"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соответствии с п. 1 и п. 3 ст. 845 ГК РФ, по договору банковского счета банк обязуется принимать и зачислять поступающие на счет, открытый клиенту (владельцу счета), денежные сред</w:t>
      </w:r>
      <w:r w:rsidRPr="0029771C">
        <w:rPr>
          <w:rFonts w:ascii="Bookman Old Style" w:eastAsia="Times New Roman" w:hAnsi="Bookman Old Style"/>
          <w:color w:val="000000"/>
          <w:sz w:val="24"/>
          <w:szCs w:val="24"/>
          <w:highlight w:val="white"/>
          <w:lang w:eastAsia="ru-RU"/>
        </w:rPr>
        <w:t>ства, выполнять распоряжения клиента о перечислении и выдаче соответствующих сумм со счета и проведении других операций по счету.</w:t>
      </w:r>
    </w:p>
    <w:p w14:paraId="2914221E"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Банк не вправе определять и контролировать направления использования денежных средств клиента и устанавливать другие, не преду</w:t>
      </w:r>
      <w:r w:rsidRPr="0029771C">
        <w:rPr>
          <w:rFonts w:ascii="Bookman Old Style" w:eastAsia="Times New Roman" w:hAnsi="Bookman Old Style"/>
          <w:color w:val="000000"/>
          <w:sz w:val="24"/>
          <w:szCs w:val="24"/>
          <w:highlight w:val="white"/>
          <w:lang w:eastAsia="ru-RU"/>
        </w:rPr>
        <w:t xml:space="preserve">смотренные законом или договором банковского счета, ограничения его права распоряжаться денежными средствами по своему усмотрению. За </w:t>
      </w:r>
      <w:r w:rsidRPr="0029771C">
        <w:rPr>
          <w:rFonts w:ascii="Bookman Old Style" w:eastAsia="Times New Roman" w:hAnsi="Bookman Old Style"/>
          <w:color w:val="000000"/>
          <w:sz w:val="24"/>
          <w:szCs w:val="24"/>
          <w:highlight w:val="white"/>
          <w:lang w:eastAsia="ru-RU"/>
        </w:rPr>
        <w:lastRenderedPageBreak/>
        <w:t>неправомерный отказ в совершении операций Банк несет финансовую ответственность.</w:t>
      </w:r>
    </w:p>
    <w:p w14:paraId="046DA567"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Согласно п. 3 ст. 847 ГК РФ, договором мо</w:t>
      </w:r>
      <w:r w:rsidRPr="0029771C">
        <w:rPr>
          <w:rFonts w:ascii="Bookman Old Style" w:eastAsia="Times New Roman" w:hAnsi="Bookman Old Style"/>
          <w:color w:val="000000"/>
          <w:sz w:val="24"/>
          <w:szCs w:val="24"/>
          <w:highlight w:val="white"/>
          <w:lang w:eastAsia="ru-RU"/>
        </w:rPr>
        <w:t>жет быть предусмотрено удостоверение прав распоряжаться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кодов, паролей и иных средств, подтверждающих,</w:t>
      </w:r>
      <w:r w:rsidRPr="0029771C">
        <w:rPr>
          <w:rFonts w:ascii="Bookman Old Style" w:eastAsia="Times New Roman" w:hAnsi="Bookman Old Style"/>
          <w:color w:val="000000"/>
          <w:sz w:val="24"/>
          <w:szCs w:val="24"/>
          <w:highlight w:val="white"/>
          <w:lang w:eastAsia="ru-RU"/>
        </w:rPr>
        <w:t xml:space="preserve"> что распоряжение дано уполномоченным на это лицом.</w:t>
      </w:r>
    </w:p>
    <w:p w14:paraId="7D6F2559"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силу ст. 848 ГК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w:t>
      </w:r>
      <w:r w:rsidRPr="0029771C">
        <w:rPr>
          <w:rFonts w:ascii="Bookman Old Style" w:eastAsia="Times New Roman" w:hAnsi="Bookman Old Style"/>
          <w:color w:val="000000"/>
          <w:sz w:val="24"/>
          <w:szCs w:val="24"/>
          <w:highlight w:val="white"/>
          <w:lang w:eastAsia="ru-RU"/>
        </w:rPr>
        <w:t>ктике обычаями делового оборота, если договором банковского счета не предусмотрено иное.</w:t>
      </w:r>
    </w:p>
    <w:p w14:paraId="2BF8CBBB"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На основании п. 2 ст. 849 ГК РФ, банк обязан по распоряжению клиента выдавать или перечислять со счета денежные средства клиента не позднее дня, следующего за днем пос</w:t>
      </w:r>
      <w:r w:rsidRPr="0029771C">
        <w:rPr>
          <w:rFonts w:ascii="Bookman Old Style" w:eastAsia="Times New Roman" w:hAnsi="Bookman Old Style"/>
          <w:color w:val="000000"/>
          <w:sz w:val="24"/>
          <w:szCs w:val="24"/>
          <w:highlight w:val="white"/>
          <w:lang w:eastAsia="ru-RU"/>
        </w:rPr>
        <w:t>тупления в банк соответствующего платежного документа, если иные сроки не предусмотрены законом, банковскими правилами или договором банковского счета.</w:t>
      </w:r>
    </w:p>
    <w:p w14:paraId="02AC9D47"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соответствии с п. 1 ст. 854 ГК РФ, списание денежных средств со счета осуществляется банком на основан</w:t>
      </w:r>
      <w:r w:rsidRPr="0029771C">
        <w:rPr>
          <w:rFonts w:ascii="Bookman Old Style" w:eastAsia="Times New Roman" w:hAnsi="Bookman Old Style"/>
          <w:color w:val="000000"/>
          <w:sz w:val="24"/>
          <w:szCs w:val="24"/>
          <w:highlight w:val="white"/>
          <w:lang w:eastAsia="ru-RU"/>
        </w:rPr>
        <w:t>ии распоряжения клиента.</w:t>
      </w:r>
    </w:p>
    <w:p w14:paraId="331A6630"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Федеральный закон от 27.06.2011 г. № 161-ФЗ «О национальной платежной системе» устанавливает правовые и организационные основы национальной платежной системы, регулирует порядок оказания платежных услуг, в том числе осуществления п</w:t>
      </w:r>
      <w:r w:rsidRPr="0029771C">
        <w:rPr>
          <w:rFonts w:ascii="Bookman Old Style" w:eastAsia="Times New Roman" w:hAnsi="Bookman Old Style"/>
          <w:color w:val="000000"/>
          <w:sz w:val="24"/>
          <w:szCs w:val="24"/>
          <w:highlight w:val="white"/>
          <w:lang w:eastAsia="ru-RU"/>
        </w:rPr>
        <w:t>еревода денежных средств, использования электронных средств платежа (ст. 1)</w:t>
      </w:r>
    </w:p>
    <w:p w14:paraId="16CF1E87"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 xml:space="preserve"> В силу п. 1 ст. 5 Федерального закона от 27.06.2011 г. № 161-ФЗ «О национальной платежной системе», оператор по переводу денежных средств осуществляет перевод денежных средств по </w:t>
      </w:r>
      <w:r w:rsidRPr="0029771C">
        <w:rPr>
          <w:rFonts w:ascii="Bookman Old Style" w:eastAsia="Times New Roman" w:hAnsi="Bookman Old Style"/>
          <w:color w:val="000000"/>
          <w:sz w:val="24"/>
          <w:szCs w:val="24"/>
          <w:highlight w:val="white"/>
          <w:lang w:eastAsia="ru-RU"/>
        </w:rPr>
        <w:t>распоряжению клиента (плательщика или получателя средств), оформленному в рамках применяемой формы безналичных расчетов (далее –распоряжение клиента).</w:t>
      </w:r>
    </w:p>
    <w:p w14:paraId="22D2D86B"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На основании п. 7 ст. 7 Федерального закона от 27.06.2011 г. № 161-ФЗ «О национальной платежной системе»,</w:t>
      </w:r>
      <w:r w:rsidRPr="0029771C">
        <w:rPr>
          <w:rFonts w:ascii="Bookman Old Style" w:eastAsia="Times New Roman" w:hAnsi="Bookman Old Style"/>
          <w:color w:val="000000"/>
          <w:sz w:val="24"/>
          <w:szCs w:val="24"/>
          <w:highlight w:val="white"/>
          <w:lang w:eastAsia="ru-RU"/>
        </w:rPr>
        <w:t xml:space="preserve"> перевод электронных денежных средств осуществляется на основании распоряжений плательщиков в пользу получателей средств.</w:t>
      </w:r>
    </w:p>
    <w:p w14:paraId="0DC53D44"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Согласно п. 13 ст. 15 Федерального закона от 27.06.2011 г. № 161-ФЗ «О национальной платежной системе», обязанность оператора по перев</w:t>
      </w:r>
      <w:r w:rsidRPr="0029771C">
        <w:rPr>
          <w:rFonts w:ascii="Bookman Old Style" w:eastAsia="Times New Roman" w:hAnsi="Bookman Old Style"/>
          <w:color w:val="000000"/>
          <w:sz w:val="24"/>
          <w:szCs w:val="24"/>
          <w:highlight w:val="white"/>
          <w:lang w:eastAsia="ru-RU"/>
        </w:rPr>
        <w:t>оду денежных средств по направлению клиенту уведомлений, предусмотренных настоящим Федеральным законом, считается исполненной при направлении уведомления в соответствии с имеющейся у оператора по переводу денежных средств информацией для связи с клиентом.</w:t>
      </w:r>
    </w:p>
    <w:p w14:paraId="62CC1C9D"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соответствии с п. 13 ст. 5 Федерального закона от 27.06.2011 г. № 161-ФЗ «О национальной платежной системе», перевод электронных денежных средств становится безотзывным и окончательным после осуществления оператором электронных денежных средств действий,</w:t>
      </w:r>
      <w:r w:rsidRPr="0029771C">
        <w:rPr>
          <w:rFonts w:ascii="Bookman Old Style" w:eastAsia="Times New Roman" w:hAnsi="Bookman Old Style"/>
          <w:color w:val="000000"/>
          <w:sz w:val="24"/>
          <w:szCs w:val="24"/>
          <w:highlight w:val="white"/>
          <w:lang w:eastAsia="ru-RU"/>
        </w:rPr>
        <w:t xml:space="preserve"> указанных в части 10 или 11 настоящей статьи.</w:t>
      </w:r>
    </w:p>
    <w:p w14:paraId="4B7294BE"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До заключения с клиентом договора об использовании электронного средства платежа оператор по переводу денежных средств обязан информировать клиента об условиях использования электронного средства платежа, в ча</w:t>
      </w:r>
      <w:r w:rsidRPr="0029771C">
        <w:rPr>
          <w:rFonts w:ascii="Bookman Old Style" w:eastAsia="Times New Roman" w:hAnsi="Bookman Old Style"/>
          <w:color w:val="000000"/>
          <w:sz w:val="24"/>
          <w:szCs w:val="24"/>
          <w:highlight w:val="white"/>
          <w:lang w:eastAsia="ru-RU"/>
        </w:rPr>
        <w:t>стности, о любых ограничениях способов и мест использования, случаях повышенного риска использования электронного средства платежа (п. 3 ст. 9 Федерального закона от 27.06.2011 г. № 161-ФЗ «О национальной платежной системе»).</w:t>
      </w:r>
    </w:p>
    <w:p w14:paraId="05C11179"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силу п. 13 ст. 7, п. 4 ст. 9</w:t>
      </w:r>
      <w:r w:rsidRPr="0029771C">
        <w:rPr>
          <w:rFonts w:ascii="Bookman Old Style" w:eastAsia="Times New Roman" w:hAnsi="Bookman Old Style"/>
          <w:color w:val="000000"/>
          <w:sz w:val="24"/>
          <w:szCs w:val="24"/>
          <w:highlight w:val="white"/>
          <w:lang w:eastAsia="ru-RU"/>
        </w:rPr>
        <w:t xml:space="preserve"> Федерального закона от 27.06.2011 г. № 161-ФЗ «О национальной платежной системе», оператор по переводу денежных средств </w:t>
      </w:r>
      <w:r w:rsidRPr="0029771C">
        <w:rPr>
          <w:rFonts w:ascii="Bookman Old Style" w:eastAsia="Times New Roman" w:hAnsi="Bookman Old Style"/>
          <w:color w:val="000000"/>
          <w:sz w:val="24"/>
          <w:szCs w:val="24"/>
          <w:highlight w:val="white"/>
          <w:lang w:eastAsia="ru-RU"/>
        </w:rPr>
        <w:lastRenderedPageBreak/>
        <w:t>обязан информировать клиента о совершении каждой операции с использованием электронного средства платежа путем направления клиенту соот</w:t>
      </w:r>
      <w:r w:rsidRPr="0029771C">
        <w:rPr>
          <w:rFonts w:ascii="Bookman Old Style" w:eastAsia="Times New Roman" w:hAnsi="Bookman Old Style"/>
          <w:color w:val="000000"/>
          <w:sz w:val="24"/>
          <w:szCs w:val="24"/>
          <w:highlight w:val="white"/>
          <w:lang w:eastAsia="ru-RU"/>
        </w:rPr>
        <w:t>ветствующего уведомления в порядке, установленном договором с клиентом.</w:t>
      </w:r>
    </w:p>
    <w:p w14:paraId="5AC7F744"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Пунктом 2.10 Положения ЦБ РФ от 24.12.2004 г. № 266-П «Об эмиссии банковских карт и об операциях, совершаемых с использованием платежных карт», клиенты могут осуществлять операции с ис</w:t>
      </w:r>
      <w:r w:rsidRPr="0029771C">
        <w:rPr>
          <w:rFonts w:ascii="Bookman Old Style" w:eastAsia="Times New Roman" w:hAnsi="Bookman Old Style"/>
          <w:color w:val="000000"/>
          <w:sz w:val="24"/>
          <w:szCs w:val="24"/>
          <w:highlight w:val="white"/>
          <w:lang w:eastAsia="ru-RU"/>
        </w:rPr>
        <w:t>пользованием платежной карты посредством кодов, паролей в рамках процедур их ввода, применяемых в качестве АСП и установленных кредитными организациями в договорах с клиентами, то есть, карта является инструментом для осуществления платежей, с помощью кото</w:t>
      </w:r>
      <w:r w:rsidRPr="0029771C">
        <w:rPr>
          <w:rFonts w:ascii="Bookman Old Style" w:eastAsia="Times New Roman" w:hAnsi="Bookman Old Style"/>
          <w:color w:val="000000"/>
          <w:sz w:val="24"/>
          <w:szCs w:val="24"/>
          <w:highlight w:val="white"/>
          <w:lang w:eastAsia="ru-RU"/>
        </w:rPr>
        <w:t>рого возможно осуществить, в том числе, безналичный перевод денежных средств со счета держателя карты на счет получателя.</w:t>
      </w:r>
    </w:p>
    <w:p w14:paraId="4465E144"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 xml:space="preserve">На основании п. 3.3 Положения ЦБ РФ от 24.12.2004 г. № 266-П «Об эмиссии банковских карт и об операциях, совершаемых с использованием </w:t>
      </w:r>
      <w:r w:rsidRPr="0029771C">
        <w:rPr>
          <w:rFonts w:ascii="Bookman Old Style" w:eastAsia="Times New Roman" w:hAnsi="Bookman Old Style"/>
          <w:color w:val="000000"/>
          <w:sz w:val="24"/>
          <w:szCs w:val="24"/>
          <w:highlight w:val="white"/>
          <w:lang w:eastAsia="ru-RU"/>
        </w:rPr>
        <w:t>платежных карт», документ по операциям с использованием платежной карты должен содержать следующие обязательные реквизиты – идентификатор технического средства, предназначенного для совершения операций с использованием платежных карт, вид операции, дата со</w:t>
      </w:r>
      <w:r w:rsidRPr="0029771C">
        <w:rPr>
          <w:rFonts w:ascii="Bookman Old Style" w:eastAsia="Times New Roman" w:hAnsi="Bookman Old Style"/>
          <w:color w:val="000000"/>
          <w:sz w:val="24"/>
          <w:szCs w:val="24"/>
          <w:highlight w:val="white"/>
          <w:lang w:eastAsia="ru-RU"/>
        </w:rPr>
        <w:t>вершения, сумма операции и другие.</w:t>
      </w:r>
    </w:p>
    <w:p w14:paraId="137FC752"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силу п. 3.6 Положения ЦБ РФ от 24.12.2004 г. № 266-П «Об эмиссии банковских карт и об операциях, совершаемых с использованием платежных карт», обязательные реквизиты документа об операциях с использованием платежных кар</w:t>
      </w:r>
      <w:r w:rsidRPr="0029771C">
        <w:rPr>
          <w:rFonts w:ascii="Bookman Old Style" w:eastAsia="Times New Roman" w:hAnsi="Bookman Old Style"/>
          <w:color w:val="000000"/>
          <w:sz w:val="24"/>
          <w:szCs w:val="24"/>
          <w:highlight w:val="white"/>
          <w:lang w:eastAsia="ru-RU"/>
        </w:rPr>
        <w:t>т должны содержать признаки, позволяющие достоверно установить соответствие между реквизитами платежной карты и соответствующим счетом физического лица, а также между идентификаторами организацией торговли (услуг), ПВН, банкоматов, и банковскими счетами ор</w:t>
      </w:r>
      <w:r w:rsidRPr="0029771C">
        <w:rPr>
          <w:rFonts w:ascii="Bookman Old Style" w:eastAsia="Times New Roman" w:hAnsi="Bookman Old Style"/>
          <w:color w:val="000000"/>
          <w:sz w:val="24"/>
          <w:szCs w:val="24"/>
          <w:highlight w:val="white"/>
          <w:lang w:eastAsia="ru-RU"/>
        </w:rPr>
        <w:t xml:space="preserve">ганизаций торговли (услуг), счетами ПВН, банкоматов. </w:t>
      </w:r>
    </w:p>
    <w:p w14:paraId="280E518F" w14:textId="77777777" w:rsid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 xml:space="preserve">Как установлено в судебном заседании, </w:t>
      </w:r>
      <w:r>
        <w:rPr>
          <w:rFonts w:ascii="Bookman Old Style" w:eastAsia="Times New Roman" w:hAnsi="Bookman Old Style"/>
          <w:color w:val="000000"/>
          <w:sz w:val="24"/>
          <w:szCs w:val="24"/>
          <w:highlight w:val="white"/>
          <w:lang w:eastAsia="ru-RU"/>
        </w:rPr>
        <w:t xml:space="preserve">19.06.2014 г. между сторонами был заключен Договор банковского обслуживания (далее – ДБО) № 6687225. </w:t>
      </w:r>
    </w:p>
    <w:p w14:paraId="485B9A57" w14:textId="77777777" w:rsid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Обязательным условием для заключения ДБО является наличие у кл</w:t>
      </w:r>
      <w:r>
        <w:rPr>
          <w:rFonts w:ascii="Bookman Old Style" w:eastAsia="Times New Roman" w:hAnsi="Bookman Old Style"/>
          <w:color w:val="000000"/>
          <w:sz w:val="24"/>
          <w:szCs w:val="24"/>
          <w:highlight w:val="white"/>
          <w:lang w:eastAsia="ru-RU"/>
        </w:rPr>
        <w:t>иента счета карты в рублях и действующей международной карты Банка, выпущенной к данному счету. В случае если у клиента уже имеется действующая основная дебетовая банковская карта Сбербанка России, выпушенная к счету в рублях, открытие дополнительного счет</w:t>
      </w:r>
      <w:r>
        <w:rPr>
          <w:rFonts w:ascii="Bookman Old Style" w:eastAsia="Times New Roman" w:hAnsi="Bookman Old Style"/>
          <w:color w:val="000000"/>
          <w:sz w:val="24"/>
          <w:szCs w:val="24"/>
          <w:highlight w:val="white"/>
          <w:lang w:eastAsia="ru-RU"/>
        </w:rPr>
        <w:t>а карты в рублях не требуется, данная карта может быть использована в качестве средства доступа к проведениям через удаленные каналы обслуживания (п. 1.9 Условий)</w:t>
      </w:r>
    </w:p>
    <w:p w14:paraId="7D3CC8B4" w14:textId="77777777" w:rsid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Действие ДБО распространяется на счета карт, открытые как до, так и после заключения Договора</w:t>
      </w:r>
      <w:r>
        <w:rPr>
          <w:rFonts w:ascii="Bookman Old Style" w:eastAsia="Times New Roman" w:hAnsi="Bookman Old Style"/>
          <w:color w:val="000000"/>
          <w:sz w:val="24"/>
          <w:szCs w:val="24"/>
          <w:highlight w:val="white"/>
          <w:lang w:eastAsia="ru-RU"/>
        </w:rPr>
        <w:t>, а также на вклады, обезличенные металлические счета, услуги предоставления в аренду индивидуального банковского сейфа и иные услуги (п. 1.10 Условий).</w:t>
      </w:r>
    </w:p>
    <w:p w14:paraId="1FEC9E13" w14:textId="77777777" w:rsid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Согласно п. 1.2 Условий</w:t>
      </w:r>
      <w:r>
        <w:rPr>
          <w:rFonts w:ascii="Bookman Old Style" w:eastAsia="Times New Roman" w:hAnsi="Bookman Old Style"/>
          <w:color w:val="000000"/>
          <w:sz w:val="24"/>
          <w:szCs w:val="24"/>
          <w:highlight w:val="white"/>
          <w:lang w:eastAsia="ru-RU"/>
        </w:rPr>
        <w:t xml:space="preserve"> (Приложение № 4)</w:t>
      </w:r>
      <w:r>
        <w:rPr>
          <w:rFonts w:ascii="Bookman Old Style" w:eastAsia="Times New Roman" w:hAnsi="Bookman Old Style"/>
          <w:color w:val="000000"/>
          <w:sz w:val="24"/>
          <w:szCs w:val="24"/>
          <w:highlight w:val="white"/>
          <w:lang w:eastAsia="ru-RU"/>
        </w:rPr>
        <w:t>, клиенту предоставляется возможность проведения банковских опе</w:t>
      </w:r>
      <w:r>
        <w:rPr>
          <w:rFonts w:ascii="Bookman Old Style" w:eastAsia="Times New Roman" w:hAnsi="Bookman Old Style"/>
          <w:color w:val="000000"/>
          <w:sz w:val="24"/>
          <w:szCs w:val="24"/>
          <w:highlight w:val="white"/>
          <w:lang w:eastAsia="ru-RU"/>
        </w:rPr>
        <w:t>раций через удаленные каналы обслуживания, в частности систему «Сбербанк Онл</w:t>
      </w:r>
      <w:r w:rsidRPr="0029771C">
        <w:rPr>
          <w:rFonts w:ascii="Bookman Old Style" w:eastAsia="Times New Roman" w:hAnsi="Bookman Old Style"/>
          <w:color w:val="000000"/>
          <w:sz w:val="24"/>
          <w:szCs w:val="24"/>
          <w:highlight w:val="white"/>
          <w:lang w:eastAsia="ru-RU"/>
        </w:rPr>
        <w:t>@</w:t>
      </w:r>
      <w:r>
        <w:rPr>
          <w:rFonts w:ascii="Bookman Old Style" w:eastAsia="Times New Roman" w:hAnsi="Bookman Old Style"/>
          <w:color w:val="000000"/>
          <w:sz w:val="24"/>
          <w:szCs w:val="24"/>
          <w:highlight w:val="white"/>
          <w:lang w:eastAsia="ru-RU"/>
        </w:rPr>
        <w:t>йн».</w:t>
      </w:r>
    </w:p>
    <w:p w14:paraId="5378FBF8" w14:textId="77777777" w:rsid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Основанием для предоставления услуги проведения банковских операций в системе </w:t>
      </w:r>
      <w:r w:rsidRPr="0029771C">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является подключение клиента к системе </w:t>
      </w:r>
      <w:r w:rsidRPr="0029771C">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путем получения идент</w:t>
      </w:r>
      <w:r>
        <w:rPr>
          <w:rFonts w:ascii="Bookman Old Style" w:eastAsia="Times New Roman" w:hAnsi="Bookman Old Style"/>
          <w:color w:val="000000"/>
          <w:sz w:val="24"/>
          <w:szCs w:val="24"/>
          <w:highlight w:val="white"/>
          <w:lang w:eastAsia="ru-RU"/>
        </w:rPr>
        <w:t>ификатора пользователя и посто</w:t>
      </w:r>
      <w:r>
        <w:rPr>
          <w:rFonts w:ascii="Bookman Old Style" w:eastAsia="Times New Roman" w:hAnsi="Bookman Old Style"/>
          <w:color w:val="000000"/>
          <w:sz w:val="24"/>
          <w:szCs w:val="24"/>
          <w:highlight w:val="white"/>
          <w:lang w:eastAsia="ru-RU"/>
        </w:rPr>
        <w:t>янно пароля (через устройство самообслуживания Банка с использованием карты и вводом ПИНа, самостоятельно через удаленную регистрацию на сайте Банка или через Контактный Центр Банка) (п. 1.3, п. 3.7 Условий). Услуги предоставл</w:t>
      </w:r>
      <w:r>
        <w:rPr>
          <w:rFonts w:ascii="Bookman Old Style" w:eastAsia="Times New Roman" w:hAnsi="Bookman Old Style"/>
          <w:color w:val="000000"/>
          <w:sz w:val="24"/>
          <w:szCs w:val="24"/>
          <w:highlight w:val="white"/>
          <w:lang w:eastAsia="ru-RU"/>
        </w:rPr>
        <w:t>яются при условии положительной идентификации и аутентификации клиента на основании идентификатора пользователя и постоянного пароля.</w:t>
      </w:r>
    </w:p>
    <w:p w14:paraId="6367345B" w14:textId="77777777" w:rsidR="007204A3"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В соответствии с п. 3.9 Договора, клиент соглашается с тем, что постоянный и одноразовый пароли являются аналогом собствен</w:t>
      </w:r>
      <w:r>
        <w:rPr>
          <w:rFonts w:ascii="Bookman Old Style" w:eastAsia="Times New Roman" w:hAnsi="Bookman Old Style"/>
          <w:color w:val="000000"/>
          <w:sz w:val="24"/>
          <w:szCs w:val="24"/>
          <w:highlight w:val="white"/>
          <w:lang w:eastAsia="ru-RU"/>
        </w:rPr>
        <w:t xml:space="preserve">норучной подписи. Электронные документы, подтвержденные постоянным и/или одноразовым паролем, признаются Банком и клиентом равнозначными документами на бумажном носителе и могут служить доказательством в суде. Указанные </w:t>
      </w:r>
      <w:r>
        <w:rPr>
          <w:rFonts w:ascii="Bookman Old Style" w:eastAsia="Times New Roman" w:hAnsi="Bookman Old Style"/>
          <w:color w:val="000000"/>
          <w:sz w:val="24"/>
          <w:szCs w:val="24"/>
          <w:highlight w:val="white"/>
          <w:lang w:eastAsia="ru-RU"/>
        </w:rPr>
        <w:lastRenderedPageBreak/>
        <w:t>документы являются основанием для пр</w:t>
      </w:r>
      <w:r>
        <w:rPr>
          <w:rFonts w:ascii="Bookman Old Style" w:eastAsia="Times New Roman" w:hAnsi="Bookman Old Style"/>
          <w:color w:val="000000"/>
          <w:sz w:val="24"/>
          <w:szCs w:val="24"/>
          <w:highlight w:val="white"/>
          <w:lang w:eastAsia="ru-RU"/>
        </w:rPr>
        <w:t>оведения Банком операций и могут подтверждать факт заключения, исполнения, расторжения договоров и совершения иных действий (сделок). Сделки, заключенные путем передачи в Банк распоряжений клиента, подтвержденных с применением средств идентификации и аутен</w:t>
      </w:r>
      <w:r>
        <w:rPr>
          <w:rFonts w:ascii="Bookman Old Style" w:eastAsia="Times New Roman" w:hAnsi="Bookman Old Style"/>
          <w:color w:val="000000"/>
          <w:sz w:val="24"/>
          <w:szCs w:val="24"/>
          <w:highlight w:val="white"/>
          <w:lang w:eastAsia="ru-RU"/>
        </w:rPr>
        <w:t xml:space="preserve">тификации клиента, предусмотренных ДБО, удовлетворяют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w:t>
      </w:r>
      <w:r>
        <w:rPr>
          <w:rFonts w:ascii="Bookman Old Style" w:eastAsia="Times New Roman" w:hAnsi="Bookman Old Style"/>
          <w:color w:val="000000"/>
          <w:sz w:val="24"/>
          <w:szCs w:val="24"/>
          <w:highlight w:val="white"/>
          <w:lang w:eastAsia="ru-RU"/>
        </w:rPr>
        <w:t>совершающего сделку.</w:t>
      </w:r>
    </w:p>
    <w:p w14:paraId="09506A0B" w14:textId="77777777" w:rsidR="0025059D"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Клиент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корректную идентификацию и аутентификацию клиента, и сове</w:t>
      </w:r>
      <w:r>
        <w:rPr>
          <w:rFonts w:ascii="Bookman Old Style" w:eastAsia="Times New Roman" w:hAnsi="Bookman Old Style"/>
          <w:color w:val="000000"/>
          <w:sz w:val="24"/>
          <w:szCs w:val="24"/>
          <w:highlight w:val="white"/>
          <w:lang w:eastAsia="ru-RU"/>
        </w:rPr>
        <w:t xml:space="preserve">ршение операции в такой системе. </w:t>
      </w:r>
    </w:p>
    <w:p w14:paraId="6D00D972" w14:textId="77777777" w:rsidR="0025059D"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Клиент соглашается с получением услуг посредством системы </w:t>
      </w:r>
      <w:r w:rsidRPr="0025059D">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через сеть Интернет, осознавая, что сеть Интернет не является безопасным каналом связи, и соглашается нести финансовые риски и риски нарушения кон</w:t>
      </w:r>
      <w:r>
        <w:rPr>
          <w:rFonts w:ascii="Bookman Old Style" w:eastAsia="Times New Roman" w:hAnsi="Bookman Old Style"/>
          <w:color w:val="000000"/>
          <w:sz w:val="24"/>
          <w:szCs w:val="24"/>
          <w:highlight w:val="white"/>
          <w:lang w:eastAsia="ru-RU"/>
        </w:rPr>
        <w:t>фиденциальности, связанные с возможной компрометацией информации при ее передаче через сеть Интернет (п. 3.10 Условий Приложения № 4).</w:t>
      </w:r>
    </w:p>
    <w:p w14:paraId="54A2E61F" w14:textId="77777777" w:rsidR="0025059D"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Банк не несет ответственности (п. 3.19.2 Условий Приложения № 4) за убытки, понесенные клиентом в связи с неправомерными </w:t>
      </w:r>
      <w:r>
        <w:rPr>
          <w:rFonts w:ascii="Bookman Old Style" w:eastAsia="Times New Roman" w:hAnsi="Bookman Old Style"/>
          <w:color w:val="000000"/>
          <w:sz w:val="24"/>
          <w:szCs w:val="24"/>
          <w:highlight w:val="white"/>
          <w:lang w:eastAsia="ru-RU"/>
        </w:rPr>
        <w:t>действиями третьих лиц.</w:t>
      </w:r>
    </w:p>
    <w:p w14:paraId="086308E9" w14:textId="77777777" w:rsidR="0025059D"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Согласно п. 2.5 Условий, подключение клиента к услуге «Мобильный банк» по картам осуществляется в подразделении Банка на основании заявления на подключение к услуге «Мобильный банк» установленной Банком формы, подписанного собственн</w:t>
      </w:r>
      <w:r>
        <w:rPr>
          <w:rFonts w:ascii="Bookman Old Style" w:eastAsia="Times New Roman" w:hAnsi="Bookman Old Style"/>
          <w:color w:val="000000"/>
          <w:sz w:val="24"/>
          <w:szCs w:val="24"/>
          <w:highlight w:val="white"/>
          <w:lang w:eastAsia="ru-RU"/>
        </w:rPr>
        <w:t>оручной подписью клиента или аналогом собственноручной подписи клиента.</w:t>
      </w:r>
    </w:p>
    <w:p w14:paraId="5A59775C" w14:textId="77777777" w:rsidR="0025059D"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Для входа в систему </w:t>
      </w:r>
      <w:r w:rsidRPr="0025059D">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были использованы реквизиты карты № 6390********41447 счет №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w:t>
      </w:r>
    </w:p>
    <w:p w14:paraId="3544DE69" w14:textId="77777777" w:rsidR="0025059D" w:rsidRDefault="00E706CF" w:rsidP="0025059D">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Истцом на основании и заявления дано поручение Банку на подключение карты </w:t>
      </w:r>
      <w:r w:rsidRPr="0025059D">
        <w:rPr>
          <w:rFonts w:ascii="Bookman Old Style" w:eastAsia="Times New Roman" w:hAnsi="Bookman Old Style"/>
          <w:color w:val="000000"/>
          <w:sz w:val="24"/>
          <w:szCs w:val="24"/>
          <w:highlight w:val="white"/>
          <w:lang w:eastAsia="ru-RU"/>
        </w:rPr>
        <w:t>№ 63</w:t>
      </w:r>
      <w:r w:rsidRPr="0025059D">
        <w:rPr>
          <w:rFonts w:ascii="Bookman Old Style" w:eastAsia="Times New Roman" w:hAnsi="Bookman Old Style"/>
          <w:color w:val="000000"/>
          <w:sz w:val="24"/>
          <w:szCs w:val="24"/>
          <w:highlight w:val="white"/>
          <w:lang w:eastAsia="ru-RU"/>
        </w:rPr>
        <w:t>90********41447</w:t>
      </w:r>
      <w:r>
        <w:rPr>
          <w:rFonts w:ascii="Bookman Old Style" w:eastAsia="Times New Roman" w:hAnsi="Bookman Old Style"/>
          <w:color w:val="000000"/>
          <w:sz w:val="24"/>
          <w:szCs w:val="24"/>
          <w:highlight w:val="white"/>
          <w:lang w:eastAsia="ru-RU"/>
        </w:rPr>
        <w:t xml:space="preserve"> к «Мобильному банку» с указанием номера мобильного телефона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 что подтверждается выпиской из системы «</w:t>
      </w:r>
      <w:r>
        <w:rPr>
          <w:rFonts w:ascii="Bookman Old Style" w:eastAsia="Times New Roman" w:hAnsi="Bookman Old Style"/>
          <w:color w:val="000000"/>
          <w:sz w:val="24"/>
          <w:szCs w:val="24"/>
          <w:highlight w:val="white"/>
          <w:lang w:val="en-US" w:eastAsia="ru-RU"/>
        </w:rPr>
        <w:t>Mbank</w:t>
      </w:r>
      <w:r>
        <w:rPr>
          <w:rFonts w:ascii="Bookman Old Style" w:eastAsia="Times New Roman" w:hAnsi="Bookman Old Style"/>
          <w:color w:val="000000"/>
          <w:sz w:val="24"/>
          <w:szCs w:val="24"/>
          <w:highlight w:val="white"/>
          <w:lang w:eastAsia="ru-RU"/>
        </w:rPr>
        <w:t>» и заявлением на получение карты.</w:t>
      </w:r>
    </w:p>
    <w:p w14:paraId="2E1541C1" w14:textId="77777777" w:rsidR="0025059D" w:rsidRDefault="00E706CF" w:rsidP="007E1CF6">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Предоставление услуги </w:t>
      </w:r>
      <w:r w:rsidRPr="007E1CF6">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осуществляется только в случае успешной идентификации</w:t>
      </w:r>
      <w:r>
        <w:rPr>
          <w:rFonts w:ascii="Bookman Old Style" w:eastAsia="Times New Roman" w:hAnsi="Bookman Old Style"/>
          <w:color w:val="000000"/>
          <w:sz w:val="24"/>
          <w:szCs w:val="24"/>
          <w:highlight w:val="white"/>
          <w:lang w:eastAsia="ru-RU"/>
        </w:rPr>
        <w:t xml:space="preserve"> (соответствие идентификатора пользователя, введенного клиентом в систему </w:t>
      </w:r>
      <w:r w:rsidRPr="007E1CF6">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w:t>
      </w:r>
      <w:r w:rsidRPr="007E1CF6">
        <w:rPr>
          <w:rFonts w:ascii="Bookman Old Style" w:eastAsia="Times New Roman" w:hAnsi="Bookman Old Style"/>
          <w:color w:val="000000"/>
          <w:sz w:val="24"/>
          <w:szCs w:val="24"/>
          <w:highlight w:val="white"/>
          <w:lang w:eastAsia="ru-RU"/>
        </w:rPr>
        <w:t>«Сбербанк</w:t>
      </w:r>
      <w:r w:rsidRPr="007E1CF6">
        <w:rPr>
          <w:rFonts w:ascii="Bookman Old Style" w:eastAsia="Times New Roman" w:hAnsi="Bookman Old Style"/>
          <w:color w:val="000000"/>
          <w:sz w:val="24"/>
          <w:szCs w:val="24"/>
          <w:highlight w:val="white"/>
          <w:lang w:eastAsia="ru-RU"/>
        </w:rPr>
        <w:t xml:space="preserve"> Онл@йн»</w:t>
      </w:r>
      <w:r>
        <w:rPr>
          <w:rFonts w:ascii="Bookman Old Style" w:eastAsia="Times New Roman" w:hAnsi="Bookman Old Style"/>
          <w:color w:val="000000"/>
          <w:sz w:val="24"/>
          <w:szCs w:val="24"/>
          <w:highlight w:val="white"/>
          <w:lang w:eastAsia="ru-RU"/>
        </w:rPr>
        <w:t xml:space="preserve"> невозможно.</w:t>
      </w:r>
    </w:p>
    <w:p w14:paraId="00885A44" w14:textId="77777777" w:rsidR="00A30AC7" w:rsidRDefault="00E706CF" w:rsidP="00A30AC7">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hAnsi="Bookman Old Style"/>
          <w:szCs w:val="24"/>
          <w:highlight w:val="white"/>
        </w:rPr>
        <w:t>***.</w:t>
      </w:r>
      <w:r>
        <w:rPr>
          <w:rFonts w:ascii="Bookman Old Style" w:eastAsia="Times New Roman" w:hAnsi="Bookman Old Style"/>
          <w:color w:val="000000"/>
          <w:sz w:val="24"/>
          <w:szCs w:val="24"/>
          <w:highlight w:val="white"/>
          <w:lang w:eastAsia="ru-RU"/>
        </w:rPr>
        <w:t>г.</w:t>
      </w:r>
      <w:r>
        <w:rPr>
          <w:rFonts w:ascii="Bookman Old Style" w:eastAsia="Times New Roman" w:hAnsi="Bookman Old Style"/>
          <w:color w:val="000000"/>
          <w:sz w:val="24"/>
          <w:szCs w:val="24"/>
          <w:highlight w:val="white"/>
          <w:lang w:eastAsia="ru-RU"/>
        </w:rPr>
        <w:t xml:space="preserve"> истец пользовался системой </w:t>
      </w:r>
      <w:r w:rsidRPr="00A30AC7">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и совершил перевод денежных средств на карту другого клиента на сумму 15 000 руб., 3 000 руб. и 15 000 руб. Вход в систему </w:t>
      </w:r>
      <w:r w:rsidRPr="00A30AC7">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и совершенные в ней операции осуществлялис</w:t>
      </w:r>
      <w:r>
        <w:rPr>
          <w:rFonts w:ascii="Bookman Old Style" w:eastAsia="Times New Roman" w:hAnsi="Bookman Old Style"/>
          <w:color w:val="000000"/>
          <w:sz w:val="24"/>
          <w:szCs w:val="24"/>
          <w:highlight w:val="white"/>
          <w:lang w:eastAsia="ru-RU"/>
        </w:rPr>
        <w:t>ь с использование мобильного приложения.</w:t>
      </w:r>
    </w:p>
    <w:p w14:paraId="09FB8B51" w14:textId="77777777" w:rsidR="00A30AC7" w:rsidRDefault="00E706CF" w:rsidP="000E01BD">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Для регистрации в мобильном приложении системы </w:t>
      </w:r>
      <w:r w:rsidRPr="00A30AC7">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w:t>
      </w:r>
      <w:r>
        <w:rPr>
          <w:rFonts w:ascii="Bookman Old Style" w:eastAsia="Times New Roman" w:hAnsi="Bookman Old Style"/>
          <w:color w:val="000000"/>
          <w:sz w:val="24"/>
          <w:szCs w:val="24"/>
          <w:highlight w:val="white"/>
          <w:lang w:eastAsia="ru-RU"/>
        </w:rPr>
        <w:t>(система дистанционного обслуживания, для входа в которую физически никакая карта не используется) были использованы реквизиты карты истца № 6390*****</w:t>
      </w:r>
      <w:r>
        <w:rPr>
          <w:rFonts w:ascii="Bookman Old Style" w:eastAsia="Times New Roman" w:hAnsi="Bookman Old Style"/>
          <w:color w:val="000000"/>
          <w:sz w:val="24"/>
          <w:szCs w:val="24"/>
          <w:highlight w:val="white"/>
          <w:lang w:eastAsia="ru-RU"/>
        </w:rPr>
        <w:t xml:space="preserve">***41447, а также </w:t>
      </w:r>
      <w:r>
        <w:rPr>
          <w:rFonts w:ascii="Bookman Old Style" w:eastAsia="Times New Roman" w:hAnsi="Bookman Old Style"/>
          <w:color w:val="000000"/>
          <w:sz w:val="24"/>
          <w:szCs w:val="24"/>
          <w:highlight w:val="white"/>
          <w:lang w:val="en-US" w:eastAsia="ru-RU"/>
        </w:rPr>
        <w:t>SMS</w:t>
      </w:r>
      <w:r>
        <w:rPr>
          <w:rFonts w:ascii="Bookman Old Style" w:eastAsia="Times New Roman" w:hAnsi="Bookman Old Style"/>
          <w:color w:val="000000"/>
          <w:sz w:val="24"/>
          <w:szCs w:val="24"/>
          <w:highlight w:val="white"/>
          <w:lang w:eastAsia="ru-RU"/>
        </w:rPr>
        <w:t xml:space="preserve">-пароль, направленный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 xml:space="preserve">г.  на мобильный телефон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 xml:space="preserve">, зарегистрированный в базе данных Банка на имя истца и подключенный к услуге «Мобильный банк». В соответствии с Руководством пользователя </w:t>
      </w:r>
      <w:r w:rsidRPr="00A30AC7">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операции, совершаемые</w:t>
      </w:r>
      <w:r>
        <w:rPr>
          <w:rFonts w:ascii="Bookman Old Style" w:eastAsia="Times New Roman" w:hAnsi="Bookman Old Style"/>
          <w:color w:val="000000"/>
          <w:sz w:val="24"/>
          <w:szCs w:val="24"/>
          <w:highlight w:val="white"/>
          <w:lang w:eastAsia="ru-RU"/>
        </w:rPr>
        <w:t xml:space="preserve"> в мобильном приложении, не требуют дополнительного подтверждения одноразовыми паролями. После отправки запроса на перевод средств, для подтверждения перевода система </w:t>
      </w:r>
      <w:r w:rsidRPr="00A30AC7">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выводит на экран приложения реквизиты </w:t>
      </w:r>
      <w:r>
        <w:rPr>
          <w:rFonts w:ascii="Bookman Old Style" w:eastAsia="Times New Roman" w:hAnsi="Bookman Old Style"/>
          <w:color w:val="000000"/>
          <w:sz w:val="24"/>
          <w:szCs w:val="24"/>
          <w:highlight w:val="white"/>
          <w:lang w:eastAsia="ru-RU"/>
        </w:rPr>
        <w:lastRenderedPageBreak/>
        <w:t>операции и предлагает пользовател</w:t>
      </w:r>
      <w:r>
        <w:rPr>
          <w:rFonts w:ascii="Bookman Old Style" w:eastAsia="Times New Roman" w:hAnsi="Bookman Old Style"/>
          <w:color w:val="000000"/>
          <w:sz w:val="24"/>
          <w:szCs w:val="24"/>
          <w:highlight w:val="white"/>
          <w:lang w:eastAsia="ru-RU"/>
        </w:rPr>
        <w:t xml:space="preserve">ю внимательно проверить реквизиты платежа и, при отсутствии расхождений, подтвердить платеж.  </w:t>
      </w:r>
    </w:p>
    <w:p w14:paraId="121C6724" w14:textId="77777777" w:rsidR="00A30AC7" w:rsidRDefault="00E706CF" w:rsidP="00A30AC7">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Таким образом, Банком надлежащим образом были выполнены распоряжения на перевод денежных средств с вклада истца на карту истца, и с карты истца на карту другого </w:t>
      </w:r>
      <w:r>
        <w:rPr>
          <w:rFonts w:ascii="Bookman Old Style" w:eastAsia="Times New Roman" w:hAnsi="Bookman Old Style"/>
          <w:color w:val="000000"/>
          <w:sz w:val="24"/>
          <w:szCs w:val="24"/>
          <w:highlight w:val="white"/>
          <w:lang w:eastAsia="ru-RU"/>
        </w:rPr>
        <w:t>клиента</w:t>
      </w:r>
    </w:p>
    <w:p w14:paraId="66AD7E58" w14:textId="77777777" w:rsidR="005C1C40" w:rsidRDefault="00E706CF" w:rsidP="005C1C40">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В соответствии с Договором: клиент обязуется хранить идентификатор пользователя, пароль и одноразовые пароли в недоступном для третьих лиц месте, не передавать их для совершения операций другим лицам и нести ответственность по операциям, совершенны</w:t>
      </w:r>
      <w:r>
        <w:rPr>
          <w:rFonts w:ascii="Bookman Old Style" w:eastAsia="Times New Roman" w:hAnsi="Bookman Old Style"/>
          <w:color w:val="000000"/>
          <w:sz w:val="24"/>
          <w:szCs w:val="24"/>
          <w:highlight w:val="white"/>
          <w:lang w:eastAsia="ru-RU"/>
        </w:rPr>
        <w:t xml:space="preserve">м в </w:t>
      </w:r>
      <w:r w:rsidRPr="005C1C40">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клиент соглашается с тем, что удостоверение операций (электронных документов/поручений и других документов) в </w:t>
      </w:r>
      <w:r w:rsidRPr="005C1C40">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с использованием пароля и/или одноразовых паролей, являющихся аналогом собственноручной подписи, подтверж</w:t>
      </w:r>
      <w:r>
        <w:rPr>
          <w:rFonts w:ascii="Bookman Old Style" w:eastAsia="Times New Roman" w:hAnsi="Bookman Old Style"/>
          <w:color w:val="000000"/>
          <w:sz w:val="24"/>
          <w:szCs w:val="24"/>
          <w:highlight w:val="white"/>
          <w:lang w:eastAsia="ru-RU"/>
        </w:rPr>
        <w:t>дает, что распоряжение дано уполномоченным лицом; клиент несет ответственность по операциям, совершенным в сети Интернет с использованием полученных одноразовых паролей; клиент соглашается с получением услуг через сеть Интернет, осознавая, что сеть Интерне</w:t>
      </w:r>
      <w:r>
        <w:rPr>
          <w:rFonts w:ascii="Bookman Old Style" w:eastAsia="Times New Roman" w:hAnsi="Bookman Old Style"/>
          <w:color w:val="000000"/>
          <w:sz w:val="24"/>
          <w:szCs w:val="24"/>
          <w:highlight w:val="white"/>
          <w:lang w:eastAsia="ru-RU"/>
        </w:rPr>
        <w:t>т не является безопасным каналом связи, и соглашается нести все риски, связанные с возможным нарушением конфиденциальности и целостности информации при ее передаче через сеть Интернет;  клиент самостоятельно и за свой счет обеспечивает подключение своих вы</w:t>
      </w:r>
      <w:r>
        <w:rPr>
          <w:rFonts w:ascii="Bookman Old Style" w:eastAsia="Times New Roman" w:hAnsi="Bookman Old Style"/>
          <w:color w:val="000000"/>
          <w:sz w:val="24"/>
          <w:szCs w:val="24"/>
          <w:highlight w:val="white"/>
          <w:lang w:eastAsia="ru-RU"/>
        </w:rPr>
        <w:t>числительных средств к сети Интернете, доступ к сети Интернет, а также обеспечивает защиту собственных вычислительных средств от несанкционированного доступа и вредоносного программного обеспечения; в случаях необоснованного или ошибочного перечисления кли</w:t>
      </w:r>
      <w:r>
        <w:rPr>
          <w:rFonts w:ascii="Bookman Old Style" w:eastAsia="Times New Roman" w:hAnsi="Bookman Old Style"/>
          <w:color w:val="000000"/>
          <w:sz w:val="24"/>
          <w:szCs w:val="24"/>
          <w:highlight w:val="white"/>
          <w:lang w:eastAsia="ru-RU"/>
        </w:rPr>
        <w:t xml:space="preserve">ентом средств получателям через </w:t>
      </w:r>
      <w:r w:rsidRPr="005C1C40">
        <w:rPr>
          <w:rFonts w:ascii="Bookman Old Style" w:eastAsia="Times New Roman" w:hAnsi="Bookman Old Style"/>
          <w:color w:val="000000"/>
          <w:sz w:val="24"/>
          <w:szCs w:val="24"/>
          <w:highlight w:val="white"/>
          <w:lang w:eastAsia="ru-RU"/>
        </w:rPr>
        <w:t>«Сбербанк Онл@йн»</w:t>
      </w:r>
      <w:r>
        <w:rPr>
          <w:rFonts w:ascii="Bookman Old Style" w:eastAsia="Times New Roman" w:hAnsi="Bookman Old Style"/>
          <w:color w:val="000000"/>
          <w:sz w:val="24"/>
          <w:szCs w:val="24"/>
          <w:highlight w:val="white"/>
          <w:lang w:eastAsia="ru-RU"/>
        </w:rPr>
        <w:t xml:space="preserve"> клиент самостоятельно урегулирует вопрос возврата средств с их получателями.</w:t>
      </w:r>
    </w:p>
    <w:p w14:paraId="28D4E93F" w14:textId="77777777" w:rsidR="005C1C40" w:rsidRDefault="00E706CF" w:rsidP="005C1C40">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hAnsi="Bookman Old Style"/>
          <w:szCs w:val="24"/>
          <w:highlight w:val="white"/>
        </w:rPr>
        <w:t>***.</w:t>
      </w:r>
      <w:r>
        <w:rPr>
          <w:rFonts w:ascii="Bookman Old Style" w:eastAsia="Times New Roman" w:hAnsi="Bookman Old Style"/>
          <w:color w:val="000000"/>
          <w:sz w:val="24"/>
          <w:szCs w:val="24"/>
          <w:highlight w:val="white"/>
          <w:lang w:eastAsia="ru-RU"/>
        </w:rPr>
        <w:t xml:space="preserve">г. с вклада </w:t>
      </w:r>
      <w:r>
        <w:rPr>
          <w:rFonts w:ascii="Bookman Old Style" w:eastAsia="Times New Roman" w:hAnsi="Bookman Old Style"/>
          <w:color w:val="000000"/>
          <w:sz w:val="24"/>
          <w:szCs w:val="24"/>
          <w:highlight w:val="white"/>
          <w:lang w:eastAsia="ru-RU"/>
        </w:rPr>
        <w:t>Уткиной Е.К.</w:t>
      </w:r>
      <w:r>
        <w:rPr>
          <w:rFonts w:ascii="Bookman Old Style" w:eastAsia="Times New Roman" w:hAnsi="Bookman Old Style"/>
          <w:color w:val="000000"/>
          <w:sz w:val="24"/>
          <w:szCs w:val="24"/>
          <w:highlight w:val="white"/>
          <w:lang w:eastAsia="ru-RU"/>
        </w:rPr>
        <w:t xml:space="preserve"> была списана денежная сумма в размере 120 000 руб.</w:t>
      </w:r>
    </w:p>
    <w:p w14:paraId="0B04EE02" w14:textId="77777777" w:rsidR="005C1C40" w:rsidRDefault="00E706CF" w:rsidP="005C1C40">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hAnsi="Bookman Old Style"/>
          <w:szCs w:val="24"/>
          <w:highlight w:val="white"/>
        </w:rPr>
        <w:t>***.</w:t>
      </w:r>
      <w:r>
        <w:rPr>
          <w:rFonts w:ascii="Bookman Old Style" w:eastAsia="Times New Roman" w:hAnsi="Bookman Old Style"/>
          <w:color w:val="000000"/>
          <w:sz w:val="24"/>
          <w:szCs w:val="24"/>
          <w:highlight w:val="white"/>
          <w:lang w:eastAsia="ru-RU"/>
        </w:rPr>
        <w:t xml:space="preserve">г. </w:t>
      </w:r>
      <w:r>
        <w:rPr>
          <w:rFonts w:ascii="Bookman Old Style" w:eastAsia="Times New Roman" w:hAnsi="Bookman Old Style"/>
          <w:color w:val="000000"/>
          <w:sz w:val="24"/>
          <w:szCs w:val="24"/>
          <w:highlight w:val="white"/>
          <w:lang w:eastAsia="ru-RU"/>
        </w:rPr>
        <w:t>Уткина Е.К.</w:t>
      </w:r>
      <w:r>
        <w:rPr>
          <w:rFonts w:ascii="Bookman Old Style" w:eastAsia="Times New Roman" w:hAnsi="Bookman Old Style"/>
          <w:color w:val="000000"/>
          <w:sz w:val="24"/>
          <w:szCs w:val="24"/>
          <w:highlight w:val="white"/>
          <w:lang w:eastAsia="ru-RU"/>
        </w:rPr>
        <w:t xml:space="preserve"> обратилась в ПАО «Сбербанк Рос</w:t>
      </w:r>
      <w:r>
        <w:rPr>
          <w:rFonts w:ascii="Bookman Old Style" w:eastAsia="Times New Roman" w:hAnsi="Bookman Old Style"/>
          <w:color w:val="000000"/>
          <w:sz w:val="24"/>
          <w:szCs w:val="24"/>
          <w:highlight w:val="white"/>
          <w:lang w:eastAsia="ru-RU"/>
        </w:rPr>
        <w:t>сии» с заявлением о незаконном списании денежных средств.</w:t>
      </w:r>
    </w:p>
    <w:p w14:paraId="572B6737" w14:textId="77777777" w:rsidR="005C1C40" w:rsidRDefault="00E706CF" w:rsidP="005C1C40">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ПАО «Сбербанк России» рассмотрев заявление Уткиной Е.К. о незаконном списании денежных средств, проведя соответствующую проверку по факту обращения клиента, принял решение о возврате истцу списанных</w:t>
      </w:r>
      <w:r>
        <w:rPr>
          <w:rFonts w:ascii="Bookman Old Style" w:eastAsia="Times New Roman" w:hAnsi="Bookman Old Style"/>
          <w:color w:val="000000"/>
          <w:sz w:val="24"/>
          <w:szCs w:val="24"/>
          <w:highlight w:val="white"/>
          <w:lang w:eastAsia="ru-RU"/>
        </w:rPr>
        <w:t xml:space="preserve"> денежных средств, установив </w:t>
      </w:r>
      <w:r>
        <w:rPr>
          <w:rFonts w:ascii="Bookman Old Style" w:eastAsia="Times New Roman" w:hAnsi="Bookman Old Style"/>
          <w:color w:val="000000"/>
          <w:sz w:val="24"/>
          <w:szCs w:val="24"/>
          <w:highlight w:val="white"/>
          <w:lang w:eastAsia="ru-RU"/>
        </w:rPr>
        <w:t>обстоятельства</w:t>
      </w:r>
      <w:r>
        <w:rPr>
          <w:rFonts w:ascii="Bookman Old Style" w:eastAsia="Times New Roman" w:hAnsi="Bookman Old Style"/>
          <w:color w:val="000000"/>
          <w:sz w:val="24"/>
          <w:szCs w:val="24"/>
          <w:highlight w:val="white"/>
          <w:lang w:eastAsia="ru-RU"/>
        </w:rPr>
        <w:t xml:space="preserve"> наличия факта мошеннических действий третьих лиц, в связи с чем, денежные средства в размере </w:t>
      </w:r>
      <w:r>
        <w:rPr>
          <w:rFonts w:ascii="Bookman Old Style" w:eastAsia="Times New Roman" w:hAnsi="Bookman Old Style"/>
          <w:color w:val="000000"/>
          <w:sz w:val="24"/>
          <w:szCs w:val="24"/>
          <w:highlight w:val="white"/>
          <w:lang w:eastAsia="ru-RU"/>
        </w:rPr>
        <w:t>121 000 руб. зачислены на счет карты истца</w:t>
      </w:r>
      <w:r>
        <w:rPr>
          <w:rFonts w:ascii="Bookman Old Style" w:eastAsia="Times New Roman" w:hAnsi="Bookman Old Style"/>
          <w:color w:val="000000"/>
          <w:sz w:val="24"/>
          <w:szCs w:val="24"/>
          <w:highlight w:val="white"/>
          <w:lang w:eastAsia="ru-RU"/>
        </w:rPr>
        <w:t xml:space="preserve"> </w:t>
      </w:r>
      <w:r>
        <w:rPr>
          <w:rFonts w:ascii="Bookman Old Style" w:hAnsi="Bookman Old Style"/>
          <w:szCs w:val="24"/>
          <w:highlight w:val="white"/>
        </w:rPr>
        <w:t xml:space="preserve"> ***.</w:t>
      </w:r>
      <w:r>
        <w:rPr>
          <w:rFonts w:ascii="Bookman Old Style" w:eastAsia="Times New Roman" w:hAnsi="Bookman Old Style"/>
          <w:color w:val="000000"/>
          <w:sz w:val="24"/>
          <w:szCs w:val="24"/>
          <w:highlight w:val="white"/>
          <w:lang w:eastAsia="ru-RU"/>
        </w:rPr>
        <w:t>г.</w:t>
      </w:r>
    </w:p>
    <w:p w14:paraId="3723946E" w14:textId="77777777" w:rsidR="00212BC0" w:rsidRDefault="00E706CF" w:rsidP="005C1C40">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Кроме того, к</w:t>
      </w:r>
      <w:r>
        <w:rPr>
          <w:rFonts w:ascii="Bookman Old Style" w:eastAsia="Times New Roman" w:hAnsi="Bookman Old Style"/>
          <w:color w:val="000000"/>
          <w:sz w:val="24"/>
          <w:szCs w:val="24"/>
          <w:highlight w:val="white"/>
          <w:lang w:eastAsia="ru-RU"/>
        </w:rPr>
        <w:t>лиент обязан исключить возможность использования третьи</w:t>
      </w:r>
      <w:r>
        <w:rPr>
          <w:rFonts w:ascii="Bookman Old Style" w:eastAsia="Times New Roman" w:hAnsi="Bookman Old Style"/>
          <w:color w:val="000000"/>
          <w:sz w:val="24"/>
          <w:szCs w:val="24"/>
          <w:highlight w:val="white"/>
          <w:lang w:eastAsia="ru-RU"/>
        </w:rPr>
        <w:t>ми лицами мобильного телефона, номер которого используется для предоставления услуги «Мобильный банк» (п. 2.18 Условий Приложения № 4).</w:t>
      </w:r>
    </w:p>
    <w:p w14:paraId="6B020591" w14:textId="77777777" w:rsidR="00212BC0" w:rsidRDefault="00E706CF" w:rsidP="005C1C40">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В соответствии с п. 2.20 Условий (Приложения № 4), Банк не несет ответственности за ущерб и факт разглашения банковской </w:t>
      </w:r>
      <w:r>
        <w:rPr>
          <w:rFonts w:ascii="Bookman Old Style" w:eastAsia="Times New Roman" w:hAnsi="Bookman Old Style"/>
          <w:color w:val="000000"/>
          <w:sz w:val="24"/>
          <w:szCs w:val="24"/>
          <w:highlight w:val="white"/>
          <w:lang w:eastAsia="ru-RU"/>
        </w:rPr>
        <w:t>тайны, возникшей вследствие допуска третьих лиц к мобильному телефону, номер которого используется для предоставления услуги «Мобильный банк».</w:t>
      </w:r>
    </w:p>
    <w:p w14:paraId="479C8210" w14:textId="77777777" w:rsidR="00212BC0" w:rsidRDefault="00E706CF" w:rsidP="005C1C40">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Истец не оспаривает факт принадлежности ему номера мобильного телефона 8-903-168-02-76.</w:t>
      </w:r>
    </w:p>
    <w:p w14:paraId="5A36795A" w14:textId="77777777" w:rsidR="00212BC0" w:rsidRDefault="00E706CF" w:rsidP="005C1C40">
      <w:pPr>
        <w:spacing w:after="0" w:line="240" w:lineRule="auto"/>
        <w:ind w:left="-709" w:firstLine="529"/>
        <w:jc w:val="both"/>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Списанные денежные средст</w:t>
      </w:r>
      <w:r>
        <w:rPr>
          <w:rFonts w:ascii="Bookman Old Style" w:eastAsia="Times New Roman" w:hAnsi="Bookman Old Style"/>
          <w:color w:val="000000"/>
          <w:sz w:val="24"/>
          <w:szCs w:val="24"/>
          <w:highlight w:val="white"/>
          <w:lang w:eastAsia="ru-RU"/>
        </w:rPr>
        <w:t xml:space="preserve">ва Банком возвращены, Банк указанными денежными средствами не пользовался, списание денежных средств произошло по вине третьих лиц, и вины самого истца (произошло разглашение информации третьим лицам: </w:t>
      </w:r>
      <w:r>
        <w:rPr>
          <w:rFonts w:ascii="Bookman Old Style" w:hAnsi="Bookman Old Style"/>
          <w:szCs w:val="24"/>
          <w:highlight w:val="white"/>
        </w:rPr>
        <w:t>***.</w:t>
      </w:r>
      <w:r>
        <w:rPr>
          <w:rFonts w:ascii="Bookman Old Style" w:eastAsia="Times New Roman" w:hAnsi="Bookman Old Style"/>
          <w:color w:val="000000"/>
          <w:sz w:val="24"/>
          <w:szCs w:val="24"/>
          <w:highlight w:val="white"/>
          <w:lang w:eastAsia="ru-RU"/>
        </w:rPr>
        <w:t>г. Уткиной Е.К. позвонили на домашний телефон треть</w:t>
      </w:r>
      <w:r>
        <w:rPr>
          <w:rFonts w:ascii="Bookman Old Style" w:eastAsia="Times New Roman" w:hAnsi="Bookman Old Style"/>
          <w:color w:val="000000"/>
          <w:sz w:val="24"/>
          <w:szCs w:val="24"/>
          <w:highlight w:val="white"/>
          <w:lang w:eastAsia="ru-RU"/>
        </w:rPr>
        <w:t xml:space="preserve">и лица, выведав необходимую для них информацию) </w:t>
      </w:r>
    </w:p>
    <w:p w14:paraId="76DA4DDB"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Согласно ст. 15 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14:paraId="2FE9B46F"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Под убытками</w:t>
      </w:r>
      <w:r w:rsidRPr="0029771C">
        <w:rPr>
          <w:rFonts w:ascii="Bookman Old Style" w:eastAsia="Times New Roman" w:hAnsi="Bookman Old Style"/>
          <w:color w:val="000000"/>
          <w:sz w:val="24"/>
          <w:szCs w:val="24"/>
          <w:highlight w:val="white"/>
          <w:lang w:eastAsia="ru-RU"/>
        </w:rPr>
        <w:t xml:space="preserve">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w:t>
      </w:r>
      <w:r w:rsidRPr="0029771C">
        <w:rPr>
          <w:rFonts w:ascii="Bookman Old Style" w:eastAsia="Times New Roman" w:hAnsi="Bookman Old Style"/>
          <w:color w:val="000000"/>
          <w:sz w:val="24"/>
          <w:szCs w:val="24"/>
          <w:highlight w:val="white"/>
          <w:lang w:eastAsia="ru-RU"/>
        </w:rPr>
        <w:t>условиях гражданского оборота, если бы его право не было нарушено (упущенная выгода).</w:t>
      </w:r>
    </w:p>
    <w:p w14:paraId="33BBD320"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Гражданско-правовая ответственность в виде убытков может наступать при установлении состава правонарушения, включающего причинение вреда, противоправность поведения причи</w:t>
      </w:r>
      <w:r w:rsidRPr="0029771C">
        <w:rPr>
          <w:rFonts w:ascii="Bookman Old Style" w:eastAsia="Times New Roman" w:hAnsi="Bookman Old Style"/>
          <w:color w:val="000000"/>
          <w:sz w:val="24"/>
          <w:szCs w:val="24"/>
          <w:highlight w:val="white"/>
          <w:lang w:eastAsia="ru-RU"/>
        </w:rPr>
        <w:t>нителя вреда, причинную связь между этими элементами, а также вину причинителя вреда. Отсутствие хотя бы одного из этих условий наступления гражданско-правовой ответственности в виде возмещения вреда (убытков) является основанием для отказа в иске.</w:t>
      </w:r>
    </w:p>
    <w:p w14:paraId="479F536F"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Таким о</w:t>
      </w:r>
      <w:r w:rsidRPr="0029771C">
        <w:rPr>
          <w:rFonts w:ascii="Bookman Old Style" w:eastAsia="Times New Roman" w:hAnsi="Bookman Old Style"/>
          <w:color w:val="000000"/>
          <w:sz w:val="24"/>
          <w:szCs w:val="24"/>
          <w:highlight w:val="white"/>
          <w:lang w:eastAsia="ru-RU"/>
        </w:rPr>
        <w:t>бразом, у ответчика имелись основания полагать, что распоряжение на перевод денежных средств дано уполномоченным лицом, установленные банковскими правилами и договором процедуры позволяли Банку идентифицировать выдачу распоряжения уполномоченным лицом, дей</w:t>
      </w:r>
      <w:r w:rsidRPr="0029771C">
        <w:rPr>
          <w:rFonts w:ascii="Bookman Old Style" w:eastAsia="Times New Roman" w:hAnsi="Bookman Old Style"/>
          <w:color w:val="000000"/>
          <w:sz w:val="24"/>
          <w:szCs w:val="24"/>
          <w:highlight w:val="white"/>
          <w:lang w:eastAsia="ru-RU"/>
        </w:rPr>
        <w:t>ствия Банка по исполнению распоряжения, поступившего с номера мобильного телефона, указанного истцом для подключения к услуге «Мобильный банк», соответствуют достигнутой сторонами договоренности, в связи с чем, оснований для возложения на Банк ответственно</w:t>
      </w:r>
      <w:r w:rsidRPr="0029771C">
        <w:rPr>
          <w:rFonts w:ascii="Bookman Old Style" w:eastAsia="Times New Roman" w:hAnsi="Bookman Old Style"/>
          <w:color w:val="000000"/>
          <w:sz w:val="24"/>
          <w:szCs w:val="24"/>
          <w:highlight w:val="white"/>
          <w:lang w:eastAsia="ru-RU"/>
        </w:rPr>
        <w:t>сти за действия третьих лиц не имеется.</w:t>
      </w:r>
    </w:p>
    <w:p w14:paraId="465096E0"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При таких обстоятельствах, суд приходит к выводу, что ответчиком надлежащим образом выполнены обязательства по заключенному между сторонами договору и оснований для отказа в перечислении денежных средств у него не им</w:t>
      </w:r>
      <w:r w:rsidRPr="0029771C">
        <w:rPr>
          <w:rFonts w:ascii="Bookman Old Style" w:eastAsia="Times New Roman" w:hAnsi="Bookman Old Style"/>
          <w:color w:val="000000"/>
          <w:sz w:val="24"/>
          <w:szCs w:val="24"/>
          <w:highlight w:val="white"/>
          <w:lang w:eastAsia="ru-RU"/>
        </w:rPr>
        <w:t>елось.</w:t>
      </w:r>
    </w:p>
    <w:p w14:paraId="1CB8E924"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 xml:space="preserve">Также суд учитывает, что система «Сбербанк Онл@йн» - это автоматизированная система обслуживания клиентов Сбербанка России через Интернет. Система позволяет клиентам получать подробную информацию об их банковских продуктах (вклады, карты, кредиты), </w:t>
      </w:r>
      <w:r w:rsidRPr="0029771C">
        <w:rPr>
          <w:rFonts w:ascii="Bookman Old Style" w:eastAsia="Times New Roman" w:hAnsi="Bookman Old Style"/>
          <w:color w:val="000000"/>
          <w:sz w:val="24"/>
          <w:szCs w:val="24"/>
          <w:highlight w:val="white"/>
          <w:lang w:eastAsia="ru-RU"/>
        </w:rPr>
        <w:t>совершать платежи, оплачивая, в частности, коммунальные услуги, мобильную и городскую связь, Интернет и цифровое телевидение. С помощью системы можно пополнять счета электронных кошельком, совершать платежи по произвольным реквизитам, переводы между вклада</w:t>
      </w:r>
      <w:r w:rsidRPr="0029771C">
        <w:rPr>
          <w:rFonts w:ascii="Bookman Old Style" w:eastAsia="Times New Roman" w:hAnsi="Bookman Old Style"/>
          <w:color w:val="000000"/>
          <w:sz w:val="24"/>
          <w:szCs w:val="24"/>
          <w:highlight w:val="white"/>
          <w:lang w:eastAsia="ru-RU"/>
        </w:rPr>
        <w:t xml:space="preserve">ми </w:t>
      </w:r>
      <w:r w:rsidRPr="0029771C">
        <w:rPr>
          <w:rFonts w:ascii="Bookman Old Style" w:eastAsia="Times New Roman" w:hAnsi="Bookman Old Style"/>
          <w:color w:val="000000"/>
          <w:sz w:val="24"/>
          <w:szCs w:val="24"/>
          <w:highlight w:val="white"/>
          <w:lang w:eastAsia="ru-RU"/>
        </w:rPr>
        <w:t>и банковскими</w:t>
      </w:r>
      <w:r w:rsidRPr="0029771C">
        <w:rPr>
          <w:rFonts w:ascii="Bookman Old Style" w:eastAsia="Times New Roman" w:hAnsi="Bookman Old Style"/>
          <w:color w:val="000000"/>
          <w:sz w:val="24"/>
          <w:szCs w:val="24"/>
          <w:highlight w:val="white"/>
          <w:lang w:eastAsia="ru-RU"/>
        </w:rPr>
        <w:t xml:space="preserve"> картами, переводить средства клиентам Сбербанка и других банков (согласно Руководству пользователя «Сбербанк Онл@йн», размещенному на общедоступном интернет ресурсе www.sberbank.ru).</w:t>
      </w:r>
    </w:p>
    <w:p w14:paraId="7CD4D4C7"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Для работы с системой «Сбербанк Онл@йн», необходимо имет</w:t>
      </w:r>
      <w:r w:rsidRPr="0029771C">
        <w:rPr>
          <w:rFonts w:ascii="Bookman Old Style" w:eastAsia="Times New Roman" w:hAnsi="Bookman Old Style"/>
          <w:color w:val="000000"/>
          <w:sz w:val="24"/>
          <w:szCs w:val="24"/>
          <w:highlight w:val="white"/>
          <w:lang w:eastAsia="ru-RU"/>
        </w:rPr>
        <w:t>ь банковскую карту Сбе</w:t>
      </w:r>
      <w:r>
        <w:rPr>
          <w:rFonts w:ascii="Bookman Old Style" w:eastAsia="Times New Roman" w:hAnsi="Bookman Old Style"/>
          <w:color w:val="000000"/>
          <w:sz w:val="24"/>
          <w:szCs w:val="24"/>
          <w:highlight w:val="white"/>
          <w:lang w:eastAsia="ru-RU"/>
        </w:rPr>
        <w:t>рбанк России</w:t>
      </w:r>
      <w:r w:rsidRPr="0029771C">
        <w:rPr>
          <w:rFonts w:ascii="Bookman Old Style" w:eastAsia="Times New Roman" w:hAnsi="Bookman Old Style"/>
          <w:color w:val="000000"/>
          <w:sz w:val="24"/>
          <w:szCs w:val="24"/>
          <w:highlight w:val="white"/>
          <w:lang w:eastAsia="ru-RU"/>
        </w:rPr>
        <w:t>, подключенную к услуге «Мобильный банк». Для входа в систему используется идентификатор пользователя (логин) и пароль. Помимо этого, клиент для подтверждения осуществления банковской операции по своим счетам в системе «Сб</w:t>
      </w:r>
      <w:r w:rsidRPr="0029771C">
        <w:rPr>
          <w:rFonts w:ascii="Bookman Old Style" w:eastAsia="Times New Roman" w:hAnsi="Bookman Old Style"/>
          <w:color w:val="000000"/>
          <w:sz w:val="24"/>
          <w:szCs w:val="24"/>
          <w:highlight w:val="white"/>
          <w:lang w:eastAsia="ru-RU"/>
        </w:rPr>
        <w:t>ербанк Онл@йн» получает одноразовый пароль. Одноразовый пароль клиент Банка получает на мобильный телефон либо может получить через устройства самообслуживания Банка.</w:t>
      </w:r>
    </w:p>
    <w:p w14:paraId="0BF3DA2C"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соответствии с Руководством пользователя «Сбербанк Онл@йн» операции, совершаемые в моби</w:t>
      </w:r>
      <w:r w:rsidRPr="0029771C">
        <w:rPr>
          <w:rFonts w:ascii="Bookman Old Style" w:eastAsia="Times New Roman" w:hAnsi="Bookman Old Style"/>
          <w:color w:val="000000"/>
          <w:sz w:val="24"/>
          <w:szCs w:val="24"/>
          <w:highlight w:val="white"/>
          <w:lang w:eastAsia="ru-RU"/>
        </w:rPr>
        <w:t>льном приложении, не требуют дополнительного подтверждения одноразовыми паролями.</w:t>
      </w:r>
    </w:p>
    <w:p w14:paraId="25057179"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Для осуществления банковской операции третьим лицом, оно должно обладать сведениями (логином, паролем, одноразовым паролем подтверждения операции), которые ему может предоста</w:t>
      </w:r>
      <w:r w:rsidRPr="0029771C">
        <w:rPr>
          <w:rFonts w:ascii="Bookman Old Style" w:eastAsia="Times New Roman" w:hAnsi="Bookman Old Style"/>
          <w:color w:val="000000"/>
          <w:sz w:val="24"/>
          <w:szCs w:val="24"/>
          <w:highlight w:val="white"/>
          <w:lang w:eastAsia="ru-RU"/>
        </w:rPr>
        <w:t>вить только сам клиент. При этом Банк не несет ответственности за использование денежных средств клиента в случае предоставления данных сведений клиентом постороннему лицу либо в случае компрометации клиентом данных сведений, в результате которой она стано</w:t>
      </w:r>
      <w:r w:rsidRPr="0029771C">
        <w:rPr>
          <w:rFonts w:ascii="Bookman Old Style" w:eastAsia="Times New Roman" w:hAnsi="Bookman Old Style"/>
          <w:color w:val="000000"/>
          <w:sz w:val="24"/>
          <w:szCs w:val="24"/>
          <w:highlight w:val="white"/>
          <w:lang w:eastAsia="ru-RU"/>
        </w:rPr>
        <w:t>вится известной третьим лицам.</w:t>
      </w:r>
    </w:p>
    <w:p w14:paraId="5CDEFE3B"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В соответствии с Условиями, держатель карты соглашается с тем, что постоянный и одноразовые пароли являются аналогом собственноручной подписи. Электронные документы, подтвержденные постоянным и/или одноразовым паролем, призна</w:t>
      </w:r>
      <w:r w:rsidRPr="0029771C">
        <w:rPr>
          <w:rFonts w:ascii="Bookman Old Style" w:eastAsia="Times New Roman" w:hAnsi="Bookman Old Style"/>
          <w:color w:val="000000"/>
          <w:sz w:val="24"/>
          <w:szCs w:val="24"/>
          <w:highlight w:val="white"/>
          <w:lang w:eastAsia="ru-RU"/>
        </w:rPr>
        <w:t>ются Банком и держателем равнозначными документам на бумажном носителе и могут служить доказательством в суде.</w:t>
      </w:r>
    </w:p>
    <w:p w14:paraId="71CBFE03"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При этом, в соответствии с Условиями, держатель соглашается с получением услуг посредством системы «Сбербанк Онл@йн» через сеть Интернет не являе</w:t>
      </w:r>
      <w:r w:rsidRPr="0029771C">
        <w:rPr>
          <w:rFonts w:ascii="Bookman Old Style" w:eastAsia="Times New Roman" w:hAnsi="Bookman Old Style"/>
          <w:color w:val="000000"/>
          <w:sz w:val="24"/>
          <w:szCs w:val="24"/>
          <w:highlight w:val="white"/>
          <w:lang w:eastAsia="ru-RU"/>
        </w:rPr>
        <w:t>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ее передаче через сеть Интернет.</w:t>
      </w:r>
    </w:p>
    <w:p w14:paraId="39DCBE77"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Следовательно, наличие вины Банка в причинении истцу материального</w:t>
      </w:r>
      <w:r w:rsidRPr="0029771C">
        <w:rPr>
          <w:rFonts w:ascii="Bookman Old Style" w:eastAsia="Times New Roman" w:hAnsi="Bookman Old Style"/>
          <w:color w:val="000000"/>
          <w:sz w:val="24"/>
          <w:szCs w:val="24"/>
          <w:highlight w:val="white"/>
          <w:lang w:eastAsia="ru-RU"/>
        </w:rPr>
        <w:t xml:space="preserve"> ущерба безусловными и бесспорными доказательствами не подтверждено, также, как и доказательствами, свидетельствующими о том, что в связи с ненадлежащим исполнением Банком услуг по обслуживанию банковского счета и банковской карты </w:t>
      </w:r>
      <w:r>
        <w:rPr>
          <w:rFonts w:ascii="Bookman Old Style" w:eastAsia="Times New Roman" w:hAnsi="Bookman Old Style"/>
          <w:color w:val="000000"/>
          <w:sz w:val="24"/>
          <w:szCs w:val="24"/>
          <w:highlight w:val="white"/>
          <w:lang w:eastAsia="ru-RU"/>
        </w:rPr>
        <w:t>Уткиной Е.К</w:t>
      </w:r>
      <w:r w:rsidRPr="0029771C">
        <w:rPr>
          <w:rFonts w:ascii="Bookman Old Style" w:eastAsia="Times New Roman" w:hAnsi="Bookman Old Style"/>
          <w:color w:val="000000"/>
          <w:sz w:val="24"/>
          <w:szCs w:val="24"/>
          <w:highlight w:val="white"/>
          <w:lang w:eastAsia="ru-RU"/>
        </w:rPr>
        <w:t>. был причинен</w:t>
      </w:r>
      <w:r w:rsidRPr="0029771C">
        <w:rPr>
          <w:rFonts w:ascii="Bookman Old Style" w:eastAsia="Times New Roman" w:hAnsi="Bookman Old Style"/>
          <w:color w:val="000000"/>
          <w:sz w:val="24"/>
          <w:szCs w:val="24"/>
          <w:highlight w:val="white"/>
          <w:lang w:eastAsia="ru-RU"/>
        </w:rPr>
        <w:t xml:space="preserve"> по вине ответчика ущерб.</w:t>
      </w:r>
    </w:p>
    <w:p w14:paraId="64839AFE"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Ни нормы Гражданского кодекса РФ, ни Условия использования банковских карт, регулирующие данные правоотношения, не требуют от ответчика проведения специальных мер по установлению подлинности карты; не предусматривают обязательства</w:t>
      </w:r>
      <w:r w:rsidRPr="0029771C">
        <w:rPr>
          <w:rFonts w:ascii="Bookman Old Style" w:eastAsia="Times New Roman" w:hAnsi="Bookman Old Style"/>
          <w:color w:val="000000"/>
          <w:sz w:val="24"/>
          <w:szCs w:val="24"/>
          <w:highlight w:val="white"/>
          <w:lang w:eastAsia="ru-RU"/>
        </w:rPr>
        <w:t xml:space="preserve"> Банка по контролю за несанкционированным доступом к счету клиента, а также ответственности Банка за несанкционированное списание денежных средств с банковской карты.</w:t>
      </w:r>
    </w:p>
    <w:p w14:paraId="27DDF238"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 xml:space="preserve"> Доказательств, подтверждающих, что списание денежных средств произведено в результате не</w:t>
      </w:r>
      <w:r w:rsidRPr="0029771C">
        <w:rPr>
          <w:rFonts w:ascii="Bookman Old Style" w:eastAsia="Times New Roman" w:hAnsi="Bookman Old Style"/>
          <w:color w:val="000000"/>
          <w:sz w:val="24"/>
          <w:szCs w:val="24"/>
          <w:highlight w:val="white"/>
          <w:lang w:eastAsia="ru-RU"/>
        </w:rPr>
        <w:t>правомерных действий Банка и нарушения последним условий договора по использованию карты, материалы дела не содержат. Таким образом, не установлено, что со стороны ответчика имели место действия нарушающие права истца как потребителя.</w:t>
      </w:r>
    </w:p>
    <w:p w14:paraId="08A2100F" w14:textId="77777777" w:rsidR="0029771C" w:rsidRPr="0029771C"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Поскольку доказательс</w:t>
      </w:r>
      <w:r w:rsidRPr="0029771C">
        <w:rPr>
          <w:rFonts w:ascii="Bookman Old Style" w:eastAsia="Times New Roman" w:hAnsi="Bookman Old Style"/>
          <w:color w:val="000000"/>
          <w:sz w:val="24"/>
          <w:szCs w:val="24"/>
          <w:highlight w:val="white"/>
          <w:lang w:eastAsia="ru-RU"/>
        </w:rPr>
        <w:t>тв ненадлежащего исполнения ответчиком условий договора, оказания услуг с использованием системы «Мобильный банк»</w:t>
      </w:r>
      <w:r>
        <w:rPr>
          <w:rFonts w:ascii="Bookman Old Style" w:eastAsia="Times New Roman" w:hAnsi="Bookman Old Style"/>
          <w:color w:val="000000"/>
          <w:sz w:val="24"/>
          <w:szCs w:val="24"/>
          <w:highlight w:val="white"/>
          <w:lang w:eastAsia="ru-RU"/>
        </w:rPr>
        <w:t xml:space="preserve">, </w:t>
      </w:r>
      <w:r w:rsidRPr="000E01BD">
        <w:rPr>
          <w:rFonts w:ascii="Bookman Old Style" w:eastAsia="Times New Roman" w:hAnsi="Bookman Old Style"/>
          <w:color w:val="000000"/>
          <w:sz w:val="24"/>
          <w:szCs w:val="24"/>
          <w:highlight w:val="white"/>
          <w:lang w:eastAsia="ru-RU"/>
        </w:rPr>
        <w:t xml:space="preserve">«Сбербанк Онл@йн» </w:t>
      </w:r>
      <w:r>
        <w:rPr>
          <w:rFonts w:ascii="Bookman Old Style" w:eastAsia="Times New Roman" w:hAnsi="Bookman Old Style"/>
          <w:color w:val="000000"/>
          <w:sz w:val="24"/>
          <w:szCs w:val="24"/>
          <w:highlight w:val="white"/>
          <w:lang w:eastAsia="ru-RU"/>
        </w:rPr>
        <w:t xml:space="preserve">и </w:t>
      </w:r>
      <w:r w:rsidRPr="0029771C">
        <w:rPr>
          <w:rFonts w:ascii="Bookman Old Style" w:eastAsia="Times New Roman" w:hAnsi="Bookman Old Style"/>
          <w:color w:val="000000"/>
          <w:sz w:val="24"/>
          <w:szCs w:val="24"/>
          <w:highlight w:val="white"/>
          <w:lang w:eastAsia="ru-RU"/>
        </w:rPr>
        <w:t>вины</w:t>
      </w:r>
      <w:r w:rsidRPr="0029771C">
        <w:rPr>
          <w:rFonts w:ascii="Bookman Old Style" w:eastAsia="Times New Roman" w:hAnsi="Bookman Old Style"/>
          <w:color w:val="000000"/>
          <w:sz w:val="24"/>
          <w:szCs w:val="24"/>
          <w:highlight w:val="white"/>
          <w:lang w:eastAsia="ru-RU"/>
        </w:rPr>
        <w:t xml:space="preserve"> ответчика в возникновении заявленного истцом ущерба не имеется, суд приходит к выводу об отсутствии оснований для уд</w:t>
      </w:r>
      <w:r w:rsidRPr="0029771C">
        <w:rPr>
          <w:rFonts w:ascii="Bookman Old Style" w:eastAsia="Times New Roman" w:hAnsi="Bookman Old Style"/>
          <w:color w:val="000000"/>
          <w:sz w:val="24"/>
          <w:szCs w:val="24"/>
          <w:highlight w:val="white"/>
          <w:lang w:eastAsia="ru-RU"/>
        </w:rPr>
        <w:t>овлетворения требования о возмещении убытков.</w:t>
      </w:r>
    </w:p>
    <w:p w14:paraId="4C4ECE63" w14:textId="77777777" w:rsidR="00F66E14" w:rsidRDefault="00E706CF" w:rsidP="0029771C">
      <w:pPr>
        <w:spacing w:after="0" w:line="240" w:lineRule="auto"/>
        <w:ind w:left="-709" w:firstLine="529"/>
        <w:jc w:val="both"/>
        <w:rPr>
          <w:rFonts w:ascii="Bookman Old Style" w:eastAsia="Times New Roman" w:hAnsi="Bookman Old Style"/>
          <w:color w:val="000000"/>
          <w:sz w:val="24"/>
          <w:szCs w:val="24"/>
          <w:lang w:eastAsia="ru-RU"/>
        </w:rPr>
      </w:pPr>
      <w:r w:rsidRPr="0029771C">
        <w:rPr>
          <w:rFonts w:ascii="Bookman Old Style" w:eastAsia="Times New Roman" w:hAnsi="Bookman Old Style"/>
          <w:color w:val="000000"/>
          <w:sz w:val="24"/>
          <w:szCs w:val="24"/>
          <w:highlight w:val="white"/>
          <w:lang w:eastAsia="ru-RU"/>
        </w:rPr>
        <w:t xml:space="preserve">Поскольку отсутствуют правовые основания для удовлетворения требования </w:t>
      </w:r>
      <w:r>
        <w:rPr>
          <w:rFonts w:ascii="Bookman Old Style" w:eastAsia="Times New Roman" w:hAnsi="Bookman Old Style"/>
          <w:color w:val="000000"/>
          <w:sz w:val="24"/>
          <w:szCs w:val="24"/>
          <w:highlight w:val="white"/>
          <w:lang w:eastAsia="ru-RU"/>
        </w:rPr>
        <w:t>Уткиной Е.К.</w:t>
      </w:r>
      <w:r w:rsidRPr="0029771C">
        <w:rPr>
          <w:rFonts w:ascii="Bookman Old Style" w:eastAsia="Times New Roman" w:hAnsi="Bookman Old Style"/>
          <w:color w:val="000000"/>
          <w:sz w:val="24"/>
          <w:szCs w:val="24"/>
          <w:highlight w:val="white"/>
          <w:lang w:eastAsia="ru-RU"/>
        </w:rPr>
        <w:t xml:space="preserve"> о возмещении убытков, не подлежат удовлетворению требования о компенсации морального вреда</w:t>
      </w:r>
      <w:r>
        <w:rPr>
          <w:rFonts w:ascii="Bookman Old Style" w:eastAsia="Times New Roman" w:hAnsi="Bookman Old Style"/>
          <w:color w:val="000000"/>
          <w:sz w:val="24"/>
          <w:szCs w:val="24"/>
          <w:highlight w:val="white"/>
          <w:lang w:eastAsia="ru-RU"/>
        </w:rPr>
        <w:t>,</w:t>
      </w:r>
      <w:r w:rsidRPr="0029771C">
        <w:rPr>
          <w:rFonts w:ascii="Bookman Old Style" w:eastAsia="Times New Roman" w:hAnsi="Bookman Old Style"/>
          <w:color w:val="000000"/>
          <w:sz w:val="24"/>
          <w:szCs w:val="24"/>
          <w:highlight w:val="white"/>
          <w:lang w:eastAsia="ru-RU"/>
        </w:rPr>
        <w:t xml:space="preserve"> </w:t>
      </w:r>
      <w:r>
        <w:rPr>
          <w:rFonts w:ascii="Bookman Old Style" w:eastAsia="Times New Roman" w:hAnsi="Bookman Old Style"/>
          <w:color w:val="000000"/>
          <w:sz w:val="24"/>
          <w:szCs w:val="24"/>
          <w:highlight w:val="white"/>
          <w:lang w:eastAsia="ru-RU"/>
        </w:rPr>
        <w:t xml:space="preserve">о взыскании </w:t>
      </w:r>
      <w:r w:rsidRPr="0029771C">
        <w:rPr>
          <w:rFonts w:ascii="Bookman Old Style" w:eastAsia="Times New Roman" w:hAnsi="Bookman Old Style"/>
          <w:color w:val="000000"/>
          <w:sz w:val="24"/>
          <w:szCs w:val="24"/>
          <w:highlight w:val="white"/>
          <w:lang w:eastAsia="ru-RU"/>
        </w:rPr>
        <w:t>расхо</w:t>
      </w:r>
      <w:r>
        <w:rPr>
          <w:rFonts w:ascii="Bookman Old Style" w:eastAsia="Times New Roman" w:hAnsi="Bookman Old Style"/>
          <w:color w:val="000000"/>
          <w:sz w:val="24"/>
          <w:szCs w:val="24"/>
          <w:highlight w:val="white"/>
          <w:lang w:eastAsia="ru-RU"/>
        </w:rPr>
        <w:t>дов по уплате юри</w:t>
      </w:r>
      <w:r>
        <w:rPr>
          <w:rFonts w:ascii="Bookman Old Style" w:eastAsia="Times New Roman" w:hAnsi="Bookman Old Style"/>
          <w:color w:val="000000"/>
          <w:sz w:val="24"/>
          <w:szCs w:val="24"/>
          <w:highlight w:val="white"/>
          <w:lang w:eastAsia="ru-RU"/>
        </w:rPr>
        <w:t>дических услуг и штрафа</w:t>
      </w:r>
    </w:p>
    <w:p w14:paraId="06509BFD" w14:textId="77777777" w:rsidR="00941C6D" w:rsidRPr="002E5EB3"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На основании изложенного, и руководствуясь ст.ст. 194-199 ГПК РФ, суд</w:t>
      </w:r>
    </w:p>
    <w:p w14:paraId="5D7CDB3A" w14:textId="77777777" w:rsidR="00941C6D" w:rsidRPr="002E5EB3"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p w14:paraId="19F32141" w14:textId="77777777" w:rsidR="00941C6D" w:rsidRPr="002E5EB3" w:rsidRDefault="00E706CF" w:rsidP="002E5EB3">
      <w:pPr>
        <w:spacing w:after="0" w:line="240" w:lineRule="auto"/>
        <w:ind w:left="-709" w:firstLine="529"/>
        <w:jc w:val="center"/>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РЕШИЛ:</w:t>
      </w:r>
    </w:p>
    <w:p w14:paraId="1F4F84A5" w14:textId="77777777" w:rsidR="00FC24DD"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Иск</w:t>
      </w:r>
      <w:r w:rsidRPr="002E5EB3">
        <w:rPr>
          <w:rFonts w:ascii="Bookman Old Style" w:eastAsia="Times New Roman" w:hAnsi="Bookman Old Style"/>
          <w:color w:val="000000"/>
          <w:sz w:val="24"/>
          <w:szCs w:val="24"/>
          <w:highlight w:val="white"/>
          <w:lang w:eastAsia="ru-RU"/>
        </w:rPr>
        <w:t>овые требования</w:t>
      </w:r>
      <w:r w:rsidRPr="002E5EB3">
        <w:rPr>
          <w:rFonts w:ascii="Bookman Old Style" w:eastAsia="Times New Roman" w:hAnsi="Bookman Old Style"/>
          <w:color w:val="000000"/>
          <w:sz w:val="24"/>
          <w:szCs w:val="24"/>
          <w:highlight w:val="white"/>
          <w:lang w:eastAsia="ru-RU"/>
        </w:rPr>
        <w:t xml:space="preserve"> </w:t>
      </w:r>
      <w:r w:rsidRPr="006B506A">
        <w:rPr>
          <w:rFonts w:ascii="Bookman Old Style" w:eastAsia="Times New Roman" w:hAnsi="Bookman Old Style"/>
          <w:color w:val="000000"/>
          <w:sz w:val="24"/>
          <w:szCs w:val="24"/>
          <w:highlight w:val="white"/>
          <w:lang w:eastAsia="ru-RU"/>
        </w:rPr>
        <w:t xml:space="preserve">Уткиной </w:t>
      </w:r>
      <w:r>
        <w:rPr>
          <w:rFonts w:ascii="Bookman Old Style" w:eastAsia="Times New Roman" w:hAnsi="Bookman Old Style"/>
          <w:color w:val="000000"/>
          <w:sz w:val="24"/>
          <w:szCs w:val="24"/>
          <w:highlight w:val="white"/>
          <w:lang w:eastAsia="ru-RU"/>
        </w:rPr>
        <w:t>ЕК</w:t>
      </w:r>
      <w:r w:rsidRPr="006B506A">
        <w:rPr>
          <w:rFonts w:ascii="Bookman Old Style" w:eastAsia="Times New Roman" w:hAnsi="Bookman Old Style"/>
          <w:color w:val="000000"/>
          <w:sz w:val="24"/>
          <w:szCs w:val="24"/>
          <w:highlight w:val="white"/>
          <w:lang w:eastAsia="ru-RU"/>
        </w:rPr>
        <w:t xml:space="preserve"> к ПАО «Сбербанк России» о взыскании незаконно списанных денежных средств, возмещении причиненного ущерба и компенсации причи</w:t>
      </w:r>
      <w:r w:rsidRPr="006B506A">
        <w:rPr>
          <w:rFonts w:ascii="Bookman Old Style" w:eastAsia="Times New Roman" w:hAnsi="Bookman Old Style"/>
          <w:color w:val="000000"/>
          <w:sz w:val="24"/>
          <w:szCs w:val="24"/>
          <w:highlight w:val="white"/>
          <w:lang w:eastAsia="ru-RU"/>
        </w:rPr>
        <w:t xml:space="preserve">ненного морального вреда, </w:t>
      </w:r>
      <w:r w:rsidRPr="002E5EB3">
        <w:rPr>
          <w:rFonts w:ascii="Bookman Old Style" w:eastAsia="Times New Roman" w:hAnsi="Bookman Old Style"/>
          <w:color w:val="000000"/>
          <w:sz w:val="24"/>
          <w:szCs w:val="24"/>
          <w:highlight w:val="white"/>
          <w:lang w:eastAsia="ru-RU"/>
        </w:rPr>
        <w:t xml:space="preserve">– </w:t>
      </w:r>
      <w:r>
        <w:rPr>
          <w:rFonts w:ascii="Bookman Old Style" w:eastAsia="Times New Roman" w:hAnsi="Bookman Old Style"/>
          <w:color w:val="000000"/>
          <w:sz w:val="24"/>
          <w:szCs w:val="24"/>
          <w:highlight w:val="white"/>
          <w:lang w:eastAsia="ru-RU"/>
        </w:rPr>
        <w:t xml:space="preserve">оставить без удовлетворения. </w:t>
      </w:r>
    </w:p>
    <w:p w14:paraId="48A0731A" w14:textId="77777777" w:rsidR="00941C6D" w:rsidRPr="002E5EB3"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Решение может быть обжаловано в апелляционном порядке в Московский городской суд путем подачи апелляционной жалобы через Нагатинский районный суд г. Москвы в течение месяца.</w:t>
      </w:r>
    </w:p>
    <w:p w14:paraId="4E6C7905" w14:textId="77777777" w:rsidR="00941C6D" w:rsidRPr="002E5EB3" w:rsidRDefault="00E706CF" w:rsidP="002E5EB3">
      <w:pPr>
        <w:spacing w:after="0" w:line="240" w:lineRule="auto"/>
        <w:ind w:left="-709" w:firstLine="529"/>
        <w:jc w:val="center"/>
        <w:rPr>
          <w:rFonts w:ascii="Bookman Old Style" w:eastAsia="Times New Roman" w:hAnsi="Bookman Old Style"/>
          <w:color w:val="000000"/>
          <w:sz w:val="24"/>
          <w:szCs w:val="24"/>
          <w:lang w:eastAsia="ru-RU"/>
        </w:rPr>
      </w:pPr>
    </w:p>
    <w:p w14:paraId="326BA715" w14:textId="77777777" w:rsidR="00941C6D" w:rsidRPr="002E5EB3" w:rsidRDefault="00E706CF" w:rsidP="002E5EB3">
      <w:pPr>
        <w:spacing w:after="0" w:line="240" w:lineRule="auto"/>
        <w:ind w:left="-709" w:firstLine="529"/>
        <w:jc w:val="center"/>
        <w:rPr>
          <w:rFonts w:ascii="Bookman Old Style" w:eastAsia="Times New Roman" w:hAnsi="Bookman Old Style"/>
          <w:color w:val="000000"/>
          <w:sz w:val="24"/>
          <w:szCs w:val="24"/>
          <w:lang w:eastAsia="ru-RU"/>
        </w:rPr>
      </w:pPr>
    </w:p>
    <w:p w14:paraId="66F5AA8A" w14:textId="77777777" w:rsidR="00941C6D" w:rsidRPr="002E5EB3" w:rsidRDefault="00E706CF" w:rsidP="002E5EB3">
      <w:pPr>
        <w:spacing w:after="0" w:line="240" w:lineRule="auto"/>
        <w:ind w:left="-709" w:firstLine="529"/>
        <w:jc w:val="center"/>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 xml:space="preserve">Судья                 </w:t>
      </w:r>
      <w:r w:rsidRPr="002E5EB3">
        <w:rPr>
          <w:rFonts w:ascii="Bookman Old Style" w:eastAsia="Times New Roman" w:hAnsi="Bookman Old Style"/>
          <w:color w:val="000000"/>
          <w:sz w:val="24"/>
          <w:szCs w:val="24"/>
          <w:highlight w:val="white"/>
          <w:lang w:eastAsia="ru-RU"/>
        </w:rPr>
        <w:t xml:space="preserve">                                                                     </w:t>
      </w:r>
      <w:r w:rsidRPr="002E5EB3">
        <w:rPr>
          <w:rFonts w:ascii="Bookman Old Style" w:eastAsia="Times New Roman" w:hAnsi="Bookman Old Style"/>
          <w:color w:val="000000"/>
          <w:sz w:val="24"/>
          <w:szCs w:val="24"/>
          <w:highlight w:val="white"/>
          <w:lang w:eastAsia="ru-RU"/>
        </w:rPr>
        <w:t>И.В. Клинцова</w:t>
      </w:r>
    </w:p>
    <w:p w14:paraId="799C6F22" w14:textId="77777777" w:rsidR="00361CFB"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p w14:paraId="016066FD" w14:textId="77777777" w:rsidR="009A4F71"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p w14:paraId="6A5BA04B" w14:textId="77777777" w:rsidR="009A4F71"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p w14:paraId="582159C7" w14:textId="77777777" w:rsidR="009A4F71"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p w14:paraId="127E0841" w14:textId="77777777" w:rsidR="000E01BD"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p w14:paraId="080F5ABE" w14:textId="77777777" w:rsidR="000E01BD"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p w14:paraId="5018D62E" w14:textId="77777777" w:rsidR="00B737A5" w:rsidRPr="002E5EB3" w:rsidRDefault="00E706CF" w:rsidP="002E5EB3">
      <w:pPr>
        <w:spacing w:after="0" w:line="240" w:lineRule="auto"/>
        <w:ind w:left="-709" w:firstLine="529"/>
        <w:jc w:val="both"/>
        <w:rPr>
          <w:rFonts w:ascii="Bookman Old Style" w:eastAsia="Times New Roman" w:hAnsi="Bookman Old Style"/>
          <w:color w:val="000000"/>
          <w:sz w:val="24"/>
          <w:szCs w:val="24"/>
          <w:lang w:eastAsia="ru-RU"/>
        </w:rPr>
      </w:pPr>
    </w:p>
    <w:sectPr w:rsidR="00B737A5" w:rsidRPr="002E5EB3" w:rsidSect="00710543">
      <w:pgSz w:w="11906" w:h="16838"/>
      <w:pgMar w:top="709"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C085E"/>
    <w:multiLevelType w:val="hybridMultilevel"/>
    <w:tmpl w:val="E54C3208"/>
    <w:lvl w:ilvl="0">
      <w:start w:val="1"/>
      <w:numFmt w:val="decimal"/>
      <w:lvlText w:val="%1."/>
      <w:lvlJc w:val="left"/>
      <w:pPr>
        <w:ind w:left="76" w:hanging="360"/>
      </w:pPr>
      <w:rPr>
        <w:rFonts w:hint="default"/>
      </w:rPr>
    </w:lvl>
    <w:lvl w:ilvl="1" w:tentative="1">
      <w:start w:val="1"/>
      <w:numFmt w:val="lowerLetter"/>
      <w:lvlText w:val="%2."/>
      <w:lvlJc w:val="left"/>
      <w:pPr>
        <w:ind w:left="796" w:hanging="360"/>
      </w:pPr>
    </w:lvl>
    <w:lvl w:ilvl="2" w:tentative="1">
      <w:start w:val="1"/>
      <w:numFmt w:val="lowerRoman"/>
      <w:lvlText w:val="%3."/>
      <w:lvlJc w:val="right"/>
      <w:pPr>
        <w:ind w:left="1516" w:hanging="180"/>
      </w:pPr>
    </w:lvl>
    <w:lvl w:ilvl="3" w:tentative="1">
      <w:start w:val="1"/>
      <w:numFmt w:val="decimal"/>
      <w:lvlText w:val="%4."/>
      <w:lvlJc w:val="left"/>
      <w:pPr>
        <w:ind w:left="2236" w:hanging="360"/>
      </w:pPr>
    </w:lvl>
    <w:lvl w:ilvl="4" w:tentative="1">
      <w:start w:val="1"/>
      <w:numFmt w:val="lowerLetter"/>
      <w:lvlText w:val="%5."/>
      <w:lvlJc w:val="left"/>
      <w:pPr>
        <w:ind w:left="2956" w:hanging="360"/>
      </w:pPr>
    </w:lvl>
    <w:lvl w:ilvl="5" w:tentative="1">
      <w:start w:val="1"/>
      <w:numFmt w:val="lowerRoman"/>
      <w:lvlText w:val="%6."/>
      <w:lvlJc w:val="right"/>
      <w:pPr>
        <w:ind w:left="3676" w:hanging="180"/>
      </w:pPr>
    </w:lvl>
    <w:lvl w:ilvl="6" w:tentative="1">
      <w:start w:val="1"/>
      <w:numFmt w:val="decimal"/>
      <w:lvlText w:val="%7."/>
      <w:lvlJc w:val="left"/>
      <w:pPr>
        <w:ind w:left="4396" w:hanging="360"/>
      </w:pPr>
    </w:lvl>
    <w:lvl w:ilvl="7" w:tentative="1">
      <w:start w:val="1"/>
      <w:numFmt w:val="lowerLetter"/>
      <w:lvlText w:val="%8."/>
      <w:lvlJc w:val="left"/>
      <w:pPr>
        <w:ind w:left="5116" w:hanging="360"/>
      </w:pPr>
    </w:lvl>
    <w:lvl w:ilvl="8" w:tentative="1">
      <w:start w:val="1"/>
      <w:numFmt w:val="lowerRoman"/>
      <w:lvlText w:val="%9."/>
      <w:lvlJc w:val="right"/>
      <w:pPr>
        <w:ind w:left="5836" w:hanging="180"/>
      </w:pPr>
    </w:lvl>
  </w:abstractNum>
  <w:abstractNum w:abstractNumId="1" w15:restartNumberingAfterBreak="0">
    <w:nsid w:val="5E872840"/>
    <w:multiLevelType w:val="hybridMultilevel"/>
    <w:tmpl w:val="DFEE6E06"/>
    <w:lvl w:ilvl="0">
      <w:start w:val="1"/>
      <w:numFmt w:val="decimal"/>
      <w:lvlText w:val="%1."/>
      <w:lvlJc w:val="left"/>
      <w:pPr>
        <w:ind w:left="899" w:hanging="360"/>
      </w:pPr>
      <w:rPr>
        <w:rFonts w:hint="default"/>
      </w:rPr>
    </w:lvl>
    <w:lvl w:ilvl="1" w:tentative="1">
      <w:start w:val="1"/>
      <w:numFmt w:val="lowerLetter"/>
      <w:lvlText w:val="%2."/>
      <w:lvlJc w:val="left"/>
      <w:pPr>
        <w:ind w:left="1619" w:hanging="360"/>
      </w:pPr>
    </w:lvl>
    <w:lvl w:ilvl="2" w:tentative="1">
      <w:start w:val="1"/>
      <w:numFmt w:val="lowerRoman"/>
      <w:lvlText w:val="%3."/>
      <w:lvlJc w:val="right"/>
      <w:pPr>
        <w:ind w:left="2339" w:hanging="180"/>
      </w:pPr>
    </w:lvl>
    <w:lvl w:ilvl="3" w:tentative="1">
      <w:start w:val="1"/>
      <w:numFmt w:val="decimal"/>
      <w:lvlText w:val="%4."/>
      <w:lvlJc w:val="left"/>
      <w:pPr>
        <w:ind w:left="3059" w:hanging="360"/>
      </w:pPr>
    </w:lvl>
    <w:lvl w:ilvl="4" w:tentative="1">
      <w:start w:val="1"/>
      <w:numFmt w:val="lowerLetter"/>
      <w:lvlText w:val="%5."/>
      <w:lvlJc w:val="left"/>
      <w:pPr>
        <w:ind w:left="3779" w:hanging="360"/>
      </w:pPr>
    </w:lvl>
    <w:lvl w:ilvl="5" w:tentative="1">
      <w:start w:val="1"/>
      <w:numFmt w:val="lowerRoman"/>
      <w:lvlText w:val="%6."/>
      <w:lvlJc w:val="right"/>
      <w:pPr>
        <w:ind w:left="4499" w:hanging="180"/>
      </w:pPr>
    </w:lvl>
    <w:lvl w:ilvl="6" w:tentative="1">
      <w:start w:val="1"/>
      <w:numFmt w:val="decimal"/>
      <w:lvlText w:val="%7."/>
      <w:lvlJc w:val="left"/>
      <w:pPr>
        <w:ind w:left="5219" w:hanging="360"/>
      </w:pPr>
    </w:lvl>
    <w:lvl w:ilvl="7" w:tentative="1">
      <w:start w:val="1"/>
      <w:numFmt w:val="lowerLetter"/>
      <w:lvlText w:val="%8."/>
      <w:lvlJc w:val="left"/>
      <w:pPr>
        <w:ind w:left="5939" w:hanging="360"/>
      </w:pPr>
    </w:lvl>
    <w:lvl w:ilvl="8" w:tentative="1">
      <w:start w:val="1"/>
      <w:numFmt w:val="lowerRoman"/>
      <w:lvlText w:val="%9."/>
      <w:lvlJc w:val="right"/>
      <w:pPr>
        <w:ind w:left="6659" w:hanging="180"/>
      </w:pPr>
    </w:lvl>
  </w:abstractNum>
  <w:abstractNum w:abstractNumId="2" w15:restartNumberingAfterBreak="0">
    <w:nsid w:val="76C115C1"/>
    <w:multiLevelType w:val="hybridMultilevel"/>
    <w:tmpl w:val="F26227DA"/>
    <w:lvl w:ilvl="0">
      <w:start w:val="1"/>
      <w:numFmt w:val="decimal"/>
      <w:lvlText w:val="%1."/>
      <w:lvlJc w:val="left"/>
      <w:pPr>
        <w:ind w:left="76" w:hanging="360"/>
      </w:pPr>
      <w:rPr>
        <w:rFonts w:hint="default"/>
      </w:rPr>
    </w:lvl>
    <w:lvl w:ilvl="1" w:tentative="1">
      <w:start w:val="1"/>
      <w:numFmt w:val="lowerLetter"/>
      <w:lvlText w:val="%2."/>
      <w:lvlJc w:val="left"/>
      <w:pPr>
        <w:ind w:left="796" w:hanging="360"/>
      </w:pPr>
    </w:lvl>
    <w:lvl w:ilvl="2" w:tentative="1">
      <w:start w:val="1"/>
      <w:numFmt w:val="lowerRoman"/>
      <w:lvlText w:val="%3."/>
      <w:lvlJc w:val="right"/>
      <w:pPr>
        <w:ind w:left="1516" w:hanging="180"/>
      </w:pPr>
    </w:lvl>
    <w:lvl w:ilvl="3" w:tentative="1">
      <w:start w:val="1"/>
      <w:numFmt w:val="decimal"/>
      <w:lvlText w:val="%4."/>
      <w:lvlJc w:val="left"/>
      <w:pPr>
        <w:ind w:left="2236" w:hanging="360"/>
      </w:pPr>
    </w:lvl>
    <w:lvl w:ilvl="4" w:tentative="1">
      <w:start w:val="1"/>
      <w:numFmt w:val="lowerLetter"/>
      <w:lvlText w:val="%5."/>
      <w:lvlJc w:val="left"/>
      <w:pPr>
        <w:ind w:left="2956" w:hanging="360"/>
      </w:pPr>
    </w:lvl>
    <w:lvl w:ilvl="5" w:tentative="1">
      <w:start w:val="1"/>
      <w:numFmt w:val="lowerRoman"/>
      <w:lvlText w:val="%6."/>
      <w:lvlJc w:val="right"/>
      <w:pPr>
        <w:ind w:left="3676" w:hanging="180"/>
      </w:pPr>
    </w:lvl>
    <w:lvl w:ilvl="6" w:tentative="1">
      <w:start w:val="1"/>
      <w:numFmt w:val="decimal"/>
      <w:lvlText w:val="%7."/>
      <w:lvlJc w:val="left"/>
      <w:pPr>
        <w:ind w:left="4396" w:hanging="360"/>
      </w:pPr>
    </w:lvl>
    <w:lvl w:ilvl="7" w:tentative="1">
      <w:start w:val="1"/>
      <w:numFmt w:val="lowerLetter"/>
      <w:lvlText w:val="%8."/>
      <w:lvlJc w:val="left"/>
      <w:pPr>
        <w:ind w:left="5116" w:hanging="360"/>
      </w:pPr>
    </w:lvl>
    <w:lvl w:ilvl="8" w:tentative="1">
      <w:start w:val="1"/>
      <w:numFmt w:val="lowerRoman"/>
      <w:lvlText w:val="%9."/>
      <w:lvlJc w:val="right"/>
      <w:pPr>
        <w:ind w:left="5836" w:hanging="180"/>
      </w:pPr>
    </w:lvl>
  </w:abstractNum>
  <w:abstractNum w:abstractNumId="3" w15:restartNumberingAfterBreak="0">
    <w:nsid w:val="7ABC3F93"/>
    <w:multiLevelType w:val="hybridMultilevel"/>
    <w:tmpl w:val="F30CDB7E"/>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EFB"/>
    <w:rsid w:val="00E706C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97D583"/>
  <w15:chartTrackingRefBased/>
  <w15:docId w15:val="{D82D85B0-CCB7-424F-9B38-7507A893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9AC"/>
    <w:pPr>
      <w:spacing w:after="200" w:line="276" w:lineRule="auto"/>
    </w:pPr>
    <w:rPr>
      <w:sz w:val="22"/>
      <w:szCs w:val="22"/>
      <w:lang w:val="ru-RU" w:eastAsia="en-US"/>
    </w:rPr>
  </w:style>
  <w:style w:type="paragraph" w:styleId="3">
    <w:name w:val="heading 3"/>
    <w:basedOn w:val="a"/>
    <w:link w:val="30"/>
    <w:uiPriority w:val="9"/>
    <w:qFormat/>
    <w:rsid w:val="005368FC"/>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unhideWhenUsed/>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styleId="a3">
    <w:name w:val="Normal (Web)"/>
    <w:basedOn w:val="a"/>
    <w:uiPriority w:val="99"/>
    <w:rsid w:val="00013EF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013EFB"/>
  </w:style>
  <w:style w:type="character" w:customStyle="1" w:styleId="fio5">
    <w:name w:val="fio5"/>
    <w:basedOn w:val="a0"/>
    <w:rsid w:val="00013EFB"/>
  </w:style>
  <w:style w:type="character" w:customStyle="1" w:styleId="data2">
    <w:name w:val="data2"/>
    <w:basedOn w:val="a0"/>
    <w:rsid w:val="00013EFB"/>
  </w:style>
  <w:style w:type="character" w:customStyle="1" w:styleId="fio6">
    <w:name w:val="fio6"/>
    <w:basedOn w:val="a0"/>
    <w:rsid w:val="00013EFB"/>
  </w:style>
  <w:style w:type="character" w:customStyle="1" w:styleId="nomer2">
    <w:name w:val="nomer2"/>
    <w:basedOn w:val="a0"/>
    <w:rsid w:val="00013EFB"/>
  </w:style>
  <w:style w:type="character" w:customStyle="1" w:styleId="fio7">
    <w:name w:val="fio7"/>
    <w:basedOn w:val="a0"/>
    <w:rsid w:val="00013EFB"/>
  </w:style>
  <w:style w:type="character" w:customStyle="1" w:styleId="fio10">
    <w:name w:val="fio10"/>
    <w:basedOn w:val="a0"/>
    <w:rsid w:val="00013EFB"/>
  </w:style>
  <w:style w:type="character" w:customStyle="1" w:styleId="others2">
    <w:name w:val="others2"/>
    <w:basedOn w:val="a0"/>
    <w:rsid w:val="00013EFB"/>
  </w:style>
  <w:style w:type="character" w:customStyle="1" w:styleId="others1">
    <w:name w:val="others1"/>
    <w:basedOn w:val="a0"/>
    <w:rsid w:val="00013EFB"/>
  </w:style>
  <w:style w:type="character" w:customStyle="1" w:styleId="fio14">
    <w:name w:val="fio14"/>
    <w:basedOn w:val="a0"/>
    <w:rsid w:val="00013EFB"/>
  </w:style>
  <w:style w:type="character" w:customStyle="1" w:styleId="others3">
    <w:name w:val="others3"/>
    <w:basedOn w:val="a0"/>
    <w:rsid w:val="00013EFB"/>
  </w:style>
  <w:style w:type="character" w:customStyle="1" w:styleId="others4">
    <w:name w:val="others4"/>
    <w:basedOn w:val="a0"/>
    <w:rsid w:val="00013EFB"/>
  </w:style>
  <w:style w:type="character" w:customStyle="1" w:styleId="others5">
    <w:name w:val="others5"/>
    <w:basedOn w:val="a0"/>
    <w:rsid w:val="00013EFB"/>
  </w:style>
  <w:style w:type="character" w:customStyle="1" w:styleId="others6">
    <w:name w:val="others6"/>
    <w:basedOn w:val="a0"/>
    <w:rsid w:val="00013EFB"/>
  </w:style>
  <w:style w:type="character" w:customStyle="1" w:styleId="others8">
    <w:name w:val="others8"/>
    <w:basedOn w:val="a0"/>
    <w:rsid w:val="00013EFB"/>
  </w:style>
  <w:style w:type="character" w:customStyle="1" w:styleId="others9">
    <w:name w:val="others9"/>
    <w:basedOn w:val="a0"/>
    <w:rsid w:val="00013EFB"/>
  </w:style>
  <w:style w:type="character" w:customStyle="1" w:styleId="others10">
    <w:name w:val="others10"/>
    <w:basedOn w:val="a0"/>
    <w:rsid w:val="00013EFB"/>
  </w:style>
  <w:style w:type="character" w:customStyle="1" w:styleId="others11">
    <w:name w:val="others11"/>
    <w:basedOn w:val="a0"/>
    <w:rsid w:val="00013EFB"/>
  </w:style>
  <w:style w:type="paragraph" w:styleId="a4">
    <w:name w:val="Body Text"/>
    <w:basedOn w:val="a"/>
    <w:link w:val="a5"/>
    <w:rsid w:val="00A102E0"/>
    <w:pPr>
      <w:overflowPunct w:val="0"/>
      <w:autoSpaceDE w:val="0"/>
      <w:autoSpaceDN w:val="0"/>
      <w:adjustRightInd w:val="0"/>
      <w:spacing w:after="0" w:line="240" w:lineRule="auto"/>
      <w:ind w:right="-766"/>
      <w:jc w:val="both"/>
    </w:pPr>
    <w:rPr>
      <w:rFonts w:ascii="Times New Roman" w:eastAsia="Times New Roman" w:hAnsi="Times New Roman"/>
      <w:sz w:val="24"/>
      <w:szCs w:val="20"/>
      <w:lang w:eastAsia="ru-RU"/>
    </w:rPr>
  </w:style>
  <w:style w:type="character" w:customStyle="1" w:styleId="a5">
    <w:name w:val="Основной текст Знак"/>
    <w:link w:val="a4"/>
    <w:rsid w:val="00A102E0"/>
    <w:rPr>
      <w:rFonts w:ascii="Times New Roman" w:eastAsia="Times New Roman" w:hAnsi="Times New Roman"/>
      <w:sz w:val="24"/>
    </w:rPr>
  </w:style>
  <w:style w:type="character" w:styleId="a6">
    <w:name w:val="Hyperlink"/>
    <w:uiPriority w:val="99"/>
    <w:rsid w:val="008E3576"/>
    <w:rPr>
      <w:color w:val="0000FF"/>
      <w:u w:val="single"/>
    </w:rPr>
  </w:style>
  <w:style w:type="character" w:customStyle="1" w:styleId="30">
    <w:name w:val="Заголовок 3 Знак"/>
    <w:link w:val="3"/>
    <w:uiPriority w:val="9"/>
    <w:rsid w:val="005368FC"/>
    <w:rPr>
      <w:rFonts w:ascii="Times New Roman" w:eastAsia="Times New Roman" w:hAnsi="Times New Roman"/>
      <w:b/>
      <w:bCs/>
      <w:sz w:val="27"/>
      <w:szCs w:val="27"/>
    </w:rPr>
  </w:style>
  <w:style w:type="character" w:customStyle="1" w:styleId="snippetequal">
    <w:name w:val="snippet_equal"/>
    <w:rsid w:val="005368FC"/>
  </w:style>
  <w:style w:type="paragraph" w:styleId="a7">
    <w:name w:val="Balloon Text"/>
    <w:basedOn w:val="a"/>
    <w:uiPriority w:val="99"/>
    <w:rsid w:val="002E5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4025</Words>
  <Characters>22945</Characters>
  <Application>Microsoft Office Word</Application>
  <DocSecurity>0</DocSecurity>
  <Lines>191</Lines>
  <Paragraphs>53</Paragraphs>
  <ScaleCrop>false</ScaleCrop>
  <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