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F44B" w14:textId="77777777" w:rsidR="00E16FD6" w:rsidRPr="008A3064" w:rsidRDefault="00E16FD6" w:rsidP="00B071E5">
      <w:pPr>
        <w:pStyle w:val="a3"/>
        <w:rPr>
          <w:spacing w:val="40"/>
          <w:szCs w:val="28"/>
        </w:rPr>
      </w:pPr>
      <w:bookmarkStart w:id="0" w:name="_GoBack"/>
      <w:bookmarkEnd w:id="0"/>
    </w:p>
    <w:p w14:paraId="418EC8B9" w14:textId="77777777" w:rsidR="00E16FD6" w:rsidRPr="008A3064" w:rsidRDefault="00E16FD6" w:rsidP="00B071E5">
      <w:pPr>
        <w:pStyle w:val="a3"/>
        <w:rPr>
          <w:spacing w:val="40"/>
          <w:szCs w:val="28"/>
        </w:rPr>
      </w:pPr>
    </w:p>
    <w:p w14:paraId="1DB73521" w14:textId="77777777" w:rsidR="00B071E5" w:rsidRPr="008A3064" w:rsidRDefault="00B071E5" w:rsidP="00B071E5">
      <w:pPr>
        <w:pStyle w:val="a3"/>
        <w:rPr>
          <w:spacing w:val="40"/>
          <w:szCs w:val="28"/>
        </w:rPr>
      </w:pPr>
      <w:r w:rsidRPr="008A3064">
        <w:rPr>
          <w:spacing w:val="40"/>
          <w:szCs w:val="28"/>
        </w:rPr>
        <w:t>РЕШЕНИЕ</w:t>
      </w:r>
    </w:p>
    <w:p w14:paraId="187DF740" w14:textId="77777777" w:rsidR="00B071E5" w:rsidRPr="008A3064" w:rsidRDefault="00B071E5" w:rsidP="00B071E5">
      <w:pPr>
        <w:jc w:val="center"/>
        <w:rPr>
          <w:b/>
          <w:spacing w:val="40"/>
          <w:sz w:val="28"/>
          <w:szCs w:val="28"/>
        </w:rPr>
      </w:pPr>
      <w:r w:rsidRPr="008A3064">
        <w:rPr>
          <w:b/>
          <w:spacing w:val="40"/>
          <w:sz w:val="28"/>
          <w:szCs w:val="28"/>
        </w:rPr>
        <w:t>Именем  Российской  Федерации</w:t>
      </w:r>
    </w:p>
    <w:p w14:paraId="338317EF" w14:textId="77777777" w:rsidR="00B071E5" w:rsidRPr="008A3064" w:rsidRDefault="00B071E5" w:rsidP="00B071E5">
      <w:pPr>
        <w:jc w:val="center"/>
        <w:rPr>
          <w:b/>
          <w:sz w:val="28"/>
          <w:szCs w:val="28"/>
        </w:rPr>
      </w:pPr>
    </w:p>
    <w:p w14:paraId="473A02D1" w14:textId="77777777" w:rsidR="00B071E5" w:rsidRPr="008A3064" w:rsidRDefault="00B071E5" w:rsidP="00B071E5">
      <w:pPr>
        <w:jc w:val="center"/>
        <w:rPr>
          <w:b/>
          <w:sz w:val="28"/>
          <w:szCs w:val="28"/>
        </w:rPr>
      </w:pPr>
    </w:p>
    <w:p w14:paraId="178AE159" w14:textId="77777777" w:rsidR="00B071E5" w:rsidRPr="008A3064" w:rsidRDefault="00EE4865" w:rsidP="00B071E5">
      <w:pPr>
        <w:jc w:val="both"/>
        <w:rPr>
          <w:sz w:val="28"/>
          <w:szCs w:val="28"/>
        </w:rPr>
      </w:pPr>
      <w:r w:rsidRPr="008A3064">
        <w:rPr>
          <w:sz w:val="28"/>
          <w:szCs w:val="28"/>
        </w:rPr>
        <w:t>26 февраля 2018</w:t>
      </w:r>
      <w:r w:rsidR="007E532B" w:rsidRPr="008A3064">
        <w:rPr>
          <w:sz w:val="28"/>
          <w:szCs w:val="28"/>
        </w:rPr>
        <w:t xml:space="preserve"> </w:t>
      </w:r>
      <w:r w:rsidR="00B071E5" w:rsidRPr="008A3064">
        <w:rPr>
          <w:sz w:val="28"/>
          <w:szCs w:val="28"/>
        </w:rPr>
        <w:t>г</w:t>
      </w:r>
      <w:r w:rsidR="007E532B" w:rsidRPr="008A3064">
        <w:rPr>
          <w:sz w:val="28"/>
          <w:szCs w:val="28"/>
        </w:rPr>
        <w:t>ода</w:t>
      </w:r>
      <w:r w:rsidR="00B071E5" w:rsidRPr="008A3064">
        <w:rPr>
          <w:sz w:val="28"/>
          <w:szCs w:val="28"/>
        </w:rPr>
        <w:t>.</w:t>
      </w:r>
    </w:p>
    <w:p w14:paraId="45F3C981" w14:textId="77777777" w:rsidR="00B071E5" w:rsidRPr="008A3064" w:rsidRDefault="00B071E5" w:rsidP="00B071E5">
      <w:pPr>
        <w:jc w:val="both"/>
        <w:rPr>
          <w:sz w:val="28"/>
          <w:szCs w:val="28"/>
        </w:rPr>
      </w:pPr>
      <w:r w:rsidRPr="008A3064">
        <w:rPr>
          <w:sz w:val="28"/>
          <w:szCs w:val="28"/>
        </w:rPr>
        <w:t>Тушинский районный суд г. Москвы</w:t>
      </w:r>
    </w:p>
    <w:p w14:paraId="34864037" w14:textId="77777777" w:rsidR="00B071E5" w:rsidRPr="008A3064" w:rsidRDefault="00B071E5" w:rsidP="00B071E5">
      <w:pPr>
        <w:jc w:val="both"/>
        <w:rPr>
          <w:sz w:val="28"/>
          <w:szCs w:val="28"/>
        </w:rPr>
      </w:pPr>
      <w:r w:rsidRPr="008A3064">
        <w:rPr>
          <w:sz w:val="28"/>
          <w:szCs w:val="28"/>
        </w:rPr>
        <w:t xml:space="preserve">в составе председательствующего судьи </w:t>
      </w:r>
      <w:r w:rsidR="002E572B" w:rsidRPr="008A3064">
        <w:rPr>
          <w:sz w:val="28"/>
          <w:szCs w:val="28"/>
        </w:rPr>
        <w:t>Багринцевой Н.Ю.</w:t>
      </w:r>
      <w:r w:rsidRPr="008A3064">
        <w:rPr>
          <w:sz w:val="28"/>
          <w:szCs w:val="28"/>
        </w:rPr>
        <w:t>,</w:t>
      </w:r>
    </w:p>
    <w:p w14:paraId="1D5A5C78" w14:textId="77777777" w:rsidR="00B071E5" w:rsidRPr="008A3064" w:rsidRDefault="00B071E5" w:rsidP="00B071E5">
      <w:pPr>
        <w:jc w:val="both"/>
        <w:rPr>
          <w:sz w:val="28"/>
          <w:szCs w:val="28"/>
        </w:rPr>
      </w:pPr>
      <w:r w:rsidRPr="008A3064">
        <w:rPr>
          <w:sz w:val="28"/>
          <w:szCs w:val="28"/>
        </w:rPr>
        <w:t xml:space="preserve">при секретаре </w:t>
      </w:r>
      <w:r w:rsidR="008B1DF1" w:rsidRPr="008A3064">
        <w:rPr>
          <w:sz w:val="28"/>
          <w:szCs w:val="28"/>
        </w:rPr>
        <w:t>Марченко Е.Н.</w:t>
      </w:r>
    </w:p>
    <w:p w14:paraId="2E9A1CF2" w14:textId="77777777" w:rsidR="00B071E5" w:rsidRPr="008A3064" w:rsidRDefault="00B071E5" w:rsidP="00B071E5">
      <w:pPr>
        <w:jc w:val="both"/>
        <w:rPr>
          <w:sz w:val="28"/>
          <w:szCs w:val="28"/>
        </w:rPr>
      </w:pPr>
      <w:r w:rsidRPr="008A3064">
        <w:rPr>
          <w:sz w:val="28"/>
          <w:szCs w:val="28"/>
        </w:rPr>
        <w:t>рассмотрев в открытом судебном заседании гражданское дело №2-</w:t>
      </w:r>
      <w:r w:rsidR="00EE4865" w:rsidRPr="008A3064">
        <w:rPr>
          <w:sz w:val="28"/>
          <w:szCs w:val="28"/>
        </w:rPr>
        <w:t>1060</w:t>
      </w:r>
      <w:r w:rsidRPr="008A3064">
        <w:rPr>
          <w:sz w:val="28"/>
          <w:szCs w:val="28"/>
        </w:rPr>
        <w:t>/</w:t>
      </w:r>
      <w:r w:rsidR="0013284E" w:rsidRPr="008A3064">
        <w:rPr>
          <w:sz w:val="28"/>
          <w:szCs w:val="28"/>
        </w:rPr>
        <w:t>1</w:t>
      </w:r>
      <w:r w:rsidR="00EE4865" w:rsidRPr="008A3064">
        <w:rPr>
          <w:sz w:val="28"/>
          <w:szCs w:val="28"/>
        </w:rPr>
        <w:t>8</w:t>
      </w:r>
      <w:r w:rsidRPr="008A3064">
        <w:rPr>
          <w:sz w:val="28"/>
          <w:szCs w:val="28"/>
        </w:rPr>
        <w:t xml:space="preserve"> по иску </w:t>
      </w:r>
      <w:r w:rsidR="002E572B" w:rsidRPr="008A3064">
        <w:rPr>
          <w:sz w:val="28"/>
          <w:szCs w:val="28"/>
        </w:rPr>
        <w:t>П</w:t>
      </w:r>
      <w:r w:rsidR="0013284E" w:rsidRPr="008A3064">
        <w:rPr>
          <w:sz w:val="28"/>
          <w:szCs w:val="28"/>
        </w:rPr>
        <w:t xml:space="preserve">АО «Сбербанк России»  в </w:t>
      </w:r>
      <w:r w:rsidR="002E572B" w:rsidRPr="008A3064">
        <w:rPr>
          <w:sz w:val="28"/>
          <w:szCs w:val="28"/>
        </w:rPr>
        <w:t>лице филиала Московского банка П</w:t>
      </w:r>
      <w:r w:rsidR="0013284E" w:rsidRPr="008A3064">
        <w:rPr>
          <w:sz w:val="28"/>
          <w:szCs w:val="28"/>
        </w:rPr>
        <w:t>АО «Сбербанк России»</w:t>
      </w:r>
      <w:r w:rsidRPr="008A3064">
        <w:rPr>
          <w:sz w:val="28"/>
          <w:szCs w:val="28"/>
        </w:rPr>
        <w:t xml:space="preserve"> </w:t>
      </w:r>
      <w:r w:rsidR="008B1DF1" w:rsidRPr="008A3064">
        <w:rPr>
          <w:sz w:val="28"/>
          <w:szCs w:val="28"/>
        </w:rPr>
        <w:t>к</w:t>
      </w:r>
      <w:r w:rsidR="00EE4865" w:rsidRPr="008A3064">
        <w:rPr>
          <w:sz w:val="28"/>
          <w:szCs w:val="28"/>
        </w:rPr>
        <w:t xml:space="preserve"> Сидоровой </w:t>
      </w:r>
      <w:r w:rsidR="00B5349E" w:rsidRPr="008A3064">
        <w:rPr>
          <w:sz w:val="28"/>
          <w:szCs w:val="28"/>
        </w:rPr>
        <w:t>Т.</w:t>
      </w:r>
      <w:r w:rsidR="00EE4865" w:rsidRPr="008A3064">
        <w:rPr>
          <w:sz w:val="28"/>
          <w:szCs w:val="28"/>
        </w:rPr>
        <w:t xml:space="preserve"> </w:t>
      </w:r>
      <w:r w:rsidR="00B5349E" w:rsidRPr="008A3064">
        <w:rPr>
          <w:sz w:val="28"/>
          <w:szCs w:val="28"/>
        </w:rPr>
        <w:t>В.</w:t>
      </w:r>
      <w:r w:rsidR="0013284E" w:rsidRPr="008A3064">
        <w:rPr>
          <w:sz w:val="28"/>
          <w:szCs w:val="28"/>
        </w:rPr>
        <w:t xml:space="preserve"> </w:t>
      </w:r>
      <w:r w:rsidRPr="008A3064">
        <w:rPr>
          <w:sz w:val="28"/>
          <w:szCs w:val="28"/>
        </w:rPr>
        <w:t xml:space="preserve">о взыскании задолженности по </w:t>
      </w:r>
      <w:r w:rsidR="002E572B" w:rsidRPr="008A3064">
        <w:rPr>
          <w:sz w:val="28"/>
          <w:szCs w:val="28"/>
        </w:rPr>
        <w:t>кредитному договору</w:t>
      </w:r>
      <w:r w:rsidRPr="008A3064">
        <w:rPr>
          <w:sz w:val="28"/>
          <w:szCs w:val="28"/>
        </w:rPr>
        <w:t>,</w:t>
      </w:r>
    </w:p>
    <w:p w14:paraId="69552FFA" w14:textId="77777777" w:rsidR="00B071E5" w:rsidRPr="008A3064" w:rsidRDefault="00B071E5" w:rsidP="00B071E5">
      <w:pPr>
        <w:jc w:val="center"/>
        <w:rPr>
          <w:b/>
          <w:bCs/>
          <w:spacing w:val="40"/>
          <w:sz w:val="28"/>
          <w:szCs w:val="28"/>
        </w:rPr>
      </w:pPr>
    </w:p>
    <w:p w14:paraId="041E6F47" w14:textId="77777777" w:rsidR="00B071E5" w:rsidRPr="008A3064" w:rsidRDefault="00B071E5" w:rsidP="00B071E5">
      <w:pPr>
        <w:jc w:val="center"/>
        <w:rPr>
          <w:b/>
          <w:bCs/>
          <w:spacing w:val="40"/>
          <w:sz w:val="28"/>
          <w:szCs w:val="28"/>
        </w:rPr>
      </w:pPr>
      <w:r w:rsidRPr="008A3064">
        <w:rPr>
          <w:b/>
          <w:bCs/>
          <w:spacing w:val="40"/>
          <w:sz w:val="28"/>
          <w:szCs w:val="28"/>
        </w:rPr>
        <w:t>УСТАНОВИЛ:</w:t>
      </w:r>
    </w:p>
    <w:p w14:paraId="1E9FA806" w14:textId="77777777" w:rsidR="00B071E5" w:rsidRPr="008A3064" w:rsidRDefault="00B071E5" w:rsidP="00B071E5">
      <w:pPr>
        <w:pStyle w:val="a5"/>
        <w:jc w:val="both"/>
        <w:rPr>
          <w:sz w:val="28"/>
          <w:szCs w:val="28"/>
        </w:rPr>
      </w:pPr>
    </w:p>
    <w:p w14:paraId="6DFDAE9E" w14:textId="77777777" w:rsidR="00B071E5" w:rsidRPr="008A3064" w:rsidRDefault="00B071E5" w:rsidP="00B0026B">
      <w:pPr>
        <w:pStyle w:val="60"/>
        <w:shd w:val="clear" w:color="auto" w:fill="auto"/>
        <w:tabs>
          <w:tab w:val="left" w:pos="2742"/>
        </w:tabs>
        <w:spacing w:before="0" w:line="240" w:lineRule="auto"/>
        <w:ind w:firstLine="709"/>
        <w:jc w:val="both"/>
        <w:rPr>
          <w:sz w:val="28"/>
          <w:szCs w:val="28"/>
        </w:rPr>
      </w:pPr>
      <w:r w:rsidRPr="008A3064">
        <w:rPr>
          <w:sz w:val="28"/>
          <w:szCs w:val="28"/>
        </w:rPr>
        <w:t xml:space="preserve">Истец </w:t>
      </w:r>
      <w:r w:rsidR="002E572B" w:rsidRPr="008A3064">
        <w:rPr>
          <w:sz w:val="28"/>
          <w:szCs w:val="28"/>
        </w:rPr>
        <w:t>ПАО «Сбербанк России»  в лице филиала Московского банка ПАО «Сбербанк России»</w:t>
      </w:r>
      <w:r w:rsidR="0013284E" w:rsidRPr="008A3064">
        <w:rPr>
          <w:sz w:val="28"/>
          <w:szCs w:val="28"/>
        </w:rPr>
        <w:t xml:space="preserve"> </w:t>
      </w:r>
      <w:r w:rsidRPr="008A3064">
        <w:rPr>
          <w:sz w:val="28"/>
          <w:szCs w:val="28"/>
        </w:rPr>
        <w:t xml:space="preserve"> </w:t>
      </w:r>
      <w:r w:rsidR="002E572B" w:rsidRPr="008A3064">
        <w:rPr>
          <w:sz w:val="28"/>
          <w:szCs w:val="28"/>
        </w:rPr>
        <w:t>обратил</w:t>
      </w:r>
      <w:r w:rsidRPr="008A3064">
        <w:rPr>
          <w:sz w:val="28"/>
          <w:szCs w:val="28"/>
        </w:rPr>
        <w:t>с</w:t>
      </w:r>
      <w:r w:rsidR="002E572B" w:rsidRPr="008A3064">
        <w:rPr>
          <w:sz w:val="28"/>
          <w:szCs w:val="28"/>
        </w:rPr>
        <w:t>я</w:t>
      </w:r>
      <w:r w:rsidRPr="008A3064">
        <w:rPr>
          <w:sz w:val="28"/>
          <w:szCs w:val="28"/>
        </w:rPr>
        <w:t xml:space="preserve"> в суд с иском к </w:t>
      </w:r>
      <w:r w:rsidR="00B0026B" w:rsidRPr="008A3064">
        <w:rPr>
          <w:sz w:val="28"/>
          <w:szCs w:val="28"/>
        </w:rPr>
        <w:t xml:space="preserve">наследственному имуществу Сидорова </w:t>
      </w:r>
      <w:r w:rsidR="00B5349E" w:rsidRPr="008A3064">
        <w:rPr>
          <w:sz w:val="28"/>
          <w:szCs w:val="28"/>
        </w:rPr>
        <w:t>И.</w:t>
      </w:r>
      <w:r w:rsidR="00B0026B" w:rsidRPr="008A3064">
        <w:rPr>
          <w:sz w:val="28"/>
          <w:szCs w:val="28"/>
        </w:rPr>
        <w:t xml:space="preserve"> </w:t>
      </w:r>
      <w:r w:rsidR="00B5349E" w:rsidRPr="008A3064">
        <w:rPr>
          <w:sz w:val="28"/>
          <w:szCs w:val="28"/>
        </w:rPr>
        <w:t>М.</w:t>
      </w:r>
      <w:r w:rsidR="00B0026B" w:rsidRPr="008A3064">
        <w:rPr>
          <w:sz w:val="28"/>
          <w:szCs w:val="28"/>
        </w:rPr>
        <w:t xml:space="preserve"> </w:t>
      </w:r>
      <w:r w:rsidRPr="008A3064">
        <w:rPr>
          <w:sz w:val="28"/>
          <w:szCs w:val="28"/>
        </w:rPr>
        <w:t xml:space="preserve">о </w:t>
      </w:r>
      <w:r w:rsidR="00B0026B" w:rsidRPr="008A3064">
        <w:rPr>
          <w:sz w:val="28"/>
          <w:szCs w:val="28"/>
        </w:rPr>
        <w:t xml:space="preserve">расторжении кредитного договора № 47909497 от 08.07.2014 года, заключенного между ОАО «Сбербанк России» и Смирновым </w:t>
      </w:r>
      <w:r w:rsidR="00B5349E" w:rsidRPr="008A3064">
        <w:rPr>
          <w:sz w:val="28"/>
          <w:szCs w:val="28"/>
        </w:rPr>
        <w:t>И.</w:t>
      </w:r>
      <w:r w:rsidR="00B0026B" w:rsidRPr="008A3064">
        <w:rPr>
          <w:sz w:val="28"/>
          <w:szCs w:val="28"/>
        </w:rPr>
        <w:t xml:space="preserve"> </w:t>
      </w:r>
      <w:r w:rsidR="00B5349E" w:rsidRPr="008A3064">
        <w:rPr>
          <w:sz w:val="28"/>
          <w:szCs w:val="28"/>
        </w:rPr>
        <w:t>М.</w:t>
      </w:r>
      <w:r w:rsidR="00B0026B" w:rsidRPr="008A3064">
        <w:rPr>
          <w:sz w:val="28"/>
          <w:szCs w:val="28"/>
        </w:rPr>
        <w:t xml:space="preserve">, о </w:t>
      </w:r>
      <w:r w:rsidRPr="008A3064">
        <w:rPr>
          <w:sz w:val="28"/>
          <w:szCs w:val="28"/>
        </w:rPr>
        <w:t xml:space="preserve">взыскании </w:t>
      </w:r>
      <w:r w:rsidR="00B0026B" w:rsidRPr="008A3064">
        <w:rPr>
          <w:sz w:val="28"/>
          <w:szCs w:val="28"/>
        </w:rPr>
        <w:t>задолженности по кредитному договору № 47909497 от 08.07.2014 года в размере 167 513 руб. 16 коп. и расходов по оплате госпошлины в размере 4 550 руб. 26 коп</w:t>
      </w:r>
      <w:r w:rsidR="009450A3" w:rsidRPr="008A3064">
        <w:rPr>
          <w:sz w:val="28"/>
          <w:szCs w:val="28"/>
        </w:rPr>
        <w:t>, мотивируя тем, что</w:t>
      </w:r>
      <w:r w:rsidRPr="008A3064">
        <w:rPr>
          <w:sz w:val="28"/>
          <w:szCs w:val="28"/>
        </w:rPr>
        <w:t xml:space="preserve"> </w:t>
      </w:r>
      <w:r w:rsidR="00B5349E" w:rsidRPr="008A3064">
        <w:rPr>
          <w:sz w:val="28"/>
          <w:szCs w:val="28"/>
        </w:rPr>
        <w:t>*</w:t>
      </w:r>
      <w:r w:rsidR="00B0026B" w:rsidRPr="008A3064">
        <w:rPr>
          <w:sz w:val="28"/>
          <w:szCs w:val="28"/>
        </w:rPr>
        <w:t>.07.2016 г. заемщик Сидоров И.М. умер</w:t>
      </w:r>
      <w:r w:rsidR="00B0026B" w:rsidRPr="008A3064">
        <w:rPr>
          <w:sz w:val="28"/>
          <w:szCs w:val="28"/>
        </w:rPr>
        <w:t xml:space="preserve"> и для взыскания задолженности </w:t>
      </w:r>
      <w:r w:rsidR="00B0026B" w:rsidRPr="008A3064">
        <w:rPr>
          <w:rStyle w:val="61"/>
          <w:b w:val="0"/>
          <w:color w:val="auto"/>
          <w:sz w:val="28"/>
          <w:szCs w:val="28"/>
          <w:u w:val="none"/>
        </w:rPr>
        <w:t>необходимо установить наследников, принявших наследство</w:t>
      </w:r>
      <w:r w:rsidR="00B0026B" w:rsidRPr="008A3064">
        <w:rPr>
          <w:sz w:val="28"/>
          <w:szCs w:val="28"/>
        </w:rPr>
        <w:t>, в связи с чем</w:t>
      </w:r>
      <w:r w:rsidR="00301D34" w:rsidRPr="008A3064">
        <w:rPr>
          <w:sz w:val="28"/>
          <w:szCs w:val="28"/>
        </w:rPr>
        <w:t>,</w:t>
      </w:r>
      <w:r w:rsidR="00B0026B" w:rsidRPr="008A3064">
        <w:rPr>
          <w:sz w:val="28"/>
          <w:szCs w:val="28"/>
        </w:rPr>
        <w:t xml:space="preserve"> истец и обратился в суд.</w:t>
      </w:r>
    </w:p>
    <w:p w14:paraId="3820C555" w14:textId="77777777" w:rsidR="00301D34" w:rsidRPr="008A3064" w:rsidRDefault="00301D34" w:rsidP="00B0026B">
      <w:pPr>
        <w:pStyle w:val="60"/>
        <w:shd w:val="clear" w:color="auto" w:fill="auto"/>
        <w:tabs>
          <w:tab w:val="left" w:pos="2742"/>
        </w:tabs>
        <w:spacing w:before="0" w:line="240" w:lineRule="auto"/>
        <w:ind w:firstLine="709"/>
        <w:jc w:val="both"/>
        <w:rPr>
          <w:b/>
          <w:sz w:val="28"/>
          <w:szCs w:val="28"/>
        </w:rPr>
      </w:pPr>
      <w:r w:rsidRPr="008A3064">
        <w:rPr>
          <w:sz w:val="28"/>
          <w:szCs w:val="28"/>
        </w:rPr>
        <w:t>В ходе рассмотрения дела в качестве соответчика была привлечена Сидорова Татьяна Васильевна.</w:t>
      </w:r>
    </w:p>
    <w:p w14:paraId="5C3F10F0" w14:textId="77777777" w:rsidR="00B071E5" w:rsidRPr="008A3064" w:rsidRDefault="003E21F1" w:rsidP="00B071E5">
      <w:pPr>
        <w:ind w:firstLine="720"/>
        <w:jc w:val="both"/>
        <w:rPr>
          <w:sz w:val="28"/>
          <w:szCs w:val="28"/>
        </w:rPr>
      </w:pPr>
      <w:r w:rsidRPr="008A3064">
        <w:rPr>
          <w:sz w:val="28"/>
          <w:szCs w:val="28"/>
        </w:rPr>
        <w:t xml:space="preserve">Представитель истца в судебное заседание </w:t>
      </w:r>
      <w:r w:rsidR="00301D34" w:rsidRPr="008A3064">
        <w:rPr>
          <w:sz w:val="28"/>
          <w:szCs w:val="28"/>
        </w:rPr>
        <w:t>не явил</w:t>
      </w:r>
      <w:r w:rsidRPr="008A3064">
        <w:rPr>
          <w:sz w:val="28"/>
          <w:szCs w:val="28"/>
        </w:rPr>
        <w:t>с</w:t>
      </w:r>
      <w:r w:rsidR="00301D34" w:rsidRPr="008A3064">
        <w:rPr>
          <w:sz w:val="28"/>
          <w:szCs w:val="28"/>
        </w:rPr>
        <w:t>я</w:t>
      </w:r>
      <w:r w:rsidRPr="008A3064">
        <w:rPr>
          <w:sz w:val="28"/>
          <w:szCs w:val="28"/>
        </w:rPr>
        <w:t xml:space="preserve">, </w:t>
      </w:r>
      <w:r w:rsidR="00301D34" w:rsidRPr="008A3064">
        <w:rPr>
          <w:sz w:val="28"/>
          <w:szCs w:val="28"/>
        </w:rPr>
        <w:t>в деле имеется ходатайство о рассмотрении дела в его отсутствие</w:t>
      </w:r>
      <w:r w:rsidRPr="008A3064">
        <w:rPr>
          <w:sz w:val="28"/>
          <w:szCs w:val="28"/>
        </w:rPr>
        <w:t>.</w:t>
      </w:r>
    </w:p>
    <w:p w14:paraId="7A79B6D4" w14:textId="77777777" w:rsidR="0013284E" w:rsidRPr="008A3064" w:rsidRDefault="0013284E" w:rsidP="0013284E">
      <w:pPr>
        <w:ind w:right="-5" w:firstLine="540"/>
        <w:jc w:val="both"/>
        <w:rPr>
          <w:sz w:val="28"/>
          <w:szCs w:val="28"/>
        </w:rPr>
      </w:pPr>
      <w:r w:rsidRPr="008A3064">
        <w:rPr>
          <w:sz w:val="28"/>
          <w:szCs w:val="28"/>
        </w:rPr>
        <w:t xml:space="preserve">   Ответчик </w:t>
      </w:r>
      <w:r w:rsidR="00301D34" w:rsidRPr="008A3064">
        <w:rPr>
          <w:sz w:val="28"/>
          <w:szCs w:val="28"/>
        </w:rPr>
        <w:t>Сидорова Т. В.</w:t>
      </w:r>
      <w:r w:rsidRPr="008A3064">
        <w:rPr>
          <w:sz w:val="28"/>
          <w:szCs w:val="28"/>
        </w:rPr>
        <w:t xml:space="preserve"> </w:t>
      </w:r>
      <w:r w:rsidR="00B13117" w:rsidRPr="008A3064">
        <w:rPr>
          <w:sz w:val="28"/>
          <w:szCs w:val="28"/>
        </w:rPr>
        <w:t>в судебное заседание не явилась, извещалась о дате и месте рассмотрения дела надлежащим образом со стороны суда, сведений об уважительн</w:t>
      </w:r>
      <w:r w:rsidR="00301D34" w:rsidRPr="008A3064">
        <w:rPr>
          <w:sz w:val="28"/>
          <w:szCs w:val="28"/>
        </w:rPr>
        <w:t>ости неявки суду не представила</w:t>
      </w:r>
      <w:r w:rsidR="00B13117" w:rsidRPr="008A3064">
        <w:rPr>
          <w:sz w:val="28"/>
          <w:szCs w:val="28"/>
        </w:rPr>
        <w:t>.</w:t>
      </w:r>
      <w:r w:rsidRPr="008A3064">
        <w:rPr>
          <w:sz w:val="28"/>
          <w:szCs w:val="28"/>
        </w:rPr>
        <w:t xml:space="preserve"> </w:t>
      </w:r>
    </w:p>
    <w:p w14:paraId="2A67D595" w14:textId="77777777" w:rsidR="0013284E" w:rsidRPr="008A3064" w:rsidRDefault="0013284E" w:rsidP="0013284E">
      <w:pPr>
        <w:widowControl w:val="0"/>
        <w:autoSpaceDE w:val="0"/>
        <w:autoSpaceDN w:val="0"/>
        <w:adjustRightInd w:val="0"/>
        <w:ind w:right="48" w:firstLine="708"/>
        <w:jc w:val="both"/>
        <w:rPr>
          <w:sz w:val="28"/>
          <w:szCs w:val="28"/>
        </w:rPr>
      </w:pPr>
      <w:r w:rsidRPr="008A3064">
        <w:rPr>
          <w:sz w:val="28"/>
          <w:szCs w:val="28"/>
        </w:rPr>
        <w:t>Суд, исследовав материалы дела и оценив собранные доказательства в их совокупности, приходит к следующему.</w:t>
      </w:r>
    </w:p>
    <w:p w14:paraId="6C7984A0" w14:textId="77777777" w:rsidR="00301D34" w:rsidRPr="008A3064" w:rsidRDefault="00B071E5" w:rsidP="00E14EC1">
      <w:pPr>
        <w:pStyle w:val="60"/>
        <w:shd w:val="clear" w:color="auto" w:fill="auto"/>
        <w:spacing w:before="0" w:line="240" w:lineRule="auto"/>
        <w:ind w:firstLine="709"/>
        <w:jc w:val="both"/>
        <w:rPr>
          <w:sz w:val="28"/>
          <w:szCs w:val="28"/>
        </w:rPr>
      </w:pPr>
      <w:r w:rsidRPr="008A3064">
        <w:rPr>
          <w:sz w:val="28"/>
          <w:szCs w:val="28"/>
        </w:rPr>
        <w:t xml:space="preserve">Как установлено в судебном заседании, </w:t>
      </w:r>
      <w:r w:rsidR="0056486D" w:rsidRPr="008A3064">
        <w:rPr>
          <w:sz w:val="28"/>
          <w:szCs w:val="28"/>
        </w:rPr>
        <w:t xml:space="preserve">и подтверждается материалами дела, </w:t>
      </w:r>
      <w:r w:rsidR="00301D34" w:rsidRPr="008A3064">
        <w:rPr>
          <w:sz w:val="28"/>
          <w:szCs w:val="28"/>
        </w:rPr>
        <w:t xml:space="preserve">08.07.2014 г. между ОАО «Сбербанк России» (в результате реорганизации правопреемником является ПАО «Сбербанк России») и Сидоровым </w:t>
      </w:r>
      <w:r w:rsidR="00B5349E" w:rsidRPr="008A3064">
        <w:rPr>
          <w:sz w:val="28"/>
          <w:szCs w:val="28"/>
        </w:rPr>
        <w:t>И.</w:t>
      </w:r>
      <w:r w:rsidR="00301D34" w:rsidRPr="008A3064">
        <w:rPr>
          <w:sz w:val="28"/>
          <w:szCs w:val="28"/>
        </w:rPr>
        <w:t xml:space="preserve"> </w:t>
      </w:r>
      <w:r w:rsidR="00B5349E" w:rsidRPr="008A3064">
        <w:rPr>
          <w:sz w:val="28"/>
          <w:szCs w:val="28"/>
        </w:rPr>
        <w:t>М.</w:t>
      </w:r>
      <w:r w:rsidR="00301D34" w:rsidRPr="008A3064">
        <w:rPr>
          <w:sz w:val="28"/>
          <w:szCs w:val="28"/>
        </w:rPr>
        <w:t xml:space="preserve"> был заключен кредитный договор № 47909497 на сумму 200 000 рублей под 21.20% годовых на срок 60 месяцев.</w:t>
      </w:r>
    </w:p>
    <w:p w14:paraId="0CE1E39E" w14:textId="77777777" w:rsidR="00301D34" w:rsidRPr="008A3064" w:rsidRDefault="00301D34" w:rsidP="00E14EC1">
      <w:pPr>
        <w:pStyle w:val="60"/>
        <w:shd w:val="clear" w:color="auto" w:fill="auto"/>
        <w:spacing w:before="0" w:line="240" w:lineRule="auto"/>
        <w:ind w:firstLine="709"/>
        <w:jc w:val="both"/>
        <w:rPr>
          <w:sz w:val="28"/>
          <w:szCs w:val="28"/>
        </w:rPr>
      </w:pPr>
      <w:r w:rsidRPr="008A3064">
        <w:rPr>
          <w:sz w:val="28"/>
          <w:szCs w:val="28"/>
        </w:rPr>
        <w:t>Согласно п. 3.1 кредитного договора погашение кредита и уплата процентов по нему должна производиться ежемесячными аннуитетными платежами в соответствии с графиком платежей.</w:t>
      </w:r>
    </w:p>
    <w:p w14:paraId="50E5D0AE" w14:textId="77777777" w:rsidR="00301D34" w:rsidRPr="008A3064" w:rsidRDefault="00301D34" w:rsidP="00E14EC1">
      <w:pPr>
        <w:pStyle w:val="60"/>
        <w:shd w:val="clear" w:color="auto" w:fill="auto"/>
        <w:spacing w:before="0" w:line="240" w:lineRule="auto"/>
        <w:ind w:firstLine="709"/>
        <w:jc w:val="both"/>
        <w:rPr>
          <w:sz w:val="28"/>
          <w:szCs w:val="28"/>
        </w:rPr>
      </w:pPr>
      <w:r w:rsidRPr="008A3064">
        <w:rPr>
          <w:sz w:val="28"/>
          <w:szCs w:val="28"/>
        </w:rPr>
        <w:t xml:space="preserve">Пункт 3.3. кредитного договора предусмотрено, что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(ноль целых пять десятых) процента от суммы просроченного платежа за каждый день просрочки с даты, следующей за </w:t>
      </w:r>
      <w:r w:rsidRPr="008A3064">
        <w:rPr>
          <w:sz w:val="28"/>
          <w:szCs w:val="28"/>
        </w:rPr>
        <w:lastRenderedPageBreak/>
        <w:t>датой наступления исполнения обязательства, установленной договором, по дату погашения просроченной задолженности (включительно).</w:t>
      </w:r>
    </w:p>
    <w:p w14:paraId="1B838A77" w14:textId="77777777" w:rsidR="00301D34" w:rsidRPr="008A3064" w:rsidRDefault="00301D34" w:rsidP="00E14EC1">
      <w:pPr>
        <w:pStyle w:val="60"/>
        <w:shd w:val="clear" w:color="auto" w:fill="auto"/>
        <w:spacing w:before="0" w:line="240" w:lineRule="auto"/>
        <w:ind w:firstLine="709"/>
        <w:jc w:val="both"/>
        <w:rPr>
          <w:sz w:val="28"/>
          <w:szCs w:val="28"/>
        </w:rPr>
      </w:pPr>
      <w:r w:rsidRPr="008A3064">
        <w:rPr>
          <w:sz w:val="28"/>
          <w:szCs w:val="28"/>
        </w:rPr>
        <w:t>Обязательства по кредитному договору в настоящий момент не исполняются, погашений по кредиту не поступает.</w:t>
      </w:r>
    </w:p>
    <w:p w14:paraId="2063B63F" w14:textId="77777777" w:rsidR="0073392A" w:rsidRPr="008A3064" w:rsidRDefault="00301D34" w:rsidP="00E14EC1">
      <w:pPr>
        <w:pStyle w:val="a5"/>
        <w:ind w:firstLine="709"/>
        <w:jc w:val="both"/>
        <w:rPr>
          <w:sz w:val="28"/>
          <w:szCs w:val="28"/>
        </w:rPr>
      </w:pPr>
      <w:r w:rsidRPr="008A3064">
        <w:rPr>
          <w:sz w:val="28"/>
          <w:szCs w:val="28"/>
        </w:rPr>
        <w:t>По состоянию на 18.04.2017 г. задолженность по кредитному договору № 47909497 от 08.07.2014 г. составляет 167</w:t>
      </w:r>
      <w:r w:rsidR="008B1DF1" w:rsidRPr="008A3064">
        <w:t> </w:t>
      </w:r>
      <w:r w:rsidRPr="008A3064">
        <w:rPr>
          <w:sz w:val="28"/>
          <w:szCs w:val="28"/>
        </w:rPr>
        <w:t>513</w:t>
      </w:r>
      <w:r w:rsidR="008B1DF1" w:rsidRPr="008A3064">
        <w:rPr>
          <w:sz w:val="28"/>
          <w:szCs w:val="28"/>
        </w:rPr>
        <w:t xml:space="preserve"> </w:t>
      </w:r>
      <w:r w:rsidRPr="008A3064">
        <w:rPr>
          <w:sz w:val="28"/>
          <w:szCs w:val="28"/>
        </w:rPr>
        <w:t>руб. 16 коп.</w:t>
      </w:r>
      <w:r w:rsidR="009221E0" w:rsidRPr="008A3064">
        <w:rPr>
          <w:sz w:val="28"/>
          <w:szCs w:val="28"/>
        </w:rPr>
        <w:t xml:space="preserve"> </w:t>
      </w:r>
    </w:p>
    <w:p w14:paraId="2C535F83" w14:textId="77777777" w:rsidR="00301D34" w:rsidRPr="008A3064" w:rsidRDefault="00B5349E" w:rsidP="00301D34">
      <w:pPr>
        <w:pStyle w:val="a5"/>
        <w:ind w:firstLine="708"/>
        <w:jc w:val="both"/>
        <w:rPr>
          <w:sz w:val="28"/>
          <w:szCs w:val="28"/>
        </w:rPr>
      </w:pPr>
      <w:r w:rsidRPr="008A3064">
        <w:rPr>
          <w:sz w:val="28"/>
          <w:szCs w:val="28"/>
        </w:rPr>
        <w:t>*</w:t>
      </w:r>
      <w:r w:rsidR="00301D34" w:rsidRPr="008A3064">
        <w:rPr>
          <w:sz w:val="28"/>
          <w:szCs w:val="28"/>
        </w:rPr>
        <w:t xml:space="preserve">.07.2016 г. заемщик Сидоров И.М. умер, что подтверждается свидетельством о смерти № </w:t>
      </w:r>
      <w:r w:rsidR="008A3064">
        <w:rPr>
          <w:sz w:val="28"/>
          <w:szCs w:val="28"/>
        </w:rPr>
        <w:t>*</w:t>
      </w:r>
      <w:r w:rsidR="00301D34" w:rsidRPr="008A3064">
        <w:rPr>
          <w:sz w:val="28"/>
          <w:szCs w:val="28"/>
        </w:rPr>
        <w:t>, выданным Многофункциональным центром предоставления государственных услуг района Хорошево-Мневники.</w:t>
      </w:r>
    </w:p>
    <w:p w14:paraId="1583E927" w14:textId="77777777" w:rsidR="00B071E5" w:rsidRPr="008A3064" w:rsidRDefault="00B071E5" w:rsidP="0096439A">
      <w:pPr>
        <w:shd w:val="clear" w:color="auto" w:fill="FFFFFF"/>
        <w:autoSpaceDE w:val="0"/>
        <w:autoSpaceDN w:val="0"/>
        <w:adjustRightInd w:val="0"/>
        <w:ind w:firstLine="708"/>
        <w:jc w:val="both"/>
        <w:rPr>
          <w:sz w:val="28"/>
          <w:szCs w:val="28"/>
        </w:rPr>
      </w:pPr>
      <w:r w:rsidRPr="008A3064">
        <w:rPr>
          <w:sz w:val="28"/>
          <w:szCs w:val="28"/>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0094385E" w14:textId="77777777" w:rsidR="00B071E5" w:rsidRPr="008A3064" w:rsidRDefault="00B071E5" w:rsidP="00B071E5">
      <w:pPr>
        <w:shd w:val="clear" w:color="auto" w:fill="FFFFFF"/>
        <w:autoSpaceDE w:val="0"/>
        <w:autoSpaceDN w:val="0"/>
        <w:adjustRightInd w:val="0"/>
        <w:ind w:firstLine="709"/>
        <w:jc w:val="both"/>
        <w:rPr>
          <w:sz w:val="28"/>
          <w:szCs w:val="28"/>
        </w:rPr>
      </w:pPr>
      <w:r w:rsidRPr="008A3064">
        <w:rPr>
          <w:sz w:val="28"/>
          <w:szCs w:val="28"/>
        </w:rPr>
        <w:t>В соответствии с ст. 310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51430E4B" w14:textId="77777777" w:rsidR="00B071E5" w:rsidRPr="008A3064" w:rsidRDefault="00B071E5" w:rsidP="00B071E5">
      <w:pPr>
        <w:shd w:val="clear" w:color="auto" w:fill="FFFFFF"/>
        <w:autoSpaceDE w:val="0"/>
        <w:autoSpaceDN w:val="0"/>
        <w:adjustRightInd w:val="0"/>
        <w:ind w:firstLine="709"/>
        <w:jc w:val="both"/>
        <w:rPr>
          <w:sz w:val="28"/>
          <w:szCs w:val="28"/>
        </w:rPr>
      </w:pPr>
      <w:r w:rsidRPr="008A3064">
        <w:rPr>
          <w:sz w:val="28"/>
          <w:szCs w:val="28"/>
        </w:rPr>
        <w:t>В силу п.2 ст.819 ГК РФ к отношениям по кредитному договору применяются правила, предусмотренные параграфом 1 главы «Заем и кредит», если иное не предусмотрено правилами настоящего параграфа и не вытекает из существа кредитного договора. Согласно п.1 ст.810 ГК РФ заемщик обязан возвратить заимодавцу полученную сумму займа в срок и в порядке, которые предусмотрены договором займа.</w:t>
      </w:r>
    </w:p>
    <w:p w14:paraId="14882A2B" w14:textId="77777777" w:rsidR="009E4D24" w:rsidRPr="008A3064" w:rsidRDefault="00B071E5" w:rsidP="00E14EC1">
      <w:pPr>
        <w:shd w:val="clear" w:color="auto" w:fill="FFFFFF"/>
        <w:autoSpaceDE w:val="0"/>
        <w:autoSpaceDN w:val="0"/>
        <w:adjustRightInd w:val="0"/>
        <w:ind w:firstLine="709"/>
        <w:jc w:val="both"/>
        <w:rPr>
          <w:sz w:val="28"/>
          <w:szCs w:val="28"/>
        </w:rPr>
      </w:pPr>
      <w:r w:rsidRPr="008A3064">
        <w:rPr>
          <w:sz w:val="28"/>
          <w:szCs w:val="28"/>
        </w:rPr>
        <w:t>В силу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46C6672C" w14:textId="77777777" w:rsidR="00301D34" w:rsidRPr="008A3064" w:rsidRDefault="00301D34" w:rsidP="00E14EC1">
      <w:pPr>
        <w:shd w:val="clear" w:color="auto" w:fill="FFFFFF"/>
        <w:autoSpaceDE w:val="0"/>
        <w:autoSpaceDN w:val="0"/>
        <w:adjustRightInd w:val="0"/>
        <w:ind w:firstLine="709"/>
        <w:jc w:val="both"/>
        <w:rPr>
          <w:sz w:val="28"/>
          <w:szCs w:val="28"/>
        </w:rPr>
      </w:pPr>
      <w:r w:rsidRPr="008A3064">
        <w:rPr>
          <w:sz w:val="28"/>
          <w:szCs w:val="28"/>
        </w:rPr>
        <w:t xml:space="preserve">В соответствии с Постановлением Пленума Верховного Суда РФ от 29.05.2012 </w:t>
      </w:r>
      <w:r w:rsidRPr="008A3064">
        <w:rPr>
          <w:sz w:val="28"/>
          <w:szCs w:val="28"/>
          <w:lang w:val="en-US" w:eastAsia="en-US" w:bidi="en-US"/>
        </w:rPr>
        <w:t>N</w:t>
      </w:r>
      <w:r w:rsidRPr="008A3064">
        <w:rPr>
          <w:sz w:val="28"/>
          <w:szCs w:val="28"/>
        </w:rPr>
        <w:t>9 «О судебной практике по делам о наследовании»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истечении времени, необходимого для принятия наследства.</w:t>
      </w:r>
    </w:p>
    <w:p w14:paraId="4470DBA0" w14:textId="77777777" w:rsidR="008B1DF1" w:rsidRPr="008A3064" w:rsidRDefault="008B1DF1" w:rsidP="008B1DF1">
      <w:pPr>
        <w:pStyle w:val="aa"/>
        <w:spacing w:before="0" w:beforeAutospacing="0" w:after="0" w:afterAutospacing="0"/>
        <w:ind w:firstLine="709"/>
        <w:jc w:val="both"/>
        <w:rPr>
          <w:sz w:val="28"/>
          <w:szCs w:val="28"/>
        </w:rPr>
      </w:pPr>
      <w:r w:rsidRPr="008A3064">
        <w:rPr>
          <w:sz w:val="28"/>
          <w:szCs w:val="28"/>
        </w:rPr>
        <w:t>Согласно ст. 1110 ГК РФ 1.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настоящего Кодекса не следует иное.</w:t>
      </w:r>
    </w:p>
    <w:p w14:paraId="38A65E65" w14:textId="77777777" w:rsidR="008B1DF1" w:rsidRPr="008A3064" w:rsidRDefault="008B1DF1" w:rsidP="008B1DF1">
      <w:pPr>
        <w:pStyle w:val="aa"/>
        <w:spacing w:before="0" w:beforeAutospacing="0" w:after="0" w:afterAutospacing="0"/>
        <w:ind w:firstLine="709"/>
        <w:jc w:val="both"/>
        <w:rPr>
          <w:sz w:val="28"/>
          <w:szCs w:val="28"/>
        </w:rPr>
      </w:pPr>
      <w:r w:rsidRPr="008A3064">
        <w:rPr>
          <w:sz w:val="28"/>
          <w:szCs w:val="28"/>
        </w:rPr>
        <w:t>2. Наследование регулируется настоящим Кодексом и другими законами, а в случаях, предусмотренных законом, иными правовыми актами.</w:t>
      </w:r>
    </w:p>
    <w:p w14:paraId="6180174A" w14:textId="77777777" w:rsidR="008B1DF1" w:rsidRPr="008A3064" w:rsidRDefault="008B1DF1" w:rsidP="008B1DF1">
      <w:pPr>
        <w:pStyle w:val="aa"/>
        <w:spacing w:before="0" w:beforeAutospacing="0" w:after="0" w:afterAutospacing="0"/>
        <w:ind w:firstLine="720"/>
        <w:jc w:val="both"/>
        <w:rPr>
          <w:sz w:val="28"/>
          <w:szCs w:val="28"/>
        </w:rPr>
      </w:pPr>
      <w:r w:rsidRPr="008A3064">
        <w:rPr>
          <w:sz w:val="28"/>
          <w:szCs w:val="28"/>
        </w:rPr>
        <w:lastRenderedPageBreak/>
        <w:t>Согласно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0A0A607B" w14:textId="77777777" w:rsidR="008B1DF1" w:rsidRPr="008A3064" w:rsidRDefault="008B1DF1" w:rsidP="008B1DF1">
      <w:pPr>
        <w:pStyle w:val="aa"/>
        <w:spacing w:before="0" w:beforeAutospacing="0" w:after="0" w:afterAutospacing="0"/>
        <w:ind w:firstLine="720"/>
        <w:jc w:val="both"/>
        <w:rPr>
          <w:sz w:val="28"/>
          <w:szCs w:val="28"/>
        </w:rPr>
      </w:pPr>
      <w:r w:rsidRPr="008A3064">
        <w:rPr>
          <w:sz w:val="28"/>
          <w:szCs w:val="28"/>
        </w:rPr>
        <w:t>Не входят в состав наследства права и обязанности, неразрывно связанные с личностью наследодателя, в частности право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настоящим Кодексом или другими законами.</w:t>
      </w:r>
    </w:p>
    <w:p w14:paraId="4B24060E" w14:textId="77777777" w:rsidR="008B1DF1" w:rsidRPr="008A3064" w:rsidRDefault="008B1DF1" w:rsidP="008B1DF1">
      <w:pPr>
        <w:pStyle w:val="aa"/>
        <w:spacing w:before="0" w:beforeAutospacing="0" w:after="0" w:afterAutospacing="0"/>
        <w:ind w:firstLine="720"/>
        <w:jc w:val="both"/>
        <w:rPr>
          <w:sz w:val="28"/>
          <w:szCs w:val="28"/>
        </w:rPr>
      </w:pPr>
      <w:r w:rsidRPr="008A3064">
        <w:rPr>
          <w:sz w:val="28"/>
          <w:szCs w:val="28"/>
        </w:rPr>
        <w:t>Не входят в состав наследства личные неимущественные права и другие нематериальные блага.</w:t>
      </w:r>
    </w:p>
    <w:p w14:paraId="400929D7"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 xml:space="preserve">Согласно ч.2 ст. 1153 ГК РФ признается, пока не доказано иное, что наследник принял наследство, если он совершил </w:t>
      </w:r>
      <w:hyperlink r:id="rId5" w:history="1">
        <w:r w:rsidRPr="008A3064">
          <w:rPr>
            <w:sz w:val="28"/>
            <w:szCs w:val="28"/>
          </w:rPr>
          <w:t>действия</w:t>
        </w:r>
      </w:hyperlink>
      <w:r w:rsidRPr="008A3064">
        <w:rPr>
          <w:sz w:val="28"/>
          <w:szCs w:val="28"/>
        </w:rPr>
        <w:t>, свидетельствующие о фактическом принятии наследства, в частности если наследник:</w:t>
      </w:r>
    </w:p>
    <w:p w14:paraId="3A970661"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вступил во владение или в управление наследственным имуществом;</w:t>
      </w:r>
    </w:p>
    <w:p w14:paraId="4EDC98F2"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принял меры по сохранению наследственного имущества, защите его от посягательств или притязаний третьих лиц;</w:t>
      </w:r>
    </w:p>
    <w:p w14:paraId="7FE4505B"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произвел за свой счет расходы на содержание наследственного имущества;</w:t>
      </w:r>
    </w:p>
    <w:p w14:paraId="74EBA818"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оплатил за свой счет долги наследодателя или получил от третьих лиц причитавшиеся наследодателю денежные средства.</w:t>
      </w:r>
    </w:p>
    <w:p w14:paraId="0F9C966F"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 xml:space="preserve">В соответствии со </w:t>
      </w:r>
      <w:hyperlink r:id="rId6" w:history="1">
        <w:r w:rsidRPr="008A3064">
          <w:rPr>
            <w:sz w:val="28"/>
            <w:szCs w:val="28"/>
          </w:rPr>
          <w:t>ст. 1175</w:t>
        </w:r>
      </w:hyperlink>
      <w:r w:rsidRPr="008A3064">
        <w:rPr>
          <w:sz w:val="28"/>
          <w:szCs w:val="28"/>
        </w:rPr>
        <w:t xml:space="preserve"> ГК РФ наследники, принявшие наследство, отвечают по долгам наследодателя солидарно </w:t>
      </w:r>
      <w:hyperlink r:id="rId7" w:history="1">
        <w:r w:rsidRPr="008A3064">
          <w:rPr>
            <w:sz w:val="28"/>
            <w:szCs w:val="28"/>
          </w:rPr>
          <w:t>(статья 323)</w:t>
        </w:r>
      </w:hyperlink>
      <w:r w:rsidRPr="008A3064">
        <w:rPr>
          <w:sz w:val="28"/>
          <w:szCs w:val="28"/>
        </w:rPr>
        <w:t>.</w:t>
      </w:r>
    </w:p>
    <w:p w14:paraId="0543E197"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Каждый из наследников отвечает по долгам наследодателя в пределах стоимости перешедшего к нему наследственного имущества.</w:t>
      </w:r>
    </w:p>
    <w:p w14:paraId="1832195A"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 xml:space="preserve">Наследник, принявший наследство в порядке наследственной трансмиссии </w:t>
      </w:r>
      <w:hyperlink r:id="rId8" w:history="1">
        <w:r w:rsidRPr="008A3064">
          <w:rPr>
            <w:sz w:val="28"/>
            <w:szCs w:val="28"/>
          </w:rPr>
          <w:t>(статья 1156)</w:t>
        </w:r>
      </w:hyperlink>
      <w:r w:rsidRPr="008A3064">
        <w:rPr>
          <w:sz w:val="28"/>
          <w:szCs w:val="28"/>
        </w:rPr>
        <w:t>,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p w14:paraId="55034DB6" w14:textId="77777777" w:rsidR="008B1DF1" w:rsidRPr="008A3064" w:rsidRDefault="008B1DF1" w:rsidP="008B1DF1">
      <w:pPr>
        <w:autoSpaceDE w:val="0"/>
        <w:autoSpaceDN w:val="0"/>
        <w:adjustRightInd w:val="0"/>
        <w:ind w:firstLine="720"/>
        <w:jc w:val="both"/>
        <w:rPr>
          <w:sz w:val="28"/>
          <w:szCs w:val="28"/>
        </w:rPr>
      </w:pPr>
      <w:r w:rsidRPr="008A3064">
        <w:rPr>
          <w:sz w:val="28"/>
          <w:szCs w:val="28"/>
        </w:rPr>
        <w:t xml:space="preserve">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До принятия наследства требования кредиторов могут быть предъявлены к исполнителю завещания или к наследственному имуществу. В последнем случае суд приостанавливает рассмотрение дела до принятия наследства наследниками или перехода выморочного имущества в соответствии со </w:t>
      </w:r>
      <w:hyperlink r:id="rId9" w:history="1">
        <w:r w:rsidRPr="008A3064">
          <w:rPr>
            <w:sz w:val="28"/>
            <w:szCs w:val="28"/>
          </w:rPr>
          <w:t>статьей 1151</w:t>
        </w:r>
      </w:hyperlink>
      <w:r w:rsidRPr="008A3064">
        <w:rPr>
          <w:sz w:val="28"/>
          <w:szCs w:val="28"/>
        </w:rPr>
        <w:t xml:space="preserve"> настоящего Кодекса к Российской Федерации, субъекту Российской Федерации или муниципальному образованию.</w:t>
      </w:r>
    </w:p>
    <w:p w14:paraId="7AC92BE9" w14:textId="77777777" w:rsidR="008B1DF1" w:rsidRPr="008A3064" w:rsidRDefault="008B1DF1" w:rsidP="008B1DF1">
      <w:pPr>
        <w:pStyle w:val="aa"/>
        <w:spacing w:before="0" w:beforeAutospacing="0" w:after="0" w:afterAutospacing="0"/>
        <w:ind w:firstLine="720"/>
        <w:jc w:val="both"/>
        <w:rPr>
          <w:sz w:val="28"/>
          <w:szCs w:val="28"/>
        </w:rPr>
      </w:pPr>
      <w:r w:rsidRPr="008A3064">
        <w:rPr>
          <w:sz w:val="28"/>
          <w:szCs w:val="28"/>
        </w:rP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приостановлению и восстановлению.</w:t>
      </w:r>
    </w:p>
    <w:p w14:paraId="12A67FF6" w14:textId="77777777" w:rsidR="008B1DF1" w:rsidRPr="008A3064" w:rsidRDefault="008B1DF1" w:rsidP="008B1DF1">
      <w:pPr>
        <w:autoSpaceDE w:val="0"/>
        <w:autoSpaceDN w:val="0"/>
        <w:adjustRightInd w:val="0"/>
        <w:ind w:firstLine="540"/>
        <w:jc w:val="both"/>
        <w:rPr>
          <w:sz w:val="28"/>
          <w:szCs w:val="28"/>
        </w:rPr>
      </w:pPr>
      <w:r w:rsidRPr="008A3064">
        <w:rPr>
          <w:sz w:val="28"/>
          <w:szCs w:val="28"/>
        </w:rPr>
        <w:t xml:space="preserve">Согласно </w:t>
      </w:r>
      <w:hyperlink r:id="rId10" w:history="1">
        <w:r w:rsidRPr="008A3064">
          <w:rPr>
            <w:sz w:val="28"/>
            <w:szCs w:val="28"/>
          </w:rPr>
          <w:t>п. 4 ст. 1152</w:t>
        </w:r>
      </w:hyperlink>
      <w:r w:rsidRPr="008A3064">
        <w:rPr>
          <w:sz w:val="28"/>
          <w:szCs w:val="28"/>
        </w:rPr>
        <w:t xml:space="preserve"> ГК РФ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14:paraId="1887ACA7" w14:textId="77777777" w:rsidR="00E14EC1" w:rsidRPr="008A3064" w:rsidRDefault="00E14EC1" w:rsidP="00E14EC1">
      <w:pPr>
        <w:pStyle w:val="21"/>
        <w:shd w:val="clear" w:color="auto" w:fill="auto"/>
        <w:spacing w:line="240" w:lineRule="auto"/>
        <w:ind w:firstLine="800"/>
        <w:rPr>
          <w:sz w:val="28"/>
          <w:szCs w:val="28"/>
        </w:rPr>
      </w:pPr>
      <w:r w:rsidRPr="008A3064">
        <w:rPr>
          <w:sz w:val="28"/>
          <w:szCs w:val="28"/>
        </w:rPr>
        <w:t xml:space="preserve">Согласно наследственному делу, открытому к имуществу Сидорова И.М., </w:t>
      </w:r>
      <w:r w:rsidR="00B5349E" w:rsidRPr="008A3064">
        <w:rPr>
          <w:sz w:val="28"/>
          <w:szCs w:val="28"/>
        </w:rPr>
        <w:t>*</w:t>
      </w:r>
      <w:r w:rsidRPr="008A3064">
        <w:rPr>
          <w:sz w:val="28"/>
          <w:szCs w:val="28"/>
        </w:rPr>
        <w:t xml:space="preserve"> года рождения, </w:t>
      </w:r>
      <w:r w:rsidR="00B5349E" w:rsidRPr="008A3064">
        <w:rPr>
          <w:sz w:val="28"/>
          <w:szCs w:val="28"/>
        </w:rPr>
        <w:t>*</w:t>
      </w:r>
      <w:r w:rsidRPr="008A3064">
        <w:rPr>
          <w:sz w:val="28"/>
          <w:szCs w:val="28"/>
        </w:rPr>
        <w:t xml:space="preserve"> декабря 2016 года нотариусом города Москвы Ефремовой Е</w:t>
      </w:r>
      <w:r w:rsidR="00B5349E" w:rsidRPr="008A3064">
        <w:rPr>
          <w:sz w:val="28"/>
          <w:szCs w:val="28"/>
        </w:rPr>
        <w:t>. Л.</w:t>
      </w:r>
      <w:r w:rsidRPr="008A3064">
        <w:rPr>
          <w:sz w:val="28"/>
          <w:szCs w:val="28"/>
        </w:rPr>
        <w:t xml:space="preserve"> открыто наследственное дело N 11242530/304/2016 к </w:t>
      </w:r>
      <w:r w:rsidRPr="008A3064">
        <w:rPr>
          <w:sz w:val="28"/>
          <w:szCs w:val="28"/>
        </w:rPr>
        <w:lastRenderedPageBreak/>
        <w:t xml:space="preserve">имуществу умершего 12 июля 2016 года Сидорова </w:t>
      </w:r>
      <w:r w:rsidR="00B5349E" w:rsidRPr="008A3064">
        <w:rPr>
          <w:sz w:val="28"/>
          <w:szCs w:val="28"/>
        </w:rPr>
        <w:t>И.</w:t>
      </w:r>
      <w:r w:rsidRPr="008A3064">
        <w:rPr>
          <w:sz w:val="28"/>
          <w:szCs w:val="28"/>
        </w:rPr>
        <w:t xml:space="preserve"> </w:t>
      </w:r>
      <w:r w:rsidR="00B5349E" w:rsidRPr="008A3064">
        <w:rPr>
          <w:sz w:val="28"/>
          <w:szCs w:val="28"/>
        </w:rPr>
        <w:t>М.</w:t>
      </w:r>
      <w:r w:rsidRPr="008A3064">
        <w:rPr>
          <w:sz w:val="28"/>
          <w:szCs w:val="28"/>
        </w:rPr>
        <w:t xml:space="preserve">, проживавшего по адресу: город Москва, Врачебный проезд, </w:t>
      </w:r>
      <w:r w:rsidR="00B5349E" w:rsidRPr="008A3064">
        <w:rPr>
          <w:sz w:val="28"/>
          <w:szCs w:val="28"/>
        </w:rPr>
        <w:t>*</w:t>
      </w:r>
      <w:r w:rsidRPr="008A3064">
        <w:rPr>
          <w:sz w:val="28"/>
          <w:szCs w:val="28"/>
        </w:rPr>
        <w:t>.</w:t>
      </w:r>
    </w:p>
    <w:p w14:paraId="27F7438F" w14:textId="77777777" w:rsidR="00E14EC1" w:rsidRPr="008A3064" w:rsidRDefault="00E14EC1" w:rsidP="00E14EC1">
      <w:pPr>
        <w:pStyle w:val="21"/>
        <w:shd w:val="clear" w:color="auto" w:fill="auto"/>
        <w:spacing w:line="240" w:lineRule="auto"/>
        <w:ind w:firstLine="800"/>
        <w:rPr>
          <w:sz w:val="28"/>
          <w:szCs w:val="28"/>
        </w:rPr>
      </w:pPr>
      <w:r w:rsidRPr="008A3064">
        <w:rPr>
          <w:sz w:val="28"/>
          <w:szCs w:val="28"/>
        </w:rPr>
        <w:t xml:space="preserve">Сидоровой </w:t>
      </w:r>
      <w:r w:rsidR="00B5349E" w:rsidRPr="008A3064">
        <w:rPr>
          <w:sz w:val="28"/>
          <w:szCs w:val="28"/>
        </w:rPr>
        <w:t>Т.</w:t>
      </w:r>
      <w:r w:rsidRPr="008A3064">
        <w:rPr>
          <w:sz w:val="28"/>
          <w:szCs w:val="28"/>
        </w:rPr>
        <w:t xml:space="preserve"> В</w:t>
      </w:r>
      <w:r w:rsidR="00B5349E" w:rsidRPr="008A3064">
        <w:rPr>
          <w:sz w:val="28"/>
          <w:szCs w:val="28"/>
        </w:rPr>
        <w:t>.</w:t>
      </w:r>
      <w:r w:rsidRPr="008A3064">
        <w:rPr>
          <w:sz w:val="28"/>
          <w:szCs w:val="28"/>
        </w:rPr>
        <w:t xml:space="preserve">, являющейся супругой Сидорова </w:t>
      </w:r>
      <w:r w:rsidR="00B5349E" w:rsidRPr="008A3064">
        <w:rPr>
          <w:sz w:val="28"/>
          <w:szCs w:val="28"/>
        </w:rPr>
        <w:t>И.</w:t>
      </w:r>
      <w:r w:rsidRPr="008A3064">
        <w:rPr>
          <w:sz w:val="28"/>
          <w:szCs w:val="28"/>
        </w:rPr>
        <w:t xml:space="preserve"> </w:t>
      </w:r>
      <w:r w:rsidR="00B5349E" w:rsidRPr="008A3064">
        <w:rPr>
          <w:sz w:val="28"/>
          <w:szCs w:val="28"/>
        </w:rPr>
        <w:t>М.</w:t>
      </w:r>
      <w:r w:rsidRPr="008A3064">
        <w:rPr>
          <w:sz w:val="28"/>
          <w:szCs w:val="28"/>
        </w:rPr>
        <w:t>, действующей от себя и по доверенности от имени Сидорова Е</w:t>
      </w:r>
      <w:r w:rsidR="00B5349E" w:rsidRPr="008A3064">
        <w:rPr>
          <w:sz w:val="28"/>
          <w:szCs w:val="28"/>
        </w:rPr>
        <w:t>.</w:t>
      </w:r>
      <w:r w:rsidRPr="008A3064">
        <w:rPr>
          <w:sz w:val="28"/>
          <w:szCs w:val="28"/>
        </w:rPr>
        <w:t xml:space="preserve"> И</w:t>
      </w:r>
      <w:r w:rsidR="00B5349E" w:rsidRPr="008A3064">
        <w:rPr>
          <w:sz w:val="28"/>
          <w:szCs w:val="28"/>
        </w:rPr>
        <w:t>.</w:t>
      </w:r>
      <w:r w:rsidRPr="008A3064">
        <w:rPr>
          <w:sz w:val="28"/>
          <w:szCs w:val="28"/>
        </w:rPr>
        <w:t xml:space="preserve">, являющегося сыном Сидорова </w:t>
      </w:r>
      <w:r w:rsidR="00B5349E" w:rsidRPr="008A3064">
        <w:rPr>
          <w:sz w:val="28"/>
          <w:szCs w:val="28"/>
        </w:rPr>
        <w:t>И.</w:t>
      </w:r>
      <w:r w:rsidRPr="008A3064">
        <w:rPr>
          <w:sz w:val="28"/>
          <w:szCs w:val="28"/>
        </w:rPr>
        <w:t xml:space="preserve"> </w:t>
      </w:r>
      <w:r w:rsidR="00B5349E" w:rsidRPr="008A3064">
        <w:rPr>
          <w:sz w:val="28"/>
          <w:szCs w:val="28"/>
        </w:rPr>
        <w:t>М.</w:t>
      </w:r>
      <w:r w:rsidRPr="008A3064">
        <w:rPr>
          <w:sz w:val="28"/>
          <w:szCs w:val="28"/>
        </w:rPr>
        <w:t xml:space="preserve">, подано заявление о принятии наследства, оставшегося после Сидорова </w:t>
      </w:r>
      <w:r w:rsidR="00B5349E" w:rsidRPr="008A3064">
        <w:rPr>
          <w:sz w:val="28"/>
          <w:szCs w:val="28"/>
        </w:rPr>
        <w:t>И.</w:t>
      </w:r>
      <w:r w:rsidRPr="008A3064">
        <w:rPr>
          <w:sz w:val="28"/>
          <w:szCs w:val="28"/>
        </w:rPr>
        <w:t xml:space="preserve"> </w:t>
      </w:r>
      <w:r w:rsidR="00B5349E" w:rsidRPr="008A3064">
        <w:rPr>
          <w:sz w:val="28"/>
          <w:szCs w:val="28"/>
        </w:rPr>
        <w:t>М.</w:t>
      </w:r>
      <w:r w:rsidRPr="008A3064">
        <w:rPr>
          <w:sz w:val="28"/>
          <w:szCs w:val="28"/>
        </w:rPr>
        <w:t xml:space="preserve"> по всем основаниям наследования.</w:t>
      </w:r>
    </w:p>
    <w:p w14:paraId="53E783F7" w14:textId="77777777" w:rsidR="00E14EC1" w:rsidRPr="008A3064" w:rsidRDefault="00E14EC1" w:rsidP="00E14EC1">
      <w:pPr>
        <w:pStyle w:val="21"/>
        <w:shd w:val="clear" w:color="auto" w:fill="auto"/>
        <w:spacing w:line="240" w:lineRule="auto"/>
        <w:ind w:firstLine="800"/>
        <w:rPr>
          <w:sz w:val="28"/>
          <w:szCs w:val="28"/>
        </w:rPr>
      </w:pPr>
      <w:r w:rsidRPr="008A3064">
        <w:rPr>
          <w:sz w:val="28"/>
          <w:szCs w:val="28"/>
        </w:rPr>
        <w:t xml:space="preserve">В качестве наследственного имущества заявлены: автомашина марки ЛАДА Л АРГУС </w:t>
      </w:r>
      <w:r w:rsidR="00B5349E" w:rsidRPr="008A3064">
        <w:rPr>
          <w:sz w:val="28"/>
          <w:szCs w:val="28"/>
          <w:lang w:eastAsia="en-US" w:bidi="en-US"/>
        </w:rPr>
        <w:t>*</w:t>
      </w:r>
      <w:r w:rsidRPr="008A3064">
        <w:rPr>
          <w:sz w:val="28"/>
          <w:szCs w:val="28"/>
          <w:lang w:eastAsia="en-US" w:bidi="en-US"/>
        </w:rPr>
        <w:t xml:space="preserve">, </w:t>
      </w:r>
      <w:r w:rsidRPr="008A3064">
        <w:rPr>
          <w:sz w:val="28"/>
          <w:szCs w:val="28"/>
        </w:rPr>
        <w:t xml:space="preserve">2014 года выпуска, 1/2 доли земельного участка и 1/2 доли жилого дома по адресу: Московская область. Дмитровский район, </w:t>
      </w:r>
      <w:r w:rsidR="00B5349E" w:rsidRPr="008A3064">
        <w:rPr>
          <w:sz w:val="28"/>
          <w:szCs w:val="28"/>
        </w:rPr>
        <w:t>*</w:t>
      </w:r>
      <w:r w:rsidRPr="008A3064">
        <w:rPr>
          <w:sz w:val="28"/>
          <w:szCs w:val="28"/>
        </w:rPr>
        <w:t>.</w:t>
      </w:r>
    </w:p>
    <w:p w14:paraId="73BE6B5A" w14:textId="77777777" w:rsidR="00E14EC1" w:rsidRPr="008A3064" w:rsidRDefault="00E14EC1" w:rsidP="00E14EC1">
      <w:pPr>
        <w:pStyle w:val="21"/>
        <w:shd w:val="clear" w:color="auto" w:fill="auto"/>
        <w:spacing w:line="240" w:lineRule="auto"/>
        <w:ind w:firstLine="800"/>
        <w:rPr>
          <w:sz w:val="28"/>
          <w:szCs w:val="28"/>
        </w:rPr>
      </w:pPr>
      <w:r w:rsidRPr="008A3064">
        <w:rPr>
          <w:sz w:val="28"/>
          <w:szCs w:val="28"/>
        </w:rPr>
        <w:t>Срок для принятия наследства истек 12 января 2017 года, круг наследников и состав наследственного имущества определен.</w:t>
      </w:r>
    </w:p>
    <w:p w14:paraId="6B29469E" w14:textId="77777777" w:rsidR="00E14EC1" w:rsidRPr="008A3064" w:rsidRDefault="00E14EC1" w:rsidP="00E14EC1">
      <w:pPr>
        <w:pStyle w:val="21"/>
        <w:shd w:val="clear" w:color="auto" w:fill="auto"/>
        <w:spacing w:line="240" w:lineRule="auto"/>
        <w:ind w:firstLine="800"/>
        <w:rPr>
          <w:sz w:val="28"/>
          <w:szCs w:val="28"/>
        </w:rPr>
      </w:pPr>
      <w:r w:rsidRPr="008A3064">
        <w:rPr>
          <w:sz w:val="28"/>
          <w:szCs w:val="28"/>
        </w:rPr>
        <w:t xml:space="preserve">По заявлению Сидоровой </w:t>
      </w:r>
      <w:r w:rsidR="00B5349E" w:rsidRPr="008A3064">
        <w:rPr>
          <w:sz w:val="28"/>
          <w:szCs w:val="28"/>
        </w:rPr>
        <w:t>Т.</w:t>
      </w:r>
      <w:r w:rsidRPr="008A3064">
        <w:rPr>
          <w:sz w:val="28"/>
          <w:szCs w:val="28"/>
        </w:rPr>
        <w:t xml:space="preserve"> </w:t>
      </w:r>
      <w:r w:rsidR="00B5349E" w:rsidRPr="008A3064">
        <w:rPr>
          <w:sz w:val="28"/>
          <w:szCs w:val="28"/>
        </w:rPr>
        <w:t>В.</w:t>
      </w:r>
      <w:r w:rsidRPr="008A3064">
        <w:rPr>
          <w:sz w:val="28"/>
          <w:szCs w:val="28"/>
        </w:rPr>
        <w:t xml:space="preserve">, действующей от себя и по доверенности от имени Сидорова </w:t>
      </w:r>
      <w:r w:rsidR="00B5349E" w:rsidRPr="008A3064">
        <w:rPr>
          <w:sz w:val="28"/>
          <w:szCs w:val="28"/>
        </w:rPr>
        <w:t>Е.</w:t>
      </w:r>
      <w:r w:rsidRPr="008A3064">
        <w:rPr>
          <w:sz w:val="28"/>
          <w:szCs w:val="28"/>
        </w:rPr>
        <w:t xml:space="preserve"> </w:t>
      </w:r>
      <w:r w:rsidR="00B5349E" w:rsidRPr="008A3064">
        <w:rPr>
          <w:sz w:val="28"/>
          <w:szCs w:val="28"/>
        </w:rPr>
        <w:t>И.</w:t>
      </w:r>
      <w:r w:rsidRPr="008A3064">
        <w:rPr>
          <w:sz w:val="28"/>
          <w:szCs w:val="28"/>
        </w:rPr>
        <w:t xml:space="preserve"> </w:t>
      </w:r>
      <w:r w:rsidR="00B5349E" w:rsidRPr="008A3064">
        <w:rPr>
          <w:sz w:val="28"/>
          <w:szCs w:val="28"/>
        </w:rPr>
        <w:t>*</w:t>
      </w:r>
      <w:r w:rsidRPr="008A3064">
        <w:rPr>
          <w:sz w:val="28"/>
          <w:szCs w:val="28"/>
        </w:rPr>
        <w:t xml:space="preserve"> марта 2017 года Ефремовой </w:t>
      </w:r>
      <w:r w:rsidR="00B5349E" w:rsidRPr="008A3064">
        <w:rPr>
          <w:sz w:val="28"/>
          <w:szCs w:val="28"/>
        </w:rPr>
        <w:t>Е.</w:t>
      </w:r>
      <w:r w:rsidRPr="008A3064">
        <w:rPr>
          <w:sz w:val="28"/>
          <w:szCs w:val="28"/>
        </w:rPr>
        <w:t xml:space="preserve"> </w:t>
      </w:r>
      <w:r w:rsidR="00B5349E" w:rsidRPr="008A3064">
        <w:rPr>
          <w:sz w:val="28"/>
          <w:szCs w:val="28"/>
        </w:rPr>
        <w:t>Л.</w:t>
      </w:r>
      <w:r w:rsidRPr="008A3064">
        <w:rPr>
          <w:sz w:val="28"/>
          <w:szCs w:val="28"/>
        </w:rPr>
        <w:t xml:space="preserve">, нотариусом города Москвы выдано свидетельство о праве на наследство по закону на имущество, состоящее из 1/2 (одной второй) доли АВТОМОБИЛЯ марки ЛАДА ЛАРГУС </w:t>
      </w:r>
      <w:r w:rsidR="00B5349E" w:rsidRPr="008A3064">
        <w:rPr>
          <w:sz w:val="28"/>
          <w:szCs w:val="28"/>
          <w:lang w:eastAsia="en-US" w:bidi="en-US"/>
        </w:rPr>
        <w:t>*</w:t>
      </w:r>
      <w:r w:rsidRPr="008A3064">
        <w:rPr>
          <w:sz w:val="28"/>
          <w:szCs w:val="28"/>
          <w:lang w:eastAsia="en-US" w:bidi="en-US"/>
        </w:rPr>
        <w:t xml:space="preserve">, </w:t>
      </w:r>
      <w:r w:rsidRPr="008A3064">
        <w:rPr>
          <w:sz w:val="28"/>
          <w:szCs w:val="28"/>
        </w:rPr>
        <w:t xml:space="preserve">модификация (тип) транспортного средства универсал легковой, идентификационный номер </w:t>
      </w:r>
      <w:r w:rsidR="00B5349E" w:rsidRPr="008A3064">
        <w:rPr>
          <w:sz w:val="28"/>
          <w:szCs w:val="28"/>
          <w:lang w:eastAsia="en-US" w:bidi="en-US"/>
        </w:rPr>
        <w:t>*</w:t>
      </w:r>
      <w:r w:rsidRPr="008A3064">
        <w:rPr>
          <w:sz w:val="28"/>
          <w:szCs w:val="28"/>
          <w:lang w:eastAsia="en-US" w:bidi="en-US"/>
        </w:rPr>
        <w:t xml:space="preserve">, </w:t>
      </w:r>
      <w:r w:rsidRPr="008A3064">
        <w:rPr>
          <w:sz w:val="28"/>
          <w:szCs w:val="28"/>
        </w:rPr>
        <w:t xml:space="preserve">2014 года выпуска, кузов № </w:t>
      </w:r>
      <w:r w:rsidR="00B5349E" w:rsidRPr="008A3064">
        <w:rPr>
          <w:sz w:val="28"/>
          <w:szCs w:val="28"/>
          <w:lang w:eastAsia="en-US" w:bidi="en-US"/>
        </w:rPr>
        <w:t>*</w:t>
      </w:r>
      <w:r w:rsidRPr="008A3064">
        <w:rPr>
          <w:sz w:val="28"/>
          <w:szCs w:val="28"/>
          <w:lang w:eastAsia="en-US" w:bidi="en-US"/>
        </w:rPr>
        <w:t xml:space="preserve">, </w:t>
      </w:r>
      <w:r w:rsidRPr="008A3064">
        <w:rPr>
          <w:sz w:val="28"/>
          <w:szCs w:val="28"/>
        </w:rPr>
        <w:t xml:space="preserve">цвет бежевый, государственный регистрационный знак </w:t>
      </w:r>
      <w:r w:rsidR="00B5349E" w:rsidRPr="008A3064">
        <w:rPr>
          <w:sz w:val="28"/>
          <w:szCs w:val="28"/>
        </w:rPr>
        <w:t>*</w:t>
      </w:r>
      <w:r w:rsidRPr="008A3064">
        <w:rPr>
          <w:sz w:val="28"/>
          <w:szCs w:val="28"/>
        </w:rPr>
        <w:t xml:space="preserve">, также на 1/2 (одну вторую) долю вышеуказанного наследства Сидоровой </w:t>
      </w:r>
      <w:r w:rsidR="00B5349E" w:rsidRPr="008A3064">
        <w:rPr>
          <w:sz w:val="28"/>
          <w:szCs w:val="28"/>
        </w:rPr>
        <w:t>Т.</w:t>
      </w:r>
      <w:r w:rsidRPr="008A3064">
        <w:rPr>
          <w:sz w:val="28"/>
          <w:szCs w:val="28"/>
        </w:rPr>
        <w:t xml:space="preserve"> </w:t>
      </w:r>
      <w:r w:rsidR="00B5349E" w:rsidRPr="008A3064">
        <w:rPr>
          <w:sz w:val="28"/>
          <w:szCs w:val="28"/>
        </w:rPr>
        <w:t>В.</w:t>
      </w:r>
      <w:r w:rsidRPr="008A3064">
        <w:rPr>
          <w:sz w:val="28"/>
          <w:szCs w:val="28"/>
        </w:rPr>
        <w:t xml:space="preserve"> 23 марта 2017 года выдано свидетельство о праве собственности на долю в общем совместном имуществе супругов, выдаваемое пережившему супругу.</w:t>
      </w:r>
    </w:p>
    <w:p w14:paraId="2986FD08" w14:textId="77777777" w:rsidR="00301D34" w:rsidRPr="008A3064" w:rsidRDefault="00B5349E" w:rsidP="00E14EC1">
      <w:pPr>
        <w:shd w:val="clear" w:color="auto" w:fill="FFFFFF"/>
        <w:autoSpaceDE w:val="0"/>
        <w:autoSpaceDN w:val="0"/>
        <w:adjustRightInd w:val="0"/>
        <w:ind w:firstLine="709"/>
        <w:jc w:val="both"/>
        <w:rPr>
          <w:sz w:val="28"/>
          <w:szCs w:val="28"/>
        </w:rPr>
      </w:pPr>
      <w:r w:rsidRPr="008A3064">
        <w:rPr>
          <w:sz w:val="28"/>
          <w:szCs w:val="28"/>
        </w:rPr>
        <w:t>*</w:t>
      </w:r>
      <w:r w:rsidR="00E14EC1" w:rsidRPr="008A3064">
        <w:rPr>
          <w:sz w:val="28"/>
          <w:szCs w:val="28"/>
        </w:rPr>
        <w:t xml:space="preserve"> мая 2017 года по заявлению Сидоровой </w:t>
      </w:r>
      <w:r w:rsidRPr="008A3064">
        <w:rPr>
          <w:sz w:val="28"/>
          <w:szCs w:val="28"/>
        </w:rPr>
        <w:t>Т.</w:t>
      </w:r>
      <w:r w:rsidR="00E14EC1" w:rsidRPr="008A3064">
        <w:rPr>
          <w:sz w:val="28"/>
          <w:szCs w:val="28"/>
        </w:rPr>
        <w:t xml:space="preserve"> </w:t>
      </w:r>
      <w:r w:rsidRPr="008A3064">
        <w:rPr>
          <w:sz w:val="28"/>
          <w:szCs w:val="28"/>
        </w:rPr>
        <w:t>В.</w:t>
      </w:r>
      <w:r w:rsidR="00E14EC1" w:rsidRPr="008A3064">
        <w:rPr>
          <w:sz w:val="28"/>
          <w:szCs w:val="28"/>
        </w:rPr>
        <w:t xml:space="preserve">, действующей от себя и по доверенности от имени Сидорова </w:t>
      </w:r>
      <w:r w:rsidRPr="008A3064">
        <w:rPr>
          <w:sz w:val="28"/>
          <w:szCs w:val="28"/>
        </w:rPr>
        <w:t>Е.</w:t>
      </w:r>
      <w:r w:rsidR="00E14EC1" w:rsidRPr="008A3064">
        <w:rPr>
          <w:sz w:val="28"/>
          <w:szCs w:val="28"/>
        </w:rPr>
        <w:t xml:space="preserve"> </w:t>
      </w:r>
      <w:r w:rsidRPr="008A3064">
        <w:rPr>
          <w:sz w:val="28"/>
          <w:szCs w:val="28"/>
        </w:rPr>
        <w:t>И.</w:t>
      </w:r>
      <w:r w:rsidR="00E14EC1" w:rsidRPr="008A3064">
        <w:rPr>
          <w:sz w:val="28"/>
          <w:szCs w:val="28"/>
        </w:rPr>
        <w:t xml:space="preserve"> нотариусом города Москвы Ефремовой </w:t>
      </w:r>
      <w:r w:rsidRPr="008A3064">
        <w:rPr>
          <w:sz w:val="28"/>
          <w:szCs w:val="28"/>
        </w:rPr>
        <w:t>Е.</w:t>
      </w:r>
      <w:r w:rsidR="00E14EC1" w:rsidRPr="008A3064">
        <w:rPr>
          <w:sz w:val="28"/>
          <w:szCs w:val="28"/>
        </w:rPr>
        <w:t xml:space="preserve"> </w:t>
      </w:r>
      <w:r w:rsidRPr="008A3064">
        <w:rPr>
          <w:sz w:val="28"/>
          <w:szCs w:val="28"/>
        </w:rPr>
        <w:t>Л.</w:t>
      </w:r>
      <w:r w:rsidR="00E14EC1" w:rsidRPr="008A3064">
        <w:rPr>
          <w:sz w:val="28"/>
          <w:szCs w:val="28"/>
        </w:rPr>
        <w:t xml:space="preserve"> выданы свидетельства о праве на наследство по закону на имущество, состоящее из </w:t>
      </w:r>
      <w:r w:rsidR="00E14EC1" w:rsidRPr="008A3064">
        <w:rPr>
          <w:rStyle w:val="212pt"/>
          <w:b w:val="0"/>
          <w:color w:val="auto"/>
          <w:sz w:val="28"/>
          <w:szCs w:val="28"/>
        </w:rPr>
        <w:t>1/2</w:t>
      </w:r>
      <w:r w:rsidR="00E14EC1" w:rsidRPr="008A3064">
        <w:rPr>
          <w:rStyle w:val="212pt"/>
          <w:color w:val="auto"/>
          <w:sz w:val="28"/>
          <w:szCs w:val="28"/>
        </w:rPr>
        <w:t xml:space="preserve"> </w:t>
      </w:r>
      <w:r w:rsidR="00E14EC1" w:rsidRPr="008A3064">
        <w:rPr>
          <w:sz w:val="28"/>
          <w:szCs w:val="28"/>
        </w:rPr>
        <w:t xml:space="preserve">(одной второй) доли земельного участка площадью 768 (семьсот шестьдесят восемь) кв.м с кадастровым номером № </w:t>
      </w:r>
      <w:r w:rsidRPr="008A3064">
        <w:rPr>
          <w:sz w:val="28"/>
          <w:szCs w:val="28"/>
        </w:rPr>
        <w:t>*</w:t>
      </w:r>
      <w:r w:rsidR="00E14EC1" w:rsidRPr="008A3064">
        <w:rPr>
          <w:sz w:val="28"/>
          <w:szCs w:val="28"/>
        </w:rPr>
        <w:t xml:space="preserve">, местонахождение установлено относительно ориентира, расположенного в границах участка. Почтовый адрес ориентира: Московская область, Дмитровский район, </w:t>
      </w:r>
      <w:r w:rsidRPr="008A3064">
        <w:rPr>
          <w:sz w:val="28"/>
          <w:szCs w:val="28"/>
        </w:rPr>
        <w:t xml:space="preserve">* </w:t>
      </w:r>
      <w:r w:rsidR="00E14EC1" w:rsidRPr="008A3064">
        <w:rPr>
          <w:sz w:val="28"/>
          <w:szCs w:val="28"/>
        </w:rPr>
        <w:t xml:space="preserve">и 1/2 (одной второй) доли жилого дома, находящегося по адресу: Московская область, Дмитровский район, </w:t>
      </w:r>
      <w:r w:rsidRPr="008A3064">
        <w:rPr>
          <w:sz w:val="28"/>
          <w:szCs w:val="28"/>
        </w:rPr>
        <w:t>*</w:t>
      </w:r>
      <w:r w:rsidR="00E14EC1" w:rsidRPr="008A3064">
        <w:rPr>
          <w:sz w:val="28"/>
          <w:szCs w:val="28"/>
        </w:rPr>
        <w:t>.</w:t>
      </w:r>
    </w:p>
    <w:p w14:paraId="3AA5E975" w14:textId="77777777" w:rsidR="00E14EC1" w:rsidRPr="008A3064" w:rsidRDefault="00E14EC1" w:rsidP="0073392A">
      <w:pPr>
        <w:shd w:val="clear" w:color="auto" w:fill="FFFFFF"/>
        <w:autoSpaceDE w:val="0"/>
        <w:autoSpaceDN w:val="0"/>
        <w:adjustRightInd w:val="0"/>
        <w:ind w:firstLine="709"/>
        <w:jc w:val="both"/>
        <w:rPr>
          <w:sz w:val="28"/>
          <w:szCs w:val="28"/>
        </w:rPr>
      </w:pPr>
      <w:r w:rsidRPr="008A3064">
        <w:rPr>
          <w:sz w:val="28"/>
          <w:szCs w:val="28"/>
        </w:rPr>
        <w:t>Указанное наследственное дело окончено 22 мая 2017 года выдачей вышеуказанных свидетельств.</w:t>
      </w:r>
    </w:p>
    <w:p w14:paraId="09FA0746" w14:textId="77777777" w:rsidR="00E14EC1" w:rsidRPr="008A3064" w:rsidRDefault="00E14EC1" w:rsidP="0073392A">
      <w:pPr>
        <w:shd w:val="clear" w:color="auto" w:fill="FFFFFF"/>
        <w:autoSpaceDE w:val="0"/>
        <w:autoSpaceDN w:val="0"/>
        <w:adjustRightInd w:val="0"/>
        <w:ind w:firstLine="709"/>
        <w:jc w:val="both"/>
        <w:rPr>
          <w:b/>
          <w:sz w:val="28"/>
          <w:szCs w:val="28"/>
        </w:rPr>
      </w:pPr>
      <w:r w:rsidRPr="008A3064">
        <w:rPr>
          <w:sz w:val="28"/>
          <w:szCs w:val="28"/>
        </w:rPr>
        <w:t xml:space="preserve">П. 13 Постановления Пленума Верховного Суда РФ от 29.05.2012 </w:t>
      </w:r>
      <w:r w:rsidRPr="008A3064">
        <w:rPr>
          <w:sz w:val="28"/>
          <w:szCs w:val="28"/>
          <w:lang w:val="en-US" w:eastAsia="en-US" w:bidi="en-US"/>
        </w:rPr>
        <w:t>N</w:t>
      </w:r>
      <w:r w:rsidRPr="008A3064">
        <w:rPr>
          <w:sz w:val="28"/>
          <w:szCs w:val="28"/>
        </w:rPr>
        <w:t xml:space="preserve">9 «О судебной практике по делам о наследовании» указывает, что при рассмотрении споров о наследовании судам </w:t>
      </w:r>
      <w:r w:rsidRPr="008A3064">
        <w:rPr>
          <w:rStyle w:val="61"/>
          <w:b w:val="0"/>
          <w:color w:val="auto"/>
          <w:sz w:val="28"/>
          <w:szCs w:val="28"/>
          <w:u w:val="none"/>
        </w:rPr>
        <w:t>необходимо установить наследников, принявших наследство, и привлечь их к участию в рассмотрении спора в качестве соответчиков.</w:t>
      </w:r>
    </w:p>
    <w:p w14:paraId="57F5ACC5" w14:textId="77777777" w:rsidR="005024E2" w:rsidRPr="008A3064" w:rsidRDefault="00A61BF7" w:rsidP="005024E2">
      <w:pPr>
        <w:ind w:firstLine="708"/>
        <w:jc w:val="both"/>
        <w:rPr>
          <w:sz w:val="28"/>
          <w:szCs w:val="28"/>
        </w:rPr>
      </w:pPr>
      <w:r w:rsidRPr="008A3064">
        <w:rPr>
          <w:sz w:val="28"/>
          <w:szCs w:val="28"/>
        </w:rPr>
        <w:t xml:space="preserve">На основании вышеизложенного, суд </w:t>
      </w:r>
      <w:r w:rsidR="00A65D8E" w:rsidRPr="008A3064">
        <w:rPr>
          <w:sz w:val="28"/>
          <w:szCs w:val="28"/>
        </w:rPr>
        <w:t xml:space="preserve">расторгает кредитный договор № 47909497 от 08.07.2014 года, заключенный между ОАО «Сбербанк России» и Смирновым </w:t>
      </w:r>
      <w:r w:rsidR="00B5349E" w:rsidRPr="008A3064">
        <w:rPr>
          <w:sz w:val="28"/>
          <w:szCs w:val="28"/>
        </w:rPr>
        <w:t>И.</w:t>
      </w:r>
      <w:r w:rsidR="00A65D8E" w:rsidRPr="008A3064">
        <w:rPr>
          <w:sz w:val="28"/>
          <w:szCs w:val="28"/>
        </w:rPr>
        <w:t xml:space="preserve"> </w:t>
      </w:r>
      <w:r w:rsidR="00B5349E" w:rsidRPr="008A3064">
        <w:rPr>
          <w:sz w:val="28"/>
          <w:szCs w:val="28"/>
        </w:rPr>
        <w:t>М.</w:t>
      </w:r>
      <w:r w:rsidR="00A65D8E" w:rsidRPr="008A3064">
        <w:rPr>
          <w:sz w:val="28"/>
          <w:szCs w:val="28"/>
        </w:rPr>
        <w:t xml:space="preserve"> и взыскивает с Сидоровой </w:t>
      </w:r>
      <w:r w:rsidR="00B5349E" w:rsidRPr="008A3064">
        <w:rPr>
          <w:sz w:val="28"/>
          <w:szCs w:val="28"/>
        </w:rPr>
        <w:t>Т.</w:t>
      </w:r>
      <w:r w:rsidR="00A65D8E" w:rsidRPr="008A3064">
        <w:rPr>
          <w:sz w:val="28"/>
          <w:szCs w:val="28"/>
        </w:rPr>
        <w:t xml:space="preserve"> </w:t>
      </w:r>
      <w:r w:rsidR="00B5349E" w:rsidRPr="008A3064">
        <w:rPr>
          <w:sz w:val="28"/>
          <w:szCs w:val="28"/>
        </w:rPr>
        <w:t>В.</w:t>
      </w:r>
      <w:r w:rsidR="00A65D8E" w:rsidRPr="008A3064">
        <w:rPr>
          <w:sz w:val="28"/>
          <w:szCs w:val="28"/>
        </w:rPr>
        <w:t xml:space="preserve"> задолженность по кредитному договору № 47909497 от 08.07.2014 года в размере 167 513 руб. 16 коп.</w:t>
      </w:r>
    </w:p>
    <w:p w14:paraId="06F1DF15" w14:textId="77777777" w:rsidR="00B071E5" w:rsidRPr="008A3064" w:rsidRDefault="00B071E5" w:rsidP="00B071E5">
      <w:pPr>
        <w:ind w:firstLine="708"/>
        <w:jc w:val="both"/>
        <w:rPr>
          <w:sz w:val="28"/>
          <w:szCs w:val="28"/>
        </w:rPr>
      </w:pPr>
      <w:r w:rsidRPr="008A3064">
        <w:rPr>
          <w:sz w:val="28"/>
          <w:szCs w:val="28"/>
        </w:rPr>
        <w:t>В силу п.1 ст.98 ГПК РФ стороне, в пользу которой состоялось решение суда, суд прису</w:t>
      </w:r>
      <w:r w:rsidRPr="008A3064">
        <w:rPr>
          <w:sz w:val="28"/>
          <w:szCs w:val="28"/>
        </w:rPr>
        <w:t>ж</w:t>
      </w:r>
      <w:r w:rsidRPr="008A3064">
        <w:rPr>
          <w:sz w:val="28"/>
          <w:szCs w:val="28"/>
        </w:rPr>
        <w:t xml:space="preserve">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w:t>
      </w:r>
      <w:r w:rsidRPr="008A3064">
        <w:rPr>
          <w:sz w:val="28"/>
          <w:szCs w:val="28"/>
        </w:rPr>
        <w:lastRenderedPageBreak/>
        <w:t>если иск удо</w:t>
      </w:r>
      <w:r w:rsidRPr="008A3064">
        <w:rPr>
          <w:sz w:val="28"/>
          <w:szCs w:val="28"/>
        </w:rPr>
        <w:t>в</w:t>
      </w:r>
      <w:r w:rsidRPr="008A3064">
        <w:rPr>
          <w:sz w:val="28"/>
          <w:szCs w:val="28"/>
        </w:rPr>
        <w:t>летворен частично, указанные в настоящей статье судебные расходы присуждаются истцу пропорционально размеру удовлетворенных судом исковых треб</w:t>
      </w:r>
      <w:r w:rsidRPr="008A3064">
        <w:rPr>
          <w:sz w:val="28"/>
          <w:szCs w:val="28"/>
        </w:rPr>
        <w:t>о</w:t>
      </w:r>
      <w:r w:rsidRPr="008A3064">
        <w:rPr>
          <w:sz w:val="28"/>
          <w:szCs w:val="28"/>
        </w:rPr>
        <w:t>ваний, а ответчику пропорционально той части исковых требований, в которой истцу о</w:t>
      </w:r>
      <w:r w:rsidRPr="008A3064">
        <w:rPr>
          <w:sz w:val="28"/>
          <w:szCs w:val="28"/>
        </w:rPr>
        <w:t>т</w:t>
      </w:r>
      <w:r w:rsidRPr="008A3064">
        <w:rPr>
          <w:sz w:val="28"/>
          <w:szCs w:val="28"/>
        </w:rPr>
        <w:t>казано.</w:t>
      </w:r>
    </w:p>
    <w:p w14:paraId="0807D01F" w14:textId="77777777" w:rsidR="00B071E5" w:rsidRPr="008A3064" w:rsidRDefault="00B071E5" w:rsidP="00B071E5">
      <w:pPr>
        <w:ind w:firstLine="708"/>
        <w:jc w:val="both"/>
        <w:rPr>
          <w:sz w:val="28"/>
          <w:szCs w:val="28"/>
        </w:rPr>
      </w:pPr>
      <w:r w:rsidRPr="008A3064">
        <w:rPr>
          <w:sz w:val="28"/>
          <w:szCs w:val="28"/>
        </w:rPr>
        <w:t xml:space="preserve">Учитывая вышеизложенное, в силу ст. 98 ГПК РФ, суд взыскивает с ответчика </w:t>
      </w:r>
      <w:r w:rsidR="00A61BF7" w:rsidRPr="008A3064">
        <w:rPr>
          <w:sz w:val="28"/>
          <w:szCs w:val="28"/>
        </w:rPr>
        <w:t xml:space="preserve">Сидоровой Т.В. </w:t>
      </w:r>
      <w:r w:rsidRPr="008A3064">
        <w:rPr>
          <w:sz w:val="28"/>
          <w:szCs w:val="28"/>
        </w:rPr>
        <w:t xml:space="preserve">в пользу истца, уплаченную им при подаче иска в суд, госпошлину в размере </w:t>
      </w:r>
      <w:r w:rsidR="00A61BF7" w:rsidRPr="008A3064">
        <w:rPr>
          <w:sz w:val="28"/>
          <w:szCs w:val="28"/>
        </w:rPr>
        <w:t>4 550,26</w:t>
      </w:r>
      <w:r w:rsidR="0073392A" w:rsidRPr="008A3064">
        <w:rPr>
          <w:sz w:val="28"/>
          <w:szCs w:val="28"/>
        </w:rPr>
        <w:t xml:space="preserve"> руб.</w:t>
      </w:r>
    </w:p>
    <w:p w14:paraId="2EC7DE2D" w14:textId="77777777" w:rsidR="00B071E5" w:rsidRPr="008A3064" w:rsidRDefault="00B071E5" w:rsidP="00B071E5">
      <w:pPr>
        <w:ind w:firstLine="708"/>
        <w:jc w:val="both"/>
        <w:rPr>
          <w:sz w:val="28"/>
          <w:szCs w:val="28"/>
        </w:rPr>
      </w:pPr>
      <w:r w:rsidRPr="008A3064">
        <w:rPr>
          <w:sz w:val="28"/>
          <w:szCs w:val="28"/>
        </w:rPr>
        <w:t>На основании изложенного и руководствуясь ст.ст.</w:t>
      </w:r>
      <w:r w:rsidR="005024E2" w:rsidRPr="008A3064">
        <w:rPr>
          <w:sz w:val="28"/>
          <w:szCs w:val="28"/>
        </w:rPr>
        <w:t xml:space="preserve"> </w:t>
      </w:r>
      <w:r w:rsidRPr="008A3064">
        <w:rPr>
          <w:sz w:val="28"/>
          <w:szCs w:val="28"/>
        </w:rPr>
        <w:t>194-199 ГПК РФ,  суд</w:t>
      </w:r>
    </w:p>
    <w:p w14:paraId="44A31E91" w14:textId="77777777" w:rsidR="008B1DF1" w:rsidRPr="008A3064" w:rsidRDefault="00B071E5" w:rsidP="008B1DF1">
      <w:pPr>
        <w:rPr>
          <w:sz w:val="28"/>
          <w:szCs w:val="28"/>
        </w:rPr>
      </w:pPr>
      <w:r w:rsidRPr="008A3064">
        <w:rPr>
          <w:sz w:val="28"/>
          <w:szCs w:val="28"/>
        </w:rPr>
        <w:t xml:space="preserve">      </w:t>
      </w:r>
    </w:p>
    <w:p w14:paraId="40D87FAF" w14:textId="77777777" w:rsidR="00B071E5" w:rsidRPr="008A3064" w:rsidRDefault="00B071E5" w:rsidP="008B1DF1">
      <w:pPr>
        <w:jc w:val="center"/>
        <w:rPr>
          <w:b/>
          <w:sz w:val="28"/>
          <w:szCs w:val="28"/>
        </w:rPr>
      </w:pPr>
      <w:r w:rsidRPr="008A3064">
        <w:rPr>
          <w:b/>
          <w:sz w:val="28"/>
          <w:szCs w:val="28"/>
        </w:rPr>
        <w:t>Р Е Ш И Л :</w:t>
      </w:r>
    </w:p>
    <w:p w14:paraId="4CA742B3" w14:textId="77777777" w:rsidR="00B071E5" w:rsidRPr="008A3064" w:rsidRDefault="00B071E5" w:rsidP="00B071E5">
      <w:pPr>
        <w:pStyle w:val="a5"/>
        <w:rPr>
          <w:sz w:val="28"/>
          <w:szCs w:val="28"/>
        </w:rPr>
      </w:pPr>
      <w:r w:rsidRPr="008A3064">
        <w:rPr>
          <w:b/>
          <w:sz w:val="28"/>
          <w:szCs w:val="28"/>
        </w:rPr>
        <w:t xml:space="preserve"> </w:t>
      </w:r>
      <w:r w:rsidRPr="008A3064">
        <w:rPr>
          <w:sz w:val="28"/>
          <w:szCs w:val="28"/>
        </w:rPr>
        <w:t xml:space="preserve">         </w:t>
      </w:r>
    </w:p>
    <w:p w14:paraId="47B6BCF8" w14:textId="77777777" w:rsidR="005024E2" w:rsidRPr="008A3064" w:rsidRDefault="005024E2" w:rsidP="00B071E5">
      <w:pPr>
        <w:pStyle w:val="a5"/>
        <w:ind w:firstLine="720"/>
        <w:jc w:val="both"/>
        <w:rPr>
          <w:sz w:val="28"/>
          <w:szCs w:val="28"/>
        </w:rPr>
      </w:pPr>
      <w:r w:rsidRPr="008A3064">
        <w:rPr>
          <w:sz w:val="28"/>
          <w:szCs w:val="28"/>
        </w:rPr>
        <w:t xml:space="preserve">Исковые требования </w:t>
      </w:r>
      <w:r w:rsidR="00F35DD2" w:rsidRPr="008A3064">
        <w:rPr>
          <w:sz w:val="28"/>
          <w:szCs w:val="28"/>
        </w:rPr>
        <w:t xml:space="preserve">ПАО «Сбербанк России»  в лице филиала Московского банка ПАО «Сбербанк России» </w:t>
      </w:r>
      <w:r w:rsidR="008B1DF1" w:rsidRPr="008A3064">
        <w:rPr>
          <w:sz w:val="28"/>
          <w:szCs w:val="28"/>
        </w:rPr>
        <w:t xml:space="preserve">к </w:t>
      </w:r>
      <w:r w:rsidR="00F35DD2" w:rsidRPr="008A3064">
        <w:rPr>
          <w:sz w:val="28"/>
          <w:szCs w:val="28"/>
        </w:rPr>
        <w:t xml:space="preserve">Сидоровой </w:t>
      </w:r>
      <w:r w:rsidR="00B5349E" w:rsidRPr="008A3064">
        <w:rPr>
          <w:sz w:val="28"/>
          <w:szCs w:val="28"/>
        </w:rPr>
        <w:t>Т.</w:t>
      </w:r>
      <w:r w:rsidR="00F35DD2" w:rsidRPr="008A3064">
        <w:rPr>
          <w:sz w:val="28"/>
          <w:szCs w:val="28"/>
        </w:rPr>
        <w:t xml:space="preserve"> </w:t>
      </w:r>
      <w:r w:rsidR="00B5349E" w:rsidRPr="008A3064">
        <w:rPr>
          <w:sz w:val="28"/>
          <w:szCs w:val="28"/>
        </w:rPr>
        <w:t>В.</w:t>
      </w:r>
      <w:r w:rsidR="00F35DD2" w:rsidRPr="008A3064">
        <w:rPr>
          <w:sz w:val="28"/>
          <w:szCs w:val="28"/>
        </w:rPr>
        <w:t xml:space="preserve"> о взыскании задолженности по кредитному договору </w:t>
      </w:r>
      <w:r w:rsidRPr="008A3064">
        <w:rPr>
          <w:sz w:val="28"/>
          <w:szCs w:val="28"/>
        </w:rPr>
        <w:t xml:space="preserve">- </w:t>
      </w:r>
      <w:r w:rsidR="00E16FD6" w:rsidRPr="008A3064">
        <w:rPr>
          <w:sz w:val="28"/>
          <w:szCs w:val="28"/>
        </w:rPr>
        <w:t>удовлетворить</w:t>
      </w:r>
      <w:r w:rsidRPr="008A3064">
        <w:rPr>
          <w:sz w:val="28"/>
          <w:szCs w:val="28"/>
        </w:rPr>
        <w:t>.</w:t>
      </w:r>
    </w:p>
    <w:p w14:paraId="487C5E2B" w14:textId="77777777" w:rsidR="00F35DD2" w:rsidRPr="008A3064" w:rsidRDefault="00F35DD2" w:rsidP="00B071E5">
      <w:pPr>
        <w:pStyle w:val="a5"/>
        <w:ind w:firstLine="720"/>
        <w:jc w:val="both"/>
        <w:rPr>
          <w:sz w:val="28"/>
          <w:szCs w:val="28"/>
        </w:rPr>
      </w:pPr>
      <w:r w:rsidRPr="008A3064">
        <w:rPr>
          <w:sz w:val="28"/>
          <w:szCs w:val="28"/>
        </w:rPr>
        <w:t>Расторгнуть кредитный договор № 47909497 от 08.07.2014 года, заключенный между ОАО «Сбербанк России» и С</w:t>
      </w:r>
      <w:r w:rsidR="008B1DF1" w:rsidRPr="008A3064">
        <w:rPr>
          <w:sz w:val="28"/>
          <w:szCs w:val="28"/>
        </w:rPr>
        <w:t>идоровым</w:t>
      </w:r>
      <w:r w:rsidRPr="008A3064">
        <w:rPr>
          <w:sz w:val="28"/>
          <w:szCs w:val="28"/>
        </w:rPr>
        <w:t xml:space="preserve"> </w:t>
      </w:r>
      <w:r w:rsidR="00B5349E" w:rsidRPr="008A3064">
        <w:rPr>
          <w:sz w:val="28"/>
          <w:szCs w:val="28"/>
        </w:rPr>
        <w:t>И.</w:t>
      </w:r>
      <w:r w:rsidRPr="008A3064">
        <w:rPr>
          <w:sz w:val="28"/>
          <w:szCs w:val="28"/>
        </w:rPr>
        <w:t xml:space="preserve"> </w:t>
      </w:r>
      <w:r w:rsidR="00B5349E" w:rsidRPr="008A3064">
        <w:rPr>
          <w:sz w:val="28"/>
          <w:szCs w:val="28"/>
        </w:rPr>
        <w:t>М.</w:t>
      </w:r>
      <w:r w:rsidR="001115C4" w:rsidRPr="008A3064">
        <w:rPr>
          <w:sz w:val="28"/>
          <w:szCs w:val="28"/>
        </w:rPr>
        <w:t>.</w:t>
      </w:r>
    </w:p>
    <w:p w14:paraId="66357CEC" w14:textId="77777777" w:rsidR="00B071E5" w:rsidRPr="008A3064" w:rsidRDefault="00B071E5" w:rsidP="00B071E5">
      <w:pPr>
        <w:pStyle w:val="a5"/>
        <w:ind w:firstLine="720"/>
        <w:jc w:val="both"/>
        <w:rPr>
          <w:sz w:val="28"/>
          <w:szCs w:val="28"/>
        </w:rPr>
      </w:pPr>
      <w:r w:rsidRPr="008A3064">
        <w:rPr>
          <w:sz w:val="28"/>
          <w:szCs w:val="28"/>
        </w:rPr>
        <w:t xml:space="preserve">Взыскать с </w:t>
      </w:r>
      <w:r w:rsidR="00F35DD2" w:rsidRPr="008A3064">
        <w:rPr>
          <w:sz w:val="28"/>
          <w:szCs w:val="28"/>
        </w:rPr>
        <w:t xml:space="preserve">Сидоровой </w:t>
      </w:r>
      <w:r w:rsidR="00B5349E" w:rsidRPr="008A3064">
        <w:rPr>
          <w:sz w:val="28"/>
          <w:szCs w:val="28"/>
        </w:rPr>
        <w:t>Т.</w:t>
      </w:r>
      <w:r w:rsidR="00F35DD2" w:rsidRPr="008A3064">
        <w:rPr>
          <w:sz w:val="28"/>
          <w:szCs w:val="28"/>
        </w:rPr>
        <w:t xml:space="preserve"> </w:t>
      </w:r>
      <w:r w:rsidR="00B5349E" w:rsidRPr="008A3064">
        <w:rPr>
          <w:sz w:val="28"/>
          <w:szCs w:val="28"/>
        </w:rPr>
        <w:t>В.</w:t>
      </w:r>
      <w:r w:rsidR="00F35DD2" w:rsidRPr="008A3064">
        <w:rPr>
          <w:sz w:val="28"/>
          <w:szCs w:val="28"/>
        </w:rPr>
        <w:t xml:space="preserve"> </w:t>
      </w:r>
      <w:r w:rsidR="00305D85" w:rsidRPr="008A3064">
        <w:rPr>
          <w:sz w:val="28"/>
          <w:szCs w:val="28"/>
        </w:rPr>
        <w:t xml:space="preserve">в пользу </w:t>
      </w:r>
      <w:r w:rsidR="007C7080" w:rsidRPr="008A3064">
        <w:rPr>
          <w:sz w:val="28"/>
          <w:szCs w:val="28"/>
        </w:rPr>
        <w:t>ПАО «Сбербанк России»  в лице филиала Московского банка ПАО «Сбербанк России»</w:t>
      </w:r>
      <w:r w:rsidR="005024E2" w:rsidRPr="008A3064">
        <w:rPr>
          <w:sz w:val="28"/>
          <w:szCs w:val="28"/>
        </w:rPr>
        <w:t xml:space="preserve"> </w:t>
      </w:r>
      <w:r w:rsidR="00F35DD2" w:rsidRPr="008A3064">
        <w:rPr>
          <w:sz w:val="28"/>
          <w:szCs w:val="28"/>
        </w:rPr>
        <w:t>задолженность по кредитному договору № 47909497 от 08.07.2014 года в размере 167 513 руб. 16 коп. и расходы по оплате госпошлины в размере 4 550 руб. 26 коп.</w:t>
      </w:r>
    </w:p>
    <w:p w14:paraId="2D0659C1" w14:textId="77777777" w:rsidR="00E16FD6" w:rsidRPr="008A3064" w:rsidRDefault="00E16FD6" w:rsidP="00E16FD6">
      <w:pPr>
        <w:autoSpaceDE w:val="0"/>
        <w:autoSpaceDN w:val="0"/>
        <w:adjustRightInd w:val="0"/>
        <w:ind w:firstLine="540"/>
        <w:jc w:val="both"/>
        <w:outlineLvl w:val="2"/>
        <w:rPr>
          <w:sz w:val="28"/>
          <w:szCs w:val="28"/>
        </w:rPr>
      </w:pPr>
      <w:r w:rsidRPr="008A3064">
        <w:rPr>
          <w:sz w:val="28"/>
          <w:szCs w:val="28"/>
        </w:rPr>
        <w:t xml:space="preserve">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 </w:t>
      </w:r>
    </w:p>
    <w:p w14:paraId="67AE09CB" w14:textId="77777777" w:rsidR="00E16FD6" w:rsidRPr="008A3064" w:rsidRDefault="00E16FD6" w:rsidP="00E16FD6">
      <w:pPr>
        <w:ind w:right="-59"/>
        <w:jc w:val="both"/>
        <w:rPr>
          <w:sz w:val="28"/>
          <w:szCs w:val="28"/>
        </w:rPr>
      </w:pPr>
    </w:p>
    <w:p w14:paraId="1ABA91EE" w14:textId="77777777" w:rsidR="00E16FD6" w:rsidRPr="008A3064" w:rsidRDefault="00E16FD6" w:rsidP="00E16FD6">
      <w:pPr>
        <w:ind w:firstLine="709"/>
        <w:jc w:val="both"/>
        <w:rPr>
          <w:sz w:val="28"/>
          <w:szCs w:val="28"/>
        </w:rPr>
      </w:pPr>
    </w:p>
    <w:p w14:paraId="027D217F" w14:textId="77777777" w:rsidR="008B1DF1" w:rsidRPr="008A3064" w:rsidRDefault="008B1DF1" w:rsidP="00E16FD6">
      <w:pPr>
        <w:ind w:firstLine="709"/>
        <w:jc w:val="both"/>
        <w:rPr>
          <w:sz w:val="28"/>
          <w:szCs w:val="28"/>
        </w:rPr>
      </w:pPr>
    </w:p>
    <w:p w14:paraId="157AA3EF" w14:textId="77777777" w:rsidR="00E16FD6" w:rsidRPr="008A3064" w:rsidRDefault="008B1DF1" w:rsidP="007C7080">
      <w:pPr>
        <w:ind w:firstLine="709"/>
        <w:jc w:val="both"/>
        <w:rPr>
          <w:sz w:val="28"/>
          <w:szCs w:val="28"/>
        </w:rPr>
      </w:pPr>
      <w:r w:rsidRPr="008A3064">
        <w:rPr>
          <w:sz w:val="28"/>
          <w:szCs w:val="28"/>
        </w:rPr>
        <w:t>С</w:t>
      </w:r>
      <w:r w:rsidR="001115C4" w:rsidRPr="008A3064">
        <w:rPr>
          <w:sz w:val="28"/>
          <w:szCs w:val="28"/>
        </w:rPr>
        <w:t>удья</w:t>
      </w:r>
      <w:r w:rsidRPr="008A3064">
        <w:rPr>
          <w:sz w:val="28"/>
          <w:szCs w:val="28"/>
        </w:rPr>
        <w:t xml:space="preserve">                                              </w:t>
      </w:r>
      <w:r w:rsidR="001115C4" w:rsidRPr="008A3064">
        <w:rPr>
          <w:sz w:val="28"/>
          <w:szCs w:val="28"/>
        </w:rPr>
        <w:tab/>
      </w:r>
      <w:r w:rsidR="001115C4" w:rsidRPr="008A3064">
        <w:rPr>
          <w:sz w:val="28"/>
          <w:szCs w:val="28"/>
        </w:rPr>
        <w:tab/>
      </w:r>
      <w:r w:rsidR="001115C4" w:rsidRPr="008A3064">
        <w:rPr>
          <w:sz w:val="28"/>
          <w:szCs w:val="28"/>
        </w:rPr>
        <w:tab/>
      </w:r>
      <w:r w:rsidRPr="008A3064">
        <w:rPr>
          <w:sz w:val="28"/>
          <w:szCs w:val="28"/>
        </w:rPr>
        <w:t xml:space="preserve">       </w:t>
      </w:r>
      <w:r w:rsidR="007C7080" w:rsidRPr="008A3064">
        <w:rPr>
          <w:sz w:val="28"/>
          <w:szCs w:val="28"/>
        </w:rPr>
        <w:t>Багринцева Н.Ю.</w:t>
      </w:r>
    </w:p>
    <w:p w14:paraId="1CEFD468" w14:textId="77777777" w:rsidR="008B1DF1" w:rsidRPr="008A3064" w:rsidRDefault="008B1DF1" w:rsidP="007C7080">
      <w:pPr>
        <w:ind w:firstLine="709"/>
        <w:jc w:val="both"/>
        <w:rPr>
          <w:sz w:val="28"/>
          <w:szCs w:val="28"/>
        </w:rPr>
      </w:pPr>
    </w:p>
    <w:p w14:paraId="37B45653" w14:textId="77777777" w:rsidR="008B1DF1" w:rsidRPr="008A3064" w:rsidRDefault="008B1DF1" w:rsidP="007C7080">
      <w:pPr>
        <w:ind w:firstLine="709"/>
        <w:jc w:val="both"/>
        <w:rPr>
          <w:sz w:val="28"/>
          <w:szCs w:val="28"/>
        </w:rPr>
      </w:pPr>
    </w:p>
    <w:p w14:paraId="1C607F01" w14:textId="77777777" w:rsidR="008B1DF1" w:rsidRPr="008A3064" w:rsidRDefault="008B1DF1" w:rsidP="007C7080">
      <w:pPr>
        <w:ind w:firstLine="709"/>
        <w:jc w:val="both"/>
        <w:rPr>
          <w:sz w:val="28"/>
          <w:szCs w:val="28"/>
        </w:rPr>
      </w:pPr>
    </w:p>
    <w:p w14:paraId="3CF4FC77" w14:textId="77777777" w:rsidR="008B1DF1" w:rsidRPr="008A3064" w:rsidRDefault="008B1DF1" w:rsidP="007C7080">
      <w:pPr>
        <w:ind w:firstLine="709"/>
        <w:jc w:val="both"/>
        <w:rPr>
          <w:sz w:val="28"/>
          <w:szCs w:val="28"/>
        </w:rPr>
      </w:pPr>
      <w:r w:rsidRPr="008A3064">
        <w:rPr>
          <w:sz w:val="28"/>
          <w:szCs w:val="28"/>
        </w:rPr>
        <w:t>Решение в окончательной форме составлено 07 марта 2018 года.</w:t>
      </w:r>
    </w:p>
    <w:p w14:paraId="1D86366D" w14:textId="77777777" w:rsidR="00B071E5" w:rsidRPr="008A3064" w:rsidRDefault="00B071E5" w:rsidP="00B071E5">
      <w:pPr>
        <w:jc w:val="center"/>
        <w:rPr>
          <w:sz w:val="28"/>
          <w:szCs w:val="28"/>
        </w:rPr>
      </w:pPr>
    </w:p>
    <w:p w14:paraId="40E2BB3B" w14:textId="77777777" w:rsidR="00B071E5" w:rsidRPr="008A3064" w:rsidRDefault="00B071E5" w:rsidP="00B071E5">
      <w:pPr>
        <w:jc w:val="center"/>
        <w:rPr>
          <w:sz w:val="28"/>
          <w:szCs w:val="28"/>
        </w:rPr>
      </w:pPr>
    </w:p>
    <w:p w14:paraId="553592C9" w14:textId="77777777" w:rsidR="00E16FD6" w:rsidRPr="008A3064" w:rsidRDefault="00E16FD6" w:rsidP="00B071E5">
      <w:pPr>
        <w:jc w:val="center"/>
        <w:rPr>
          <w:sz w:val="28"/>
          <w:szCs w:val="28"/>
        </w:rPr>
      </w:pPr>
    </w:p>
    <w:p w14:paraId="034D0662" w14:textId="77777777" w:rsidR="00E16FD6" w:rsidRPr="008A3064" w:rsidRDefault="00E16FD6" w:rsidP="00E16FD6">
      <w:pPr>
        <w:rPr>
          <w:sz w:val="28"/>
          <w:szCs w:val="28"/>
        </w:rPr>
      </w:pPr>
    </w:p>
    <w:p w14:paraId="3CFA9D84" w14:textId="77777777" w:rsidR="00E16FD6" w:rsidRPr="008A3064" w:rsidRDefault="00E16FD6" w:rsidP="00E16FD6">
      <w:pPr>
        <w:rPr>
          <w:sz w:val="28"/>
          <w:szCs w:val="28"/>
        </w:rPr>
      </w:pPr>
    </w:p>
    <w:p w14:paraId="7579A878" w14:textId="77777777" w:rsidR="00E16FD6" w:rsidRPr="008A3064" w:rsidRDefault="00E16FD6" w:rsidP="00E16FD6">
      <w:pPr>
        <w:rPr>
          <w:sz w:val="28"/>
          <w:szCs w:val="28"/>
        </w:rPr>
      </w:pPr>
    </w:p>
    <w:p w14:paraId="5740FA6E" w14:textId="77777777" w:rsidR="00E16FD6" w:rsidRPr="008A3064" w:rsidRDefault="00E16FD6" w:rsidP="00E16FD6">
      <w:pPr>
        <w:rPr>
          <w:sz w:val="28"/>
          <w:szCs w:val="28"/>
        </w:rPr>
      </w:pPr>
    </w:p>
    <w:p w14:paraId="72D42B18" w14:textId="77777777" w:rsidR="00E16FD6" w:rsidRPr="008A3064" w:rsidRDefault="00E16FD6" w:rsidP="00E16FD6">
      <w:pPr>
        <w:rPr>
          <w:sz w:val="28"/>
          <w:szCs w:val="28"/>
        </w:rPr>
      </w:pPr>
    </w:p>
    <w:p w14:paraId="50862F74" w14:textId="77777777" w:rsidR="00E16FD6" w:rsidRPr="008A3064" w:rsidRDefault="00E16FD6" w:rsidP="00E16FD6">
      <w:pPr>
        <w:rPr>
          <w:sz w:val="28"/>
          <w:szCs w:val="28"/>
        </w:rPr>
      </w:pPr>
    </w:p>
    <w:p w14:paraId="46D7592B" w14:textId="77777777" w:rsidR="00E16FD6" w:rsidRPr="008A3064" w:rsidRDefault="00E16FD6" w:rsidP="00E16FD6">
      <w:pPr>
        <w:rPr>
          <w:sz w:val="28"/>
          <w:szCs w:val="28"/>
        </w:rPr>
      </w:pPr>
    </w:p>
    <w:p w14:paraId="4E84B344" w14:textId="77777777" w:rsidR="00E16FD6" w:rsidRPr="008A3064" w:rsidRDefault="00E16FD6" w:rsidP="00E16FD6">
      <w:pPr>
        <w:rPr>
          <w:sz w:val="28"/>
          <w:szCs w:val="28"/>
        </w:rPr>
      </w:pPr>
    </w:p>
    <w:p w14:paraId="53DE2014" w14:textId="77777777" w:rsidR="00B071E5" w:rsidRPr="008A3064" w:rsidRDefault="00E16FD6" w:rsidP="00E16FD6">
      <w:pPr>
        <w:tabs>
          <w:tab w:val="left" w:pos="3060"/>
        </w:tabs>
        <w:rPr>
          <w:sz w:val="28"/>
          <w:szCs w:val="28"/>
        </w:rPr>
      </w:pPr>
      <w:r w:rsidRPr="008A3064">
        <w:rPr>
          <w:sz w:val="28"/>
          <w:szCs w:val="28"/>
        </w:rPr>
        <w:tab/>
      </w:r>
    </w:p>
    <w:p w14:paraId="0B817A15" w14:textId="77777777" w:rsidR="008B1DF1" w:rsidRPr="008A3064" w:rsidRDefault="008B1DF1" w:rsidP="008B1DF1">
      <w:pPr>
        <w:pStyle w:val="a3"/>
        <w:rPr>
          <w:spacing w:val="40"/>
          <w:szCs w:val="28"/>
        </w:rPr>
      </w:pPr>
      <w:r w:rsidRPr="008A3064">
        <w:rPr>
          <w:spacing w:val="40"/>
          <w:szCs w:val="28"/>
        </w:rPr>
        <w:t>РЕШЕНИЕ</w:t>
      </w:r>
    </w:p>
    <w:p w14:paraId="013530CE" w14:textId="77777777" w:rsidR="008B1DF1" w:rsidRPr="008A3064" w:rsidRDefault="008B1DF1" w:rsidP="008B1DF1">
      <w:pPr>
        <w:jc w:val="center"/>
        <w:rPr>
          <w:b/>
          <w:spacing w:val="40"/>
          <w:sz w:val="28"/>
          <w:szCs w:val="28"/>
        </w:rPr>
      </w:pPr>
      <w:r w:rsidRPr="008A3064">
        <w:rPr>
          <w:b/>
          <w:spacing w:val="40"/>
          <w:sz w:val="28"/>
          <w:szCs w:val="28"/>
        </w:rPr>
        <w:t>Именем  Российской  Федерации</w:t>
      </w:r>
    </w:p>
    <w:p w14:paraId="709DF2A6" w14:textId="77777777" w:rsidR="008B1DF1" w:rsidRPr="008A3064" w:rsidRDefault="008B1DF1" w:rsidP="008B1DF1">
      <w:pPr>
        <w:jc w:val="center"/>
        <w:rPr>
          <w:b/>
          <w:sz w:val="28"/>
          <w:szCs w:val="28"/>
        </w:rPr>
      </w:pPr>
    </w:p>
    <w:p w14:paraId="7672C3C3" w14:textId="77777777" w:rsidR="008B1DF1" w:rsidRPr="008A3064" w:rsidRDefault="008B1DF1" w:rsidP="008B1DF1">
      <w:pPr>
        <w:jc w:val="center"/>
        <w:rPr>
          <w:b/>
          <w:sz w:val="28"/>
          <w:szCs w:val="28"/>
        </w:rPr>
      </w:pPr>
    </w:p>
    <w:p w14:paraId="2BCD0627" w14:textId="77777777" w:rsidR="008B1DF1" w:rsidRPr="008A3064" w:rsidRDefault="008B1DF1" w:rsidP="008B1DF1">
      <w:pPr>
        <w:jc w:val="both"/>
        <w:rPr>
          <w:sz w:val="28"/>
          <w:szCs w:val="28"/>
        </w:rPr>
      </w:pPr>
      <w:r w:rsidRPr="008A3064">
        <w:rPr>
          <w:sz w:val="28"/>
          <w:szCs w:val="28"/>
        </w:rPr>
        <w:t>26 февраля 2018 года.</w:t>
      </w:r>
    </w:p>
    <w:p w14:paraId="7371D8D0" w14:textId="77777777" w:rsidR="008B1DF1" w:rsidRPr="008A3064" w:rsidRDefault="008B1DF1" w:rsidP="008B1DF1">
      <w:pPr>
        <w:jc w:val="both"/>
        <w:rPr>
          <w:sz w:val="28"/>
          <w:szCs w:val="28"/>
        </w:rPr>
      </w:pPr>
      <w:r w:rsidRPr="008A3064">
        <w:rPr>
          <w:sz w:val="28"/>
          <w:szCs w:val="28"/>
        </w:rPr>
        <w:t>Тушинский районный суд г. Москвы</w:t>
      </w:r>
    </w:p>
    <w:p w14:paraId="71978AD0" w14:textId="77777777" w:rsidR="008B1DF1" w:rsidRPr="008A3064" w:rsidRDefault="008B1DF1" w:rsidP="008B1DF1">
      <w:pPr>
        <w:jc w:val="both"/>
        <w:rPr>
          <w:sz w:val="28"/>
          <w:szCs w:val="28"/>
        </w:rPr>
      </w:pPr>
      <w:r w:rsidRPr="008A3064">
        <w:rPr>
          <w:sz w:val="28"/>
          <w:szCs w:val="28"/>
        </w:rPr>
        <w:lastRenderedPageBreak/>
        <w:t>в составе председательствующего судьи Багринцевой Н.Ю.,</w:t>
      </w:r>
    </w:p>
    <w:p w14:paraId="5DB53317" w14:textId="77777777" w:rsidR="008B1DF1" w:rsidRPr="008A3064" w:rsidRDefault="008B1DF1" w:rsidP="008B1DF1">
      <w:pPr>
        <w:jc w:val="both"/>
        <w:rPr>
          <w:sz w:val="28"/>
          <w:szCs w:val="28"/>
        </w:rPr>
      </w:pPr>
      <w:r w:rsidRPr="008A3064">
        <w:rPr>
          <w:sz w:val="28"/>
          <w:szCs w:val="28"/>
        </w:rPr>
        <w:t>при секретаре Марченко Е.Н.</w:t>
      </w:r>
    </w:p>
    <w:p w14:paraId="0B75D7FE" w14:textId="77777777" w:rsidR="00E16FD6" w:rsidRPr="008A3064" w:rsidRDefault="008B1DF1" w:rsidP="008B1DF1">
      <w:pPr>
        <w:tabs>
          <w:tab w:val="left" w:pos="3060"/>
        </w:tabs>
        <w:jc w:val="both"/>
        <w:rPr>
          <w:sz w:val="28"/>
          <w:szCs w:val="28"/>
        </w:rPr>
      </w:pPr>
      <w:r w:rsidRPr="008A3064">
        <w:rPr>
          <w:sz w:val="28"/>
          <w:szCs w:val="28"/>
        </w:rPr>
        <w:t xml:space="preserve">рассмотрев в открытом судебном заседании гражданское дело №2-1060/18 по иску ПАО «Сбербанк России»  в лице филиала Московского банка ПАО «Сбербанк России» к Сидоровой </w:t>
      </w:r>
      <w:r w:rsidR="00B5349E" w:rsidRPr="008A3064">
        <w:rPr>
          <w:sz w:val="28"/>
          <w:szCs w:val="28"/>
        </w:rPr>
        <w:t>Т.</w:t>
      </w:r>
      <w:r w:rsidRPr="008A3064">
        <w:rPr>
          <w:sz w:val="28"/>
          <w:szCs w:val="28"/>
        </w:rPr>
        <w:t xml:space="preserve"> </w:t>
      </w:r>
      <w:r w:rsidR="00B5349E" w:rsidRPr="008A3064">
        <w:rPr>
          <w:sz w:val="28"/>
          <w:szCs w:val="28"/>
        </w:rPr>
        <w:t>В.</w:t>
      </w:r>
      <w:r w:rsidRPr="008A3064">
        <w:rPr>
          <w:sz w:val="28"/>
          <w:szCs w:val="28"/>
        </w:rPr>
        <w:t xml:space="preserve"> о взыскании задолженности по кредитному договору</w:t>
      </w:r>
      <w:r w:rsidR="00E16FD6" w:rsidRPr="008A3064">
        <w:rPr>
          <w:sz w:val="28"/>
          <w:szCs w:val="28"/>
        </w:rPr>
        <w:t>,</w:t>
      </w:r>
    </w:p>
    <w:p w14:paraId="42EBEE8F" w14:textId="77777777" w:rsidR="00E16FD6" w:rsidRPr="008A3064" w:rsidRDefault="00E16FD6" w:rsidP="00E16FD6">
      <w:pPr>
        <w:tabs>
          <w:tab w:val="left" w:pos="3060"/>
        </w:tabs>
        <w:rPr>
          <w:sz w:val="28"/>
          <w:szCs w:val="28"/>
        </w:rPr>
      </w:pPr>
      <w:r w:rsidRPr="008A3064">
        <w:rPr>
          <w:sz w:val="28"/>
          <w:szCs w:val="28"/>
        </w:rPr>
        <w:t>руководствуясь ст.ст. 194-199 ГПК РФ, суд</w:t>
      </w:r>
    </w:p>
    <w:p w14:paraId="702BC222" w14:textId="77777777" w:rsidR="00E16FD6" w:rsidRPr="008A3064" w:rsidRDefault="00E16FD6" w:rsidP="00E16FD6">
      <w:pPr>
        <w:tabs>
          <w:tab w:val="left" w:pos="3060"/>
        </w:tabs>
        <w:rPr>
          <w:sz w:val="28"/>
          <w:szCs w:val="28"/>
        </w:rPr>
      </w:pPr>
    </w:p>
    <w:p w14:paraId="59C3788D" w14:textId="77777777" w:rsidR="008B1DF1" w:rsidRPr="008A3064" w:rsidRDefault="008B1DF1" w:rsidP="008B1DF1">
      <w:pPr>
        <w:jc w:val="center"/>
        <w:rPr>
          <w:b/>
          <w:sz w:val="28"/>
          <w:szCs w:val="28"/>
        </w:rPr>
      </w:pPr>
      <w:r w:rsidRPr="008A3064">
        <w:rPr>
          <w:b/>
          <w:sz w:val="28"/>
          <w:szCs w:val="28"/>
        </w:rPr>
        <w:t>Р Е Ш И Л :</w:t>
      </w:r>
    </w:p>
    <w:p w14:paraId="3AF4B022" w14:textId="77777777" w:rsidR="008B1DF1" w:rsidRPr="008A3064" w:rsidRDefault="008B1DF1" w:rsidP="008B1DF1">
      <w:pPr>
        <w:pStyle w:val="a5"/>
        <w:rPr>
          <w:sz w:val="28"/>
          <w:szCs w:val="28"/>
        </w:rPr>
      </w:pPr>
      <w:r w:rsidRPr="008A3064">
        <w:rPr>
          <w:b/>
          <w:sz w:val="28"/>
          <w:szCs w:val="28"/>
        </w:rPr>
        <w:t xml:space="preserve"> </w:t>
      </w:r>
      <w:r w:rsidRPr="008A3064">
        <w:rPr>
          <w:sz w:val="28"/>
          <w:szCs w:val="28"/>
        </w:rPr>
        <w:t xml:space="preserve">         </w:t>
      </w:r>
    </w:p>
    <w:p w14:paraId="5815EC4E" w14:textId="77777777" w:rsidR="008B1DF1" w:rsidRPr="008A3064" w:rsidRDefault="008B1DF1" w:rsidP="008B1DF1">
      <w:pPr>
        <w:pStyle w:val="a5"/>
        <w:ind w:firstLine="720"/>
        <w:jc w:val="both"/>
        <w:rPr>
          <w:sz w:val="28"/>
          <w:szCs w:val="28"/>
        </w:rPr>
      </w:pPr>
      <w:r w:rsidRPr="008A3064">
        <w:rPr>
          <w:sz w:val="28"/>
          <w:szCs w:val="28"/>
        </w:rPr>
        <w:t xml:space="preserve">Исковые требования ПАО «Сбербанк России»  в лице филиала Московского банка ПАО «Сбербанк России» к Сидоровой </w:t>
      </w:r>
      <w:r w:rsidR="00B5349E" w:rsidRPr="008A3064">
        <w:rPr>
          <w:sz w:val="28"/>
          <w:szCs w:val="28"/>
        </w:rPr>
        <w:t>Т.</w:t>
      </w:r>
      <w:r w:rsidRPr="008A3064">
        <w:rPr>
          <w:sz w:val="28"/>
          <w:szCs w:val="28"/>
        </w:rPr>
        <w:t xml:space="preserve"> </w:t>
      </w:r>
      <w:r w:rsidR="00B5349E" w:rsidRPr="008A3064">
        <w:rPr>
          <w:sz w:val="28"/>
          <w:szCs w:val="28"/>
        </w:rPr>
        <w:t>В.</w:t>
      </w:r>
      <w:r w:rsidRPr="008A3064">
        <w:rPr>
          <w:sz w:val="28"/>
          <w:szCs w:val="28"/>
        </w:rPr>
        <w:t xml:space="preserve"> о взыскании задолженности по кредитному договору - удовлетворить.</w:t>
      </w:r>
    </w:p>
    <w:p w14:paraId="5C175203" w14:textId="77777777" w:rsidR="008B1DF1" w:rsidRPr="008A3064" w:rsidRDefault="008B1DF1" w:rsidP="008B1DF1">
      <w:pPr>
        <w:pStyle w:val="a5"/>
        <w:ind w:firstLine="720"/>
        <w:jc w:val="both"/>
        <w:rPr>
          <w:sz w:val="28"/>
          <w:szCs w:val="28"/>
        </w:rPr>
      </w:pPr>
      <w:r w:rsidRPr="008A3064">
        <w:rPr>
          <w:sz w:val="28"/>
          <w:szCs w:val="28"/>
        </w:rPr>
        <w:t xml:space="preserve">Расторгнуть кредитный договор № 47909497 от 08.07.2014 года, заключенный между ОАО «Сбербанк России» и Сидоровым </w:t>
      </w:r>
      <w:r w:rsidR="00B5349E" w:rsidRPr="008A3064">
        <w:rPr>
          <w:sz w:val="28"/>
          <w:szCs w:val="28"/>
        </w:rPr>
        <w:t>И.</w:t>
      </w:r>
      <w:r w:rsidRPr="008A3064">
        <w:rPr>
          <w:sz w:val="28"/>
          <w:szCs w:val="28"/>
        </w:rPr>
        <w:t xml:space="preserve"> </w:t>
      </w:r>
      <w:r w:rsidR="00B5349E" w:rsidRPr="008A3064">
        <w:rPr>
          <w:sz w:val="28"/>
          <w:szCs w:val="28"/>
        </w:rPr>
        <w:t>М.</w:t>
      </w:r>
      <w:r w:rsidRPr="008A3064">
        <w:rPr>
          <w:sz w:val="28"/>
          <w:szCs w:val="28"/>
        </w:rPr>
        <w:t>.</w:t>
      </w:r>
    </w:p>
    <w:p w14:paraId="05B22997" w14:textId="77777777" w:rsidR="008B1DF1" w:rsidRPr="008A3064" w:rsidRDefault="008B1DF1" w:rsidP="008B1DF1">
      <w:pPr>
        <w:pStyle w:val="a5"/>
        <w:ind w:firstLine="720"/>
        <w:jc w:val="both"/>
        <w:rPr>
          <w:sz w:val="28"/>
          <w:szCs w:val="28"/>
        </w:rPr>
      </w:pPr>
      <w:r w:rsidRPr="008A3064">
        <w:rPr>
          <w:sz w:val="28"/>
          <w:szCs w:val="28"/>
        </w:rPr>
        <w:t xml:space="preserve">Взыскать с Сидоровой </w:t>
      </w:r>
      <w:r w:rsidR="00B5349E" w:rsidRPr="008A3064">
        <w:rPr>
          <w:sz w:val="28"/>
          <w:szCs w:val="28"/>
        </w:rPr>
        <w:t>Т.</w:t>
      </w:r>
      <w:r w:rsidRPr="008A3064">
        <w:rPr>
          <w:sz w:val="28"/>
          <w:szCs w:val="28"/>
        </w:rPr>
        <w:t xml:space="preserve"> </w:t>
      </w:r>
      <w:r w:rsidR="00B5349E" w:rsidRPr="008A3064">
        <w:rPr>
          <w:sz w:val="28"/>
          <w:szCs w:val="28"/>
        </w:rPr>
        <w:t>В.</w:t>
      </w:r>
      <w:r w:rsidRPr="008A3064">
        <w:rPr>
          <w:sz w:val="28"/>
          <w:szCs w:val="28"/>
        </w:rPr>
        <w:t xml:space="preserve"> в пользу ПАО «Сбербанк России»  в лице филиала Московского банка ПАО «Сбербанк России» задолженность по кредитному договору № 47909497 от 08.07.2014 года в размере 167 513 руб. 16 коп. и расходы по оплате госпошлины в размере 4 550 руб. 26 коп.</w:t>
      </w:r>
    </w:p>
    <w:p w14:paraId="1EF239EF" w14:textId="77777777" w:rsidR="008B1DF1" w:rsidRPr="008A3064" w:rsidRDefault="008B1DF1" w:rsidP="008B1DF1">
      <w:pPr>
        <w:autoSpaceDE w:val="0"/>
        <w:autoSpaceDN w:val="0"/>
        <w:adjustRightInd w:val="0"/>
        <w:ind w:firstLine="540"/>
        <w:jc w:val="both"/>
        <w:outlineLvl w:val="2"/>
        <w:rPr>
          <w:sz w:val="28"/>
          <w:szCs w:val="28"/>
        </w:rPr>
      </w:pPr>
      <w:r w:rsidRPr="008A3064">
        <w:rPr>
          <w:sz w:val="28"/>
          <w:szCs w:val="28"/>
        </w:rPr>
        <w:t xml:space="preserve">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 </w:t>
      </w:r>
    </w:p>
    <w:p w14:paraId="4DA54284" w14:textId="77777777" w:rsidR="008B1DF1" w:rsidRPr="008A3064" w:rsidRDefault="008B1DF1" w:rsidP="008B1DF1">
      <w:pPr>
        <w:ind w:right="-59"/>
        <w:jc w:val="both"/>
        <w:rPr>
          <w:sz w:val="28"/>
          <w:szCs w:val="28"/>
        </w:rPr>
      </w:pPr>
    </w:p>
    <w:p w14:paraId="57F5A0BC" w14:textId="77777777" w:rsidR="008B1DF1" w:rsidRPr="008A3064" w:rsidRDefault="008B1DF1" w:rsidP="008B1DF1">
      <w:pPr>
        <w:ind w:firstLine="709"/>
        <w:jc w:val="both"/>
        <w:rPr>
          <w:sz w:val="28"/>
          <w:szCs w:val="28"/>
        </w:rPr>
      </w:pPr>
    </w:p>
    <w:p w14:paraId="052443E3" w14:textId="77777777" w:rsidR="008B1DF1" w:rsidRPr="008A3064" w:rsidRDefault="008B1DF1" w:rsidP="008B1DF1">
      <w:pPr>
        <w:ind w:firstLine="709"/>
        <w:jc w:val="both"/>
        <w:rPr>
          <w:sz w:val="28"/>
          <w:szCs w:val="28"/>
        </w:rPr>
      </w:pPr>
    </w:p>
    <w:p w14:paraId="5B4D0B0B" w14:textId="77777777" w:rsidR="008B1DF1" w:rsidRPr="008A3064" w:rsidRDefault="008B1DF1" w:rsidP="008B1DF1">
      <w:pPr>
        <w:ind w:firstLine="709"/>
        <w:jc w:val="both"/>
        <w:rPr>
          <w:sz w:val="28"/>
          <w:szCs w:val="28"/>
        </w:rPr>
      </w:pPr>
      <w:r w:rsidRPr="008A3064">
        <w:rPr>
          <w:sz w:val="28"/>
          <w:szCs w:val="28"/>
        </w:rPr>
        <w:t xml:space="preserve">Судья                                              </w:t>
      </w:r>
      <w:r w:rsidRPr="008A3064">
        <w:rPr>
          <w:sz w:val="28"/>
          <w:szCs w:val="28"/>
        </w:rPr>
        <w:tab/>
      </w:r>
      <w:r w:rsidRPr="008A3064">
        <w:rPr>
          <w:sz w:val="28"/>
          <w:szCs w:val="28"/>
        </w:rPr>
        <w:tab/>
      </w:r>
      <w:r w:rsidRPr="008A3064">
        <w:rPr>
          <w:sz w:val="28"/>
          <w:szCs w:val="28"/>
        </w:rPr>
        <w:tab/>
        <w:t xml:space="preserve">       Багринцева Н.Ю.</w:t>
      </w:r>
    </w:p>
    <w:p w14:paraId="35AD8BF3" w14:textId="77777777" w:rsidR="008B1DF1" w:rsidRPr="008A3064" w:rsidRDefault="008B1DF1" w:rsidP="008B1DF1">
      <w:pPr>
        <w:ind w:firstLine="709"/>
        <w:jc w:val="both"/>
        <w:rPr>
          <w:sz w:val="28"/>
          <w:szCs w:val="28"/>
        </w:rPr>
      </w:pPr>
    </w:p>
    <w:p w14:paraId="5DDEB2C8" w14:textId="77777777" w:rsidR="00E16FD6" w:rsidRPr="008A3064" w:rsidRDefault="00E16FD6" w:rsidP="00E16FD6">
      <w:pPr>
        <w:tabs>
          <w:tab w:val="left" w:pos="3060"/>
        </w:tabs>
        <w:rPr>
          <w:sz w:val="24"/>
          <w:szCs w:val="24"/>
        </w:rPr>
      </w:pPr>
    </w:p>
    <w:p w14:paraId="437D83C3" w14:textId="77777777" w:rsidR="00E16FD6" w:rsidRPr="008A3064" w:rsidRDefault="00E16FD6" w:rsidP="00E16FD6">
      <w:pPr>
        <w:tabs>
          <w:tab w:val="left" w:pos="3060"/>
        </w:tabs>
        <w:rPr>
          <w:sz w:val="24"/>
          <w:szCs w:val="24"/>
        </w:rPr>
      </w:pPr>
    </w:p>
    <w:p w14:paraId="4134B944" w14:textId="77777777" w:rsidR="00E16FD6" w:rsidRPr="008A3064" w:rsidRDefault="00E16FD6" w:rsidP="00E16FD6">
      <w:pPr>
        <w:tabs>
          <w:tab w:val="left" w:pos="3060"/>
        </w:tabs>
        <w:rPr>
          <w:sz w:val="24"/>
          <w:szCs w:val="24"/>
        </w:rPr>
      </w:pPr>
    </w:p>
    <w:p w14:paraId="1EB42EFC" w14:textId="77777777" w:rsidR="00E16FD6" w:rsidRPr="008A3064" w:rsidRDefault="00E16FD6" w:rsidP="00E16FD6">
      <w:pPr>
        <w:tabs>
          <w:tab w:val="left" w:pos="3060"/>
        </w:tabs>
        <w:rPr>
          <w:sz w:val="24"/>
          <w:szCs w:val="24"/>
        </w:rPr>
      </w:pPr>
    </w:p>
    <w:sectPr w:rsidR="00E16FD6" w:rsidRPr="008A3064" w:rsidSect="007E532B">
      <w:pgSz w:w="11906" w:h="16838"/>
      <w:pgMar w:top="360" w:right="1418" w:bottom="36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71E5"/>
    <w:rsid w:val="001115C4"/>
    <w:rsid w:val="0013284E"/>
    <w:rsid w:val="00163EB9"/>
    <w:rsid w:val="00245562"/>
    <w:rsid w:val="002A78C6"/>
    <w:rsid w:val="002E572B"/>
    <w:rsid w:val="00301D34"/>
    <w:rsid w:val="00305D85"/>
    <w:rsid w:val="003E21F1"/>
    <w:rsid w:val="00417741"/>
    <w:rsid w:val="00497A50"/>
    <w:rsid w:val="004C5763"/>
    <w:rsid w:val="004F5945"/>
    <w:rsid w:val="005024E2"/>
    <w:rsid w:val="0056486D"/>
    <w:rsid w:val="006C1ACA"/>
    <w:rsid w:val="0073392A"/>
    <w:rsid w:val="0077270A"/>
    <w:rsid w:val="007C7080"/>
    <w:rsid w:val="007E532B"/>
    <w:rsid w:val="00853842"/>
    <w:rsid w:val="008A3064"/>
    <w:rsid w:val="008B1DF1"/>
    <w:rsid w:val="00916FCE"/>
    <w:rsid w:val="009221E0"/>
    <w:rsid w:val="009450A3"/>
    <w:rsid w:val="0096439A"/>
    <w:rsid w:val="009D2109"/>
    <w:rsid w:val="009E4D24"/>
    <w:rsid w:val="009F250E"/>
    <w:rsid w:val="00A064C6"/>
    <w:rsid w:val="00A61BF7"/>
    <w:rsid w:val="00A65D8E"/>
    <w:rsid w:val="00B0026B"/>
    <w:rsid w:val="00B071E5"/>
    <w:rsid w:val="00B13117"/>
    <w:rsid w:val="00B5349E"/>
    <w:rsid w:val="00B97CCF"/>
    <w:rsid w:val="00BC57AE"/>
    <w:rsid w:val="00E14EC1"/>
    <w:rsid w:val="00E16FD6"/>
    <w:rsid w:val="00EE4865"/>
    <w:rsid w:val="00F35DD2"/>
    <w:rsid w:val="00FC45A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FA62C"/>
  <w15:chartTrackingRefBased/>
  <w15:docId w15:val="{35C4992E-C6F3-49E5-8652-279D6CE0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1E5"/>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link w:val="a4"/>
    <w:qFormat/>
    <w:rsid w:val="00B071E5"/>
    <w:pPr>
      <w:jc w:val="center"/>
    </w:pPr>
    <w:rPr>
      <w:b/>
      <w:sz w:val="28"/>
    </w:rPr>
  </w:style>
  <w:style w:type="paragraph" w:styleId="a5">
    <w:name w:val="Body Text"/>
    <w:basedOn w:val="a"/>
    <w:link w:val="a6"/>
    <w:rsid w:val="00B071E5"/>
    <w:rPr>
      <w:sz w:val="24"/>
    </w:rPr>
  </w:style>
  <w:style w:type="character" w:customStyle="1" w:styleId="a6">
    <w:name w:val="Основной текст Знак"/>
    <w:link w:val="a5"/>
    <w:rsid w:val="00B071E5"/>
    <w:rPr>
      <w:sz w:val="24"/>
      <w:lang w:val="ru-RU" w:eastAsia="ru-RU" w:bidi="ar-SA"/>
    </w:rPr>
  </w:style>
  <w:style w:type="character" w:customStyle="1" w:styleId="a4">
    <w:name w:val="Заголовок Знак"/>
    <w:link w:val="a3"/>
    <w:rsid w:val="00B071E5"/>
    <w:rPr>
      <w:b/>
      <w:sz w:val="28"/>
      <w:lang w:val="ru-RU" w:eastAsia="ru-RU" w:bidi="ar-SA"/>
    </w:rPr>
  </w:style>
  <w:style w:type="paragraph" w:styleId="a7">
    <w:name w:val="Body Text Indent"/>
    <w:basedOn w:val="a"/>
    <w:rsid w:val="00B071E5"/>
    <w:pPr>
      <w:spacing w:after="120"/>
      <w:ind w:left="283"/>
    </w:pPr>
    <w:rPr>
      <w:sz w:val="24"/>
      <w:szCs w:val="24"/>
    </w:rPr>
  </w:style>
  <w:style w:type="paragraph" w:styleId="2">
    <w:name w:val="Body Text Indent 2"/>
    <w:basedOn w:val="a"/>
    <w:rsid w:val="005024E2"/>
    <w:pPr>
      <w:spacing w:after="120" w:line="480" w:lineRule="auto"/>
      <w:ind w:left="283"/>
    </w:pPr>
  </w:style>
  <w:style w:type="character" w:customStyle="1" w:styleId="a8">
    <w:name w:val="Сноска_"/>
    <w:link w:val="a9"/>
    <w:rsid w:val="00B0026B"/>
    <w:rPr>
      <w:rFonts w:ascii="Trebuchet MS" w:eastAsia="Trebuchet MS" w:hAnsi="Trebuchet MS" w:cs="Trebuchet MS"/>
      <w:sz w:val="9"/>
      <w:szCs w:val="9"/>
      <w:shd w:val="clear" w:color="auto" w:fill="FFFFFF"/>
    </w:rPr>
  </w:style>
  <w:style w:type="character" w:customStyle="1" w:styleId="6">
    <w:name w:val="Основной текст (6)_"/>
    <w:link w:val="60"/>
    <w:rsid w:val="00B0026B"/>
    <w:rPr>
      <w:shd w:val="clear" w:color="auto" w:fill="FFFFFF"/>
    </w:rPr>
  </w:style>
  <w:style w:type="paragraph" w:customStyle="1" w:styleId="a9">
    <w:name w:val="Сноска"/>
    <w:basedOn w:val="a"/>
    <w:link w:val="a8"/>
    <w:rsid w:val="00B0026B"/>
    <w:pPr>
      <w:widowControl w:val="0"/>
      <w:shd w:val="clear" w:color="auto" w:fill="FFFFFF"/>
      <w:spacing w:line="0" w:lineRule="atLeast"/>
    </w:pPr>
    <w:rPr>
      <w:rFonts w:ascii="Trebuchet MS" w:eastAsia="Trebuchet MS" w:hAnsi="Trebuchet MS" w:cs="Trebuchet MS"/>
      <w:sz w:val="9"/>
      <w:szCs w:val="9"/>
    </w:rPr>
  </w:style>
  <w:style w:type="paragraph" w:customStyle="1" w:styleId="60">
    <w:name w:val="Основной текст (6)"/>
    <w:basedOn w:val="a"/>
    <w:link w:val="6"/>
    <w:rsid w:val="00B0026B"/>
    <w:pPr>
      <w:widowControl w:val="0"/>
      <w:shd w:val="clear" w:color="auto" w:fill="FFFFFF"/>
      <w:spacing w:before="360" w:line="283" w:lineRule="exact"/>
    </w:pPr>
  </w:style>
  <w:style w:type="character" w:customStyle="1" w:styleId="61">
    <w:name w:val="Основной текст (6) + Полужирный"/>
    <w:rsid w:val="00B0026B"/>
    <w:rPr>
      <w:rFonts w:ascii="Times New Roman" w:eastAsia="Times New Roman" w:hAnsi="Times New Roman" w:cs="Times New Roman"/>
      <w:b/>
      <w:bCs/>
      <w:i w:val="0"/>
      <w:iCs w:val="0"/>
      <w:smallCaps w:val="0"/>
      <w:strike w:val="0"/>
      <w:color w:val="000000"/>
      <w:spacing w:val="0"/>
      <w:w w:val="100"/>
      <w:position w:val="0"/>
      <w:sz w:val="24"/>
      <w:szCs w:val="24"/>
      <w:u w:val="single"/>
      <w:shd w:val="clear" w:color="auto" w:fill="FFFFFF"/>
      <w:lang w:val="ru-RU" w:eastAsia="ru-RU" w:bidi="ru-RU"/>
    </w:rPr>
  </w:style>
  <w:style w:type="character" w:customStyle="1" w:styleId="20">
    <w:name w:val="Основной текст (2)_"/>
    <w:link w:val="21"/>
    <w:rsid w:val="00E14EC1"/>
    <w:rPr>
      <w:sz w:val="22"/>
      <w:szCs w:val="22"/>
      <w:shd w:val="clear" w:color="auto" w:fill="FFFFFF"/>
    </w:rPr>
  </w:style>
  <w:style w:type="character" w:customStyle="1" w:styleId="212pt">
    <w:name w:val="Основной текст (2) + 12 pt;Полужирный"/>
    <w:rsid w:val="00E14EC1"/>
    <w:rPr>
      <w:b/>
      <w:bCs/>
      <w:color w:val="000000"/>
      <w:spacing w:val="0"/>
      <w:w w:val="100"/>
      <w:position w:val="0"/>
      <w:sz w:val="24"/>
      <w:szCs w:val="24"/>
      <w:shd w:val="clear" w:color="auto" w:fill="FFFFFF"/>
      <w:lang w:val="ru-RU" w:eastAsia="ru-RU" w:bidi="ru-RU"/>
    </w:rPr>
  </w:style>
  <w:style w:type="paragraph" w:customStyle="1" w:styleId="21">
    <w:name w:val="Основной текст (2)"/>
    <w:basedOn w:val="a"/>
    <w:link w:val="20"/>
    <w:rsid w:val="00E14EC1"/>
    <w:pPr>
      <w:widowControl w:val="0"/>
      <w:shd w:val="clear" w:color="auto" w:fill="FFFFFF"/>
      <w:spacing w:line="226" w:lineRule="exact"/>
      <w:ind w:hanging="260"/>
      <w:jc w:val="both"/>
    </w:pPr>
    <w:rPr>
      <w:sz w:val="22"/>
      <w:szCs w:val="22"/>
    </w:rPr>
  </w:style>
  <w:style w:type="paragraph" w:styleId="aa">
    <w:name w:val="Normal (Web)"/>
    <w:basedOn w:val="a"/>
    <w:uiPriority w:val="99"/>
    <w:unhideWhenUsed/>
    <w:rsid w:val="008B1DF1"/>
    <w:pPr>
      <w:spacing w:before="100" w:beforeAutospacing="1" w:after="100" w:afterAutospacing="1"/>
    </w:pPr>
    <w:rPr>
      <w:sz w:val="24"/>
      <w:szCs w:val="24"/>
    </w:rPr>
  </w:style>
  <w:style w:type="character" w:customStyle="1" w:styleId="5">
    <w:name w:val="Основной текст (5)_"/>
    <w:link w:val="50"/>
    <w:rsid w:val="008B1DF1"/>
    <w:rPr>
      <w:b/>
      <w:bCs/>
      <w:sz w:val="19"/>
      <w:szCs w:val="19"/>
      <w:shd w:val="clear" w:color="auto" w:fill="FFFFFF"/>
    </w:rPr>
  </w:style>
  <w:style w:type="paragraph" w:customStyle="1" w:styleId="50">
    <w:name w:val="Основной текст (5)"/>
    <w:basedOn w:val="a"/>
    <w:link w:val="5"/>
    <w:rsid w:val="008B1DF1"/>
    <w:pPr>
      <w:widowControl w:val="0"/>
      <w:shd w:val="clear" w:color="auto" w:fill="FFFFFF"/>
      <w:spacing w:after="360" w:line="208" w:lineRule="exact"/>
      <w:jc w:val="center"/>
    </w:pPr>
    <w:rPr>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173990AB0033EACE46410BC256F2A1F969713FC472E1EAD0FD9B59902FA7C89C2B2074FE43FA0CBy6F0J" TargetMode="External"/><Relationship Id="rId3" Type="http://schemas.openxmlformats.org/officeDocument/2006/relationships/settings" Target="settings.xml"/><Relationship Id="rId7" Type="http://schemas.openxmlformats.org/officeDocument/2006/relationships/hyperlink" Target="consultantplus://offline/ref=9173990AB0033EACE46410BC256F2A1F969714F447281EAD0FD9B59902FA7C89C2B2074FE43EA7C8y6FC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9173990AB0033EACE46410BC256F2A1F969713FC472E1EAD0FD9B59902FA7C89C2B2074FE43FA1CBy6F5J" TargetMode="External"/><Relationship Id="rId11" Type="http://schemas.openxmlformats.org/officeDocument/2006/relationships/fontTable" Target="fontTable.xml"/><Relationship Id="rId5" Type="http://schemas.openxmlformats.org/officeDocument/2006/relationships/hyperlink" Target="consultantplus://offline/ref=86EB39BB8F57B62E703E51C848845ADC2A7CD7C4DA9B2F78370321D8BA06171F730F02F38464CC97hBK2J" TargetMode="External"/><Relationship Id="rId10" Type="http://schemas.openxmlformats.org/officeDocument/2006/relationships/hyperlink" Target="consultantplus://offline/ref=67BC923B421235ED673D22957DD0EF362DC1979B0C5787D1809CB47BE4F19BB51279478B25A771D8Q2X6N" TargetMode="External"/><Relationship Id="rId4" Type="http://schemas.openxmlformats.org/officeDocument/2006/relationships/webSettings" Target="webSettings.xml"/><Relationship Id="rId9" Type="http://schemas.openxmlformats.org/officeDocument/2006/relationships/hyperlink" Target="consultantplus://offline/ref=9173990AB0033EACE46410BC256F2A1F969713FC472E1EAD0FD9B59902FA7C89C2B2074FE43FA0CEy6F7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2188</Words>
  <Characters>12474</Characters>
  <Application>Microsoft Office Word</Application>
  <DocSecurity>0</DocSecurity>
  <Lines>103</Lines>
  <Paragraphs>29</Paragraphs>
  <ScaleCrop>false</ScaleCrop>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