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4454" w14:textId="77777777" w:rsidR="0015224B" w:rsidRDefault="00CD4BAD">
      <w:pPr>
        <w:pStyle w:val="30"/>
        <w:shd w:val="clear" w:color="auto" w:fill="auto"/>
        <w:ind w:right="520"/>
      </w:pPr>
      <w:bookmarkStart w:id="0" w:name="_GoBack"/>
      <w:bookmarkEnd w:id="0"/>
      <w:r>
        <w:rPr>
          <w:rStyle w:val="3"/>
          <w:b/>
          <w:bCs/>
          <w:color w:val="000000"/>
          <w:highlight w:val="white"/>
        </w:rPr>
        <w:t xml:space="preserve">     </w:t>
      </w:r>
      <w:r>
        <w:rPr>
          <w:rStyle w:val="3"/>
          <w:b/>
          <w:bCs/>
          <w:color w:val="000000"/>
          <w:highlight w:val="white"/>
        </w:rPr>
        <w:t>ЗАОЧНОЕ РЕШЕНИЕ</w:t>
      </w:r>
      <w:r>
        <w:rPr>
          <w:rStyle w:val="3"/>
          <w:b/>
          <w:bCs/>
          <w:color w:val="000000"/>
          <w:highlight w:val="white"/>
        </w:rPr>
        <w:br/>
      </w:r>
      <w:r>
        <w:rPr>
          <w:rStyle w:val="3"/>
          <w:b/>
          <w:bCs/>
          <w:color w:val="000000"/>
          <w:highlight w:val="white"/>
        </w:rPr>
        <w:t xml:space="preserve">      </w:t>
      </w:r>
      <w:r>
        <w:rPr>
          <w:rStyle w:val="3"/>
          <w:b/>
          <w:bCs/>
          <w:color w:val="000000"/>
          <w:highlight w:val="white"/>
        </w:rPr>
        <w:t>Именем Российской Федерации</w:t>
      </w:r>
    </w:p>
    <w:p w14:paraId="1D5C4EB1" w14:textId="77777777" w:rsidR="0015224B" w:rsidRDefault="00CD4BAD">
      <w:pPr>
        <w:pStyle w:val="20"/>
        <w:shd w:val="clear" w:color="auto" w:fill="auto"/>
        <w:tabs>
          <w:tab w:val="left" w:pos="7958"/>
        </w:tabs>
        <w:ind w:firstLine="580"/>
      </w:pPr>
      <w:r>
        <w:rPr>
          <w:rStyle w:val="2"/>
          <w:color w:val="000000"/>
          <w:highlight w:val="white"/>
        </w:rPr>
        <w:t>29</w:t>
      </w:r>
      <w:r>
        <w:rPr>
          <w:rStyle w:val="2"/>
          <w:color w:val="000000"/>
          <w:highlight w:val="white"/>
        </w:rPr>
        <w:t xml:space="preserve"> сентября 2016 года</w:t>
      </w:r>
      <w:r>
        <w:rPr>
          <w:rStyle w:val="2"/>
          <w:color w:val="000000"/>
          <w:highlight w:val="white"/>
        </w:rPr>
        <w:tab/>
        <w:t>г. Москва</w:t>
      </w:r>
    </w:p>
    <w:p w14:paraId="79439FA8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Нагатинский районный суд г. Москвы в составе председательствующего федерального судьи Кобыленковой А.И.,</w:t>
      </w:r>
    </w:p>
    <w:p w14:paraId="3250FB8D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при секретаре Руссу О.А.,</w:t>
      </w:r>
    </w:p>
    <w:p w14:paraId="67CF0C17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рассмотрев в открытом судебном заседан</w:t>
      </w:r>
      <w:r>
        <w:rPr>
          <w:rStyle w:val="2"/>
          <w:color w:val="000000"/>
          <w:highlight w:val="white"/>
        </w:rPr>
        <w:t>ии гражданс</w:t>
      </w:r>
      <w:r>
        <w:rPr>
          <w:rStyle w:val="2"/>
          <w:color w:val="000000"/>
          <w:highlight w:val="white"/>
        </w:rPr>
        <w:t>кое дело № 2- 11</w:t>
      </w:r>
      <w:r>
        <w:rPr>
          <w:rStyle w:val="2"/>
          <w:color w:val="000000"/>
          <w:highlight w:val="white"/>
        </w:rPr>
        <w:t>07</w:t>
      </w:r>
      <w:r>
        <w:rPr>
          <w:rStyle w:val="2"/>
          <w:color w:val="000000"/>
          <w:highlight w:val="white"/>
        </w:rPr>
        <w:t xml:space="preserve">/16 по иску Публичного акционерного общества «Сбербанк России» в лице филиала - Московского банка ПАО Сбербанк - к </w:t>
      </w:r>
      <w:r>
        <w:rPr>
          <w:rStyle w:val="2"/>
          <w:color w:val="000000"/>
          <w:highlight w:val="white"/>
        </w:rPr>
        <w:t>Логунову Д</w:t>
      </w:r>
      <w:r>
        <w:rPr>
          <w:rStyle w:val="2"/>
          <w:color w:val="000000"/>
          <w:highlight w:val="white"/>
        </w:rPr>
        <w:t xml:space="preserve">.В. </w:t>
      </w:r>
      <w:r>
        <w:rPr>
          <w:rStyle w:val="2"/>
          <w:color w:val="000000"/>
          <w:highlight w:val="white"/>
        </w:rPr>
        <w:t>о расторжении кредитного договора, взыскании задолженности по кредитному договору,</w:t>
      </w:r>
    </w:p>
    <w:p w14:paraId="0D0FAD38" w14:textId="77777777" w:rsidR="0015224B" w:rsidRDefault="00CD4BAD">
      <w:pPr>
        <w:pStyle w:val="20"/>
        <w:shd w:val="clear" w:color="auto" w:fill="auto"/>
        <w:spacing w:after="0"/>
        <w:ind w:right="520"/>
        <w:jc w:val="center"/>
      </w:pPr>
      <w:r>
        <w:rPr>
          <w:rStyle w:val="2"/>
          <w:color w:val="000000"/>
          <w:highlight w:val="white"/>
        </w:rPr>
        <w:t>УСТАНОВИЛ:</w:t>
      </w:r>
    </w:p>
    <w:p w14:paraId="2D74EF2C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исте</w:t>
      </w:r>
      <w:r>
        <w:rPr>
          <w:rStyle w:val="2"/>
          <w:color w:val="000000"/>
          <w:highlight w:val="white"/>
        </w:rPr>
        <w:t xml:space="preserve">ц Публичное акционерное общество «Сбербанк России» в лице филиала - Московского банка ПАО Сбербанка обратилось в суд с иском к ответчику </w:t>
      </w:r>
      <w:r>
        <w:rPr>
          <w:rStyle w:val="2"/>
          <w:color w:val="000000"/>
          <w:highlight w:val="white"/>
        </w:rPr>
        <w:t xml:space="preserve">Логунову Д.В.  </w:t>
      </w:r>
      <w:r>
        <w:rPr>
          <w:rStyle w:val="2"/>
          <w:color w:val="000000"/>
          <w:highlight w:val="white"/>
        </w:rPr>
        <w:t xml:space="preserve">о расторжении кредитного договора, взыскании задолженности по кредитному договору, ссылаясь на то, </w:t>
      </w:r>
      <w:r>
        <w:rPr>
          <w:rStyle w:val="2"/>
          <w:color w:val="000000"/>
          <w:highlight w:val="white"/>
        </w:rPr>
        <w:t>что</w:t>
      </w:r>
      <w:r>
        <w:rPr>
          <w:rStyle w:val="2"/>
          <w:color w:val="000000"/>
          <w:highlight w:val="white"/>
        </w:rPr>
        <w:t xml:space="preserve"> 2</w:t>
      </w:r>
      <w:r>
        <w:rPr>
          <w:rStyle w:val="2"/>
          <w:color w:val="000000"/>
          <w:highlight w:val="white"/>
        </w:rPr>
        <w:t>1</w:t>
      </w:r>
      <w:r>
        <w:rPr>
          <w:rStyle w:val="2"/>
          <w:color w:val="000000"/>
          <w:highlight w:val="white"/>
        </w:rPr>
        <w:t xml:space="preserve">.01.2011г. </w:t>
      </w:r>
      <w:r>
        <w:rPr>
          <w:rStyle w:val="2"/>
          <w:color w:val="000000"/>
          <w:highlight w:val="white"/>
        </w:rPr>
        <w:t xml:space="preserve"> между </w:t>
      </w:r>
      <w:r>
        <w:rPr>
          <w:rStyle w:val="2"/>
          <w:color w:val="000000"/>
          <w:highlight w:val="white"/>
        </w:rPr>
        <w:t xml:space="preserve">Логуновым Д.В.  </w:t>
      </w:r>
      <w:r>
        <w:rPr>
          <w:rStyle w:val="2"/>
          <w:color w:val="000000"/>
          <w:highlight w:val="white"/>
        </w:rPr>
        <w:t xml:space="preserve">(заемщик) и ПАО «Сбербанк России» был заключен кредитный договор №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, согласно которому ответчику предоставлен кредит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>руб</w:t>
      </w:r>
      <w:r>
        <w:rPr>
          <w:rStyle w:val="2"/>
          <w:color w:val="000000"/>
          <w:highlight w:val="white"/>
        </w:rPr>
        <w:t xml:space="preserve">. на срок </w:t>
      </w:r>
      <w:r>
        <w:rPr>
          <w:rStyle w:val="2"/>
          <w:color w:val="000000"/>
          <w:highlight w:val="white"/>
        </w:rPr>
        <w:t>60</w:t>
      </w:r>
      <w:r>
        <w:rPr>
          <w:rStyle w:val="2"/>
          <w:color w:val="000000"/>
          <w:highlight w:val="white"/>
        </w:rPr>
        <w:t xml:space="preserve"> </w:t>
      </w:r>
      <w:r>
        <w:rPr>
          <w:rStyle w:val="2"/>
          <w:color w:val="000000"/>
          <w:highlight w:val="white"/>
        </w:rPr>
        <w:t xml:space="preserve">месяцев под </w:t>
      </w:r>
      <w:r>
        <w:rPr>
          <w:rStyle w:val="2"/>
          <w:color w:val="000000"/>
          <w:highlight w:val="white"/>
        </w:rPr>
        <w:t>15,5</w:t>
      </w:r>
      <w:r>
        <w:rPr>
          <w:rStyle w:val="2"/>
          <w:color w:val="000000"/>
          <w:highlight w:val="white"/>
        </w:rPr>
        <w:t xml:space="preserve"> % годовых. Согласно договору Ответчик обязался погашать</w:t>
      </w:r>
      <w:r>
        <w:rPr>
          <w:rStyle w:val="2"/>
          <w:color w:val="000000"/>
          <w:highlight w:val="white"/>
        </w:rPr>
        <w:t xml:space="preserve"> кредит ежемесячными аннуитентными платежами в соответствии с графиком платежей. В соответствии с условиями кредитного договора, при несвоевременном внесении ежемесячных платежей заемщик уплачивает</w:t>
      </w:r>
      <w:r>
        <w:rPr>
          <w:rStyle w:val="2"/>
          <w:color w:val="000000"/>
          <w:highlight w:val="white"/>
        </w:rPr>
        <w:t xml:space="preserve"> кредитору неустойку в размере </w:t>
      </w:r>
      <w:r>
        <w:rPr>
          <w:rStyle w:val="2"/>
          <w:color w:val="000000"/>
          <w:highlight w:val="white"/>
        </w:rPr>
        <w:t>0</w:t>
      </w:r>
      <w:r>
        <w:rPr>
          <w:rStyle w:val="2"/>
          <w:color w:val="000000"/>
          <w:highlight w:val="white"/>
        </w:rPr>
        <w:t>,5</w:t>
      </w:r>
      <w:r>
        <w:rPr>
          <w:rStyle w:val="2"/>
          <w:color w:val="000000"/>
          <w:highlight w:val="white"/>
        </w:rPr>
        <w:t xml:space="preserve">% от суммы просроченного </w:t>
      </w:r>
      <w:r>
        <w:rPr>
          <w:rStyle w:val="2"/>
          <w:color w:val="000000"/>
          <w:highlight w:val="white"/>
        </w:rPr>
        <w:t xml:space="preserve">долга за каждый день просрочки. Заемщик </w:t>
      </w:r>
      <w:r>
        <w:rPr>
          <w:rStyle w:val="2"/>
          <w:color w:val="000000"/>
          <w:highlight w:val="white"/>
        </w:rPr>
        <w:t xml:space="preserve">Логунов Д.В. </w:t>
      </w:r>
      <w:r>
        <w:rPr>
          <w:rStyle w:val="2"/>
          <w:color w:val="000000"/>
          <w:highlight w:val="white"/>
        </w:rPr>
        <w:t xml:space="preserve"> наруши</w:t>
      </w:r>
      <w:r>
        <w:rPr>
          <w:rStyle w:val="2"/>
          <w:color w:val="000000"/>
          <w:highlight w:val="white"/>
        </w:rPr>
        <w:t>ла свои обязательства, допустил</w:t>
      </w:r>
      <w:r>
        <w:rPr>
          <w:rStyle w:val="2"/>
          <w:color w:val="000000"/>
          <w:highlight w:val="white"/>
        </w:rPr>
        <w:t xml:space="preserve"> просрочку платежей, в результате чего, по состоянию на </w:t>
      </w:r>
      <w:r>
        <w:rPr>
          <w:rStyle w:val="2"/>
          <w:color w:val="000000"/>
          <w:highlight w:val="white"/>
        </w:rPr>
        <w:t>20.04.2016г.</w:t>
      </w:r>
      <w:r>
        <w:rPr>
          <w:rStyle w:val="2"/>
          <w:color w:val="000000"/>
          <w:highlight w:val="white"/>
        </w:rPr>
        <w:t xml:space="preserve">, задолженность ответчика составляет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коп.</w:t>
      </w:r>
      <w:r>
        <w:rPr>
          <w:rStyle w:val="2"/>
          <w:color w:val="000000"/>
          <w:highlight w:val="white"/>
        </w:rPr>
        <w:t xml:space="preserve">, в том числе: </w:t>
      </w:r>
      <w:r>
        <w:rPr>
          <w:rStyle w:val="2"/>
          <w:color w:val="000000"/>
          <w:highlight w:val="white"/>
        </w:rPr>
        <w:t>проср</w:t>
      </w:r>
      <w:r>
        <w:rPr>
          <w:rStyle w:val="2"/>
          <w:color w:val="000000"/>
          <w:highlight w:val="white"/>
        </w:rPr>
        <w:t>оченные проценты в разме</w:t>
      </w:r>
      <w:r>
        <w:rPr>
          <w:rStyle w:val="2"/>
          <w:color w:val="000000"/>
          <w:highlight w:val="white"/>
        </w:rPr>
        <w:t xml:space="preserve">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</w:t>
      </w:r>
      <w:r>
        <w:rPr>
          <w:rStyle w:val="2"/>
          <w:color w:val="000000"/>
          <w:highlight w:val="white"/>
        </w:rPr>
        <w:t xml:space="preserve">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коп., </w:t>
      </w:r>
      <w:r>
        <w:rPr>
          <w:rStyle w:val="2"/>
          <w:color w:val="000000"/>
          <w:highlight w:val="white"/>
        </w:rPr>
        <w:t>просроченны</w:t>
      </w:r>
      <w:r>
        <w:rPr>
          <w:rStyle w:val="2"/>
          <w:color w:val="000000"/>
          <w:highlight w:val="white"/>
        </w:rPr>
        <w:t xml:space="preserve">й основной долг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коп., неустойка за просроченные проценты в размере</w:t>
      </w:r>
      <w:r>
        <w:rPr>
          <w:rStyle w:val="2"/>
          <w:color w:val="000000"/>
          <w:highlight w:val="white"/>
        </w:rPr>
        <w:t xml:space="preserve">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коп., неустойка за просроче</w:t>
      </w:r>
      <w:r>
        <w:rPr>
          <w:rStyle w:val="2"/>
          <w:color w:val="000000"/>
          <w:highlight w:val="white"/>
        </w:rPr>
        <w:t xml:space="preserve">нный основной долг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</w:t>
      </w:r>
      <w:r>
        <w:rPr>
          <w:rStyle w:val="2"/>
          <w:color w:val="000000"/>
          <w:highlight w:val="white"/>
        </w:rPr>
        <w:t>коп. Истец просит суд расторгнуть кредитный договор №</w:t>
      </w:r>
      <w:r>
        <w:rPr>
          <w:rStyle w:val="2"/>
          <w:color w:val="000000"/>
          <w:highlight w:val="white"/>
        </w:rPr>
        <w:t xml:space="preserve">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от </w:t>
      </w:r>
      <w:r>
        <w:rPr>
          <w:rStyle w:val="2"/>
          <w:color w:val="000000"/>
          <w:highlight w:val="white"/>
        </w:rPr>
        <w:t>21.01.2011г.</w:t>
      </w:r>
      <w:r>
        <w:rPr>
          <w:rStyle w:val="2"/>
          <w:color w:val="000000"/>
          <w:highlight w:val="white"/>
        </w:rPr>
        <w:t xml:space="preserve">, </w:t>
      </w:r>
      <w:r>
        <w:rPr>
          <w:rStyle w:val="2"/>
          <w:color w:val="000000"/>
          <w:highlight w:val="white"/>
        </w:rPr>
        <w:t xml:space="preserve">взыскать с ответчика задолженность по кредитному договору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>коп</w:t>
      </w:r>
      <w:r>
        <w:rPr>
          <w:rStyle w:val="2"/>
          <w:color w:val="000000"/>
          <w:highlight w:val="white"/>
        </w:rPr>
        <w:t>.</w:t>
      </w:r>
      <w:r>
        <w:rPr>
          <w:rStyle w:val="2"/>
          <w:color w:val="000000"/>
          <w:highlight w:val="white"/>
        </w:rPr>
        <w:t xml:space="preserve">, а также расходы по оплате государственной пошлины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</w:t>
      </w:r>
      <w:r>
        <w:rPr>
          <w:rStyle w:val="2"/>
          <w:color w:val="000000"/>
          <w:highlight w:val="white"/>
        </w:rPr>
        <w:t xml:space="preserve">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>коп.</w:t>
      </w:r>
    </w:p>
    <w:p w14:paraId="7A083CCE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Представитель истца в судебное заседание не явился, о месте и времени с</w:t>
      </w:r>
      <w:r>
        <w:rPr>
          <w:rStyle w:val="2"/>
          <w:color w:val="000000"/>
          <w:highlight w:val="white"/>
        </w:rPr>
        <w:t>лушания дела извещен, в исковом заявлении просил о рассмотрении дела в его отсутствие, против принятия решения в заочном порядке не возражал.</w:t>
      </w:r>
    </w:p>
    <w:p w14:paraId="2911922A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 xml:space="preserve">Ответчик </w:t>
      </w:r>
      <w:r>
        <w:rPr>
          <w:rStyle w:val="2"/>
          <w:color w:val="000000"/>
          <w:highlight w:val="white"/>
        </w:rPr>
        <w:t>Логунов Д.В.  в судебное заседание не явился</w:t>
      </w:r>
      <w:r>
        <w:rPr>
          <w:rStyle w:val="2"/>
          <w:color w:val="000000"/>
          <w:highlight w:val="white"/>
        </w:rPr>
        <w:t>, о месте и времени слушания дела изв</w:t>
      </w:r>
      <w:r>
        <w:rPr>
          <w:rStyle w:val="2"/>
          <w:color w:val="000000"/>
          <w:highlight w:val="white"/>
        </w:rPr>
        <w:t>ещен</w:t>
      </w:r>
      <w:r>
        <w:rPr>
          <w:rStyle w:val="2"/>
          <w:color w:val="000000"/>
          <w:highlight w:val="white"/>
        </w:rPr>
        <w:t xml:space="preserve"> надлежащим образом </w:t>
      </w:r>
      <w:r>
        <w:rPr>
          <w:rStyle w:val="2"/>
          <w:color w:val="000000"/>
          <w:highlight w:val="white"/>
        </w:rPr>
        <w:t>(л.д.50</w:t>
      </w:r>
      <w:r>
        <w:rPr>
          <w:rStyle w:val="2"/>
          <w:color w:val="000000"/>
          <w:highlight w:val="white"/>
        </w:rPr>
        <w:t>), о п</w:t>
      </w:r>
      <w:r>
        <w:rPr>
          <w:rStyle w:val="2"/>
          <w:color w:val="000000"/>
          <w:highlight w:val="white"/>
        </w:rPr>
        <w:t>ричинах неявки в суд не сообщил</w:t>
      </w:r>
      <w:r>
        <w:rPr>
          <w:rStyle w:val="2"/>
          <w:color w:val="000000"/>
          <w:highlight w:val="white"/>
        </w:rPr>
        <w:t>, с заявлением об отложении судеб</w:t>
      </w:r>
      <w:r>
        <w:rPr>
          <w:rStyle w:val="2"/>
          <w:color w:val="000000"/>
          <w:highlight w:val="white"/>
        </w:rPr>
        <w:t>ного разбирательства не обращался</w:t>
      </w:r>
      <w:r>
        <w:rPr>
          <w:rStyle w:val="2"/>
          <w:color w:val="000000"/>
          <w:highlight w:val="white"/>
        </w:rPr>
        <w:t>.</w:t>
      </w:r>
    </w:p>
    <w:p w14:paraId="22211B51" w14:textId="77777777" w:rsidR="0015224B" w:rsidRDefault="00CD4BAD">
      <w:pPr>
        <w:pStyle w:val="20"/>
        <w:shd w:val="clear" w:color="auto" w:fill="auto"/>
        <w:spacing w:after="0"/>
        <w:ind w:firstLine="680"/>
        <w:jc w:val="left"/>
      </w:pPr>
      <w:r>
        <w:rPr>
          <w:rStyle w:val="2"/>
          <w:color w:val="000000"/>
          <w:highlight w:val="white"/>
        </w:rPr>
        <w:t>Суд считает возможным рассмотреть дело в отсутствие сторон в порядке заочного производства.</w:t>
      </w:r>
    </w:p>
    <w:p w14:paraId="6B21C5E5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Суд, исследовав материалы дела, считает иск Публично</w:t>
      </w:r>
      <w:r>
        <w:rPr>
          <w:rStyle w:val="2"/>
          <w:color w:val="000000"/>
          <w:highlight w:val="white"/>
        </w:rPr>
        <w:t>го акционерного общества «Сбербанк России» обоснованными и подлежащими удовлетворению по следующим основаниям.</w:t>
      </w:r>
    </w:p>
    <w:p w14:paraId="09B1C95F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Согласно п.1 ст. 819 Гражданского кодекса Российской Федерации по кредитному договору банк или иная кредитная организация (кредитор) обязуются пр</w:t>
      </w:r>
      <w:r>
        <w:rPr>
          <w:rStyle w:val="2"/>
          <w:color w:val="000000"/>
          <w:highlight w:val="white"/>
        </w:rPr>
        <w:t>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486F9A3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 xml:space="preserve">В силу положений п. 1 ст. 810 Гражданского кодекса Российской Федерации </w:t>
      </w:r>
      <w:r>
        <w:rPr>
          <w:rStyle w:val="2"/>
          <w:color w:val="000000"/>
          <w:highlight w:val="white"/>
        </w:rPr>
        <w:t>заемщик обязан возвратить кредитору полученную сумму кредита в срок и в порядке, которые предусмотрены кредитным договором.</w:t>
      </w:r>
    </w:p>
    <w:p w14:paraId="49239790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В соответствии со ст. 309 Гражданского кодекса Российской Федерации обязательства должны исполняться надлежащим образом в соответств</w:t>
      </w:r>
      <w:r>
        <w:rPr>
          <w:rStyle w:val="2"/>
          <w:color w:val="000000"/>
          <w:highlight w:val="white"/>
        </w:rPr>
        <w:t>ии с условиями обязательства и требованиями закона, иных правовых актов.</w:t>
      </w:r>
    </w:p>
    <w:p w14:paraId="757A55BD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В соответствии со ст. 310 Гражданского кодекса Российской Федерации односторонний отказ от исполнения обязательства и одностороннее изменение его условий не допускается, за исключение</w:t>
      </w:r>
      <w:r>
        <w:rPr>
          <w:rStyle w:val="2"/>
          <w:color w:val="000000"/>
          <w:highlight w:val="white"/>
        </w:rPr>
        <w:t>м случаев предусмотренных законом.</w:t>
      </w:r>
    </w:p>
    <w:p w14:paraId="7138191C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В соответствии со ст.ст. 809, 819 ГК РФ заемщик по кредитному договору обязан возвратить в срок полученную сумму кредита кредитору и уплатить проценты за пользование кредитом.</w:t>
      </w:r>
    </w:p>
    <w:p w14:paraId="10284548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Учитывая систематическое неисполнение ответчи</w:t>
      </w:r>
      <w:r>
        <w:rPr>
          <w:rStyle w:val="2"/>
          <w:color w:val="000000"/>
          <w:highlight w:val="white"/>
        </w:rPr>
        <w:t>ком своих обязательств по погашению долга и уплате процентов, истец на основании п. 2 ст. 811 ГК РФ потребовал расторгнуть договор и досрочно погасить оставшуюся сумму предоставленного кредита, уплатить причитающиеся проценты за пользование кредитом, а так</w:t>
      </w:r>
      <w:r>
        <w:rPr>
          <w:rStyle w:val="2"/>
          <w:color w:val="000000"/>
          <w:highlight w:val="white"/>
        </w:rPr>
        <w:t>же иные суммы, предусмотренные кредитным договором.</w:t>
      </w:r>
    </w:p>
    <w:p w14:paraId="73F6833D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Согласно ст. 330 ГК РФ в случае неисполнения или ненадлежащего исполнения обязательства, в т.ч. в случае просрочки исполнения, должник обязан уплатить кредитору предусмотренную законом или договором неуст</w:t>
      </w:r>
      <w:r>
        <w:rPr>
          <w:rStyle w:val="2"/>
          <w:color w:val="000000"/>
          <w:highlight w:val="white"/>
        </w:rPr>
        <w:t>ойку.</w:t>
      </w:r>
    </w:p>
    <w:p w14:paraId="5315C22E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В соответствии со ст.ст. 811, 819 ГК РФ, если иное не предусмотрено законом или договором, в случае, если заемщик не возвращает в срок сумму займа, на эту сумму подлежат уплате проценты, независимо от уплаты процентов, предусмотренных п. 1 ст. 809 ГК</w:t>
      </w:r>
      <w:r>
        <w:rPr>
          <w:rStyle w:val="2"/>
          <w:color w:val="000000"/>
          <w:highlight w:val="white"/>
        </w:rPr>
        <w:t>РФ.</w:t>
      </w:r>
    </w:p>
    <w:p w14:paraId="04C744D8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 xml:space="preserve">В ходе судебного разбирательства установлено, что </w:t>
      </w:r>
      <w:r>
        <w:rPr>
          <w:rStyle w:val="2"/>
          <w:color w:val="000000"/>
          <w:highlight w:val="white"/>
        </w:rPr>
        <w:t>21</w:t>
      </w:r>
      <w:r>
        <w:rPr>
          <w:rStyle w:val="2"/>
          <w:color w:val="000000"/>
          <w:highlight w:val="white"/>
        </w:rPr>
        <w:t xml:space="preserve">.01.2011г. </w:t>
      </w:r>
      <w:r>
        <w:rPr>
          <w:rStyle w:val="2"/>
          <w:color w:val="000000"/>
          <w:highlight w:val="white"/>
        </w:rPr>
        <w:t xml:space="preserve"> между ответчиком </w:t>
      </w:r>
      <w:r>
        <w:rPr>
          <w:rStyle w:val="2"/>
          <w:color w:val="000000"/>
          <w:highlight w:val="white"/>
        </w:rPr>
        <w:t>Логуновым Д.В.</w:t>
      </w:r>
      <w:r>
        <w:rPr>
          <w:rStyle w:val="2"/>
          <w:color w:val="000000"/>
          <w:highlight w:val="white"/>
        </w:rPr>
        <w:t xml:space="preserve"> </w:t>
      </w:r>
      <w:r>
        <w:rPr>
          <w:rStyle w:val="2"/>
          <w:color w:val="000000"/>
          <w:highlight w:val="white"/>
        </w:rPr>
        <w:t xml:space="preserve">(заемщик) и истцом ПАО «Сбербанк России» (кредитор) заключен кредитный договор №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, согласно которому заемщику предоставлен кредит на сумму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руб. сроко</w:t>
      </w:r>
      <w:r>
        <w:rPr>
          <w:rStyle w:val="2"/>
          <w:color w:val="000000"/>
          <w:highlight w:val="white"/>
        </w:rPr>
        <w:t xml:space="preserve">м на </w:t>
      </w:r>
      <w:r>
        <w:rPr>
          <w:rStyle w:val="2"/>
          <w:color w:val="000000"/>
          <w:highlight w:val="white"/>
        </w:rPr>
        <w:t xml:space="preserve">60 месяцев под </w:t>
      </w:r>
      <w:r>
        <w:rPr>
          <w:rStyle w:val="2"/>
          <w:color w:val="000000"/>
          <w:highlight w:val="white"/>
        </w:rPr>
        <w:t>15,5</w:t>
      </w:r>
      <w:r>
        <w:rPr>
          <w:rStyle w:val="2"/>
          <w:color w:val="000000"/>
          <w:highlight w:val="white"/>
        </w:rPr>
        <w:t xml:space="preserve"> % годовых.</w:t>
      </w:r>
    </w:p>
    <w:p w14:paraId="6BA8B5AF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 xml:space="preserve">Пунктом </w:t>
      </w:r>
      <w:r>
        <w:rPr>
          <w:rStyle w:val="2"/>
          <w:color w:val="000000"/>
          <w:highlight w:val="white"/>
        </w:rPr>
        <w:t>3.1</w:t>
      </w:r>
      <w:r>
        <w:rPr>
          <w:rStyle w:val="2"/>
          <w:color w:val="000000"/>
          <w:highlight w:val="white"/>
        </w:rPr>
        <w:t xml:space="preserve"> договора предусмотрена обязанность заемщика погашать сумму кредита согласно приложенному графику платежей. Уплата процентов, согласно кредитного договора, также должна производиться ежемесячно, одновременно с</w:t>
      </w:r>
      <w:r>
        <w:rPr>
          <w:rStyle w:val="2"/>
          <w:color w:val="000000"/>
          <w:highlight w:val="white"/>
        </w:rPr>
        <w:t xml:space="preserve"> погашением кредита.</w:t>
      </w:r>
    </w:p>
    <w:p w14:paraId="424EE2A6" w14:textId="77777777" w:rsidR="00B20A64" w:rsidRDefault="00CD4BAD">
      <w:pPr>
        <w:pStyle w:val="20"/>
        <w:shd w:val="clear" w:color="auto" w:fill="auto"/>
        <w:spacing w:after="0"/>
        <w:ind w:firstLine="580"/>
        <w:rPr>
          <w:rStyle w:val="2"/>
          <w:color w:val="000000"/>
        </w:rPr>
      </w:pPr>
      <w:r>
        <w:rPr>
          <w:rStyle w:val="2"/>
          <w:color w:val="000000"/>
          <w:highlight w:val="white"/>
        </w:rPr>
        <w:t>Согласно п. 4.2.4</w:t>
      </w:r>
      <w:r>
        <w:rPr>
          <w:rStyle w:val="2"/>
          <w:color w:val="000000"/>
          <w:highlight w:val="white"/>
        </w:rPr>
        <w:t>. кредитного договора</w:t>
      </w:r>
      <w:r>
        <w:rPr>
          <w:rStyle w:val="2"/>
          <w:color w:val="000000"/>
          <w:highlight w:val="white"/>
        </w:rPr>
        <w:t xml:space="preserve"> </w:t>
      </w:r>
      <w:r>
        <w:rPr>
          <w:rStyle w:val="2"/>
          <w:highlight w:val="white"/>
        </w:rPr>
        <w:t>в случае неисполнения или ненадлежащего исполнения заемщиком его обязательства по погашению кредита и/или уплате процентов, кредита имеет право досрочно потребовать от заемщика всю сумму кредита и</w:t>
      </w:r>
      <w:r>
        <w:rPr>
          <w:rStyle w:val="2"/>
          <w:highlight w:val="white"/>
        </w:rPr>
        <w:t xml:space="preserve"> уплаты причитающихся  процентов за пользование кредитом и предусмотренную договором неустойку</w:t>
      </w:r>
    </w:p>
    <w:p w14:paraId="6759DFAE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Истец исполнил свои обязательства по кредитному договору в полном объеме.</w:t>
      </w:r>
    </w:p>
    <w:p w14:paraId="7DE70D32" w14:textId="77777777" w:rsidR="00350E1F" w:rsidRDefault="00CD4BAD">
      <w:pPr>
        <w:pStyle w:val="20"/>
        <w:shd w:val="clear" w:color="auto" w:fill="auto"/>
        <w:spacing w:after="0"/>
        <w:ind w:firstLine="580"/>
        <w:rPr>
          <w:rStyle w:val="2"/>
          <w:color w:val="000000"/>
        </w:rPr>
      </w:pPr>
      <w:r>
        <w:rPr>
          <w:rStyle w:val="2"/>
          <w:color w:val="000000"/>
          <w:highlight w:val="white"/>
        </w:rPr>
        <w:t xml:space="preserve">Согласно представленному истцом расчету, по состоянию на </w:t>
      </w:r>
      <w:r>
        <w:rPr>
          <w:rStyle w:val="2"/>
          <w:color w:val="000000"/>
          <w:highlight w:val="white"/>
        </w:rPr>
        <w:t>20.04.2016г.</w:t>
      </w:r>
      <w:r>
        <w:rPr>
          <w:rStyle w:val="2"/>
          <w:color w:val="000000"/>
          <w:highlight w:val="white"/>
        </w:rPr>
        <w:t>, задолженность от</w:t>
      </w:r>
      <w:r>
        <w:rPr>
          <w:rStyle w:val="2"/>
          <w:color w:val="000000"/>
          <w:highlight w:val="white"/>
        </w:rPr>
        <w:t xml:space="preserve">ветчика составляет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коп., в том числе: просроченные проценты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коп., просроченный основной долг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коп., неустойка за просроченные проценты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>коп., неустойка за просроченный основной до</w:t>
      </w:r>
      <w:r>
        <w:rPr>
          <w:rStyle w:val="2"/>
          <w:color w:val="000000"/>
          <w:highlight w:val="white"/>
        </w:rPr>
        <w:t xml:space="preserve">лг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коп. </w:t>
      </w:r>
    </w:p>
    <w:p w14:paraId="23F22217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Суд соглашается с представленным истцом расчетом, поскольку он соответствует условиям договора, арифметических ошибок не имеет.</w:t>
      </w:r>
    </w:p>
    <w:p w14:paraId="1B1287A0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В соответствии со ст. 56 ГПК РФ каждая сторона должна доказать те обстоятельства, на которые она</w:t>
      </w:r>
      <w:r>
        <w:rPr>
          <w:rStyle w:val="2"/>
          <w:color w:val="000000"/>
          <w:highlight w:val="white"/>
        </w:rPr>
        <w:t xml:space="preserve"> ссылается как на основания своих требований и возражений, если иное не предусмотрено федеральным законом.</w:t>
      </w:r>
    </w:p>
    <w:p w14:paraId="30E9D29A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Утверждения истца в исковом заявлении, согласно ст. 55 ГПК РФ, являются доказательствами по делу.</w:t>
      </w:r>
    </w:p>
    <w:p w14:paraId="154130BE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Ответчик в суд не явился, со своей стороны доказате</w:t>
      </w:r>
      <w:r>
        <w:rPr>
          <w:rStyle w:val="2"/>
          <w:color w:val="000000"/>
          <w:highlight w:val="white"/>
        </w:rPr>
        <w:t>льств выполнения обязательств по выплате кредита не представил, в связи с чем, суд, в силу ст. 55 ГПК РФ, берет за основу решения только доказательства, представленные истцом.</w:t>
      </w:r>
    </w:p>
    <w:p w14:paraId="00F7B7DA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При таких обстоятельствах, суд находит исковые требования о взыскании с ответчик</w:t>
      </w:r>
      <w:r>
        <w:rPr>
          <w:rStyle w:val="2"/>
          <w:color w:val="000000"/>
          <w:highlight w:val="white"/>
        </w:rPr>
        <w:t>а задолженности по кредитному договору, подлежащими удовлетворению.</w:t>
      </w:r>
    </w:p>
    <w:p w14:paraId="3A54DCF8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Согласно п. 2 ст. 450 ГК РФ, по требованию одной из сторон договор может быть расторгнут по решению суда при существенном нарушении договора другой стороной. При этом существенным признает</w:t>
      </w:r>
      <w:r>
        <w:rPr>
          <w:rStyle w:val="2"/>
          <w:color w:val="000000"/>
          <w:highlight w:val="white"/>
        </w:rPr>
        <w:t>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64ADE777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Поскольку ответчиком допущено нарушение условий кредитного договора</w:t>
      </w:r>
      <w:r>
        <w:rPr>
          <w:rStyle w:val="2"/>
          <w:color w:val="000000"/>
          <w:highlight w:val="white"/>
        </w:rPr>
        <w:t>, договор подлежит расторжению.</w:t>
      </w:r>
    </w:p>
    <w:p w14:paraId="7E95AF92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Учитывая, что ответчик в суд не явился, возражений на иск не представил, что суд расценивает, как согласие с иском, суд находит исковые требования подлежащими удовлетворению в полном объеме, поскольку обязательство по предос</w:t>
      </w:r>
      <w:r>
        <w:rPr>
          <w:rStyle w:val="2"/>
          <w:color w:val="000000"/>
          <w:highlight w:val="white"/>
        </w:rPr>
        <w:t>тавлению кредита банком выполнено полностью и своевременно, между тем, ответчиком допущено нарушение условий кредитного договора, в связи чем, договор подлежит расторжению, а с ответчика подлежит взысканию задолженность по кредитному договору.</w:t>
      </w:r>
    </w:p>
    <w:p w14:paraId="4F7D7118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В силу ч. 1.</w:t>
      </w:r>
      <w:r>
        <w:rPr>
          <w:rStyle w:val="2"/>
          <w:color w:val="000000"/>
          <w:highlight w:val="white"/>
        </w:rPr>
        <w:t xml:space="preserve"> ст. 98 Гражданского процессуального кодекса Российской Федерации стороне, в пользу которой состоялось решение суда, суд присуждает возместить с другой стороны все понесенные по делу судебные расходы. Таким образом, с ответчика в пользу истца подлежат взыс</w:t>
      </w:r>
      <w:r>
        <w:rPr>
          <w:rStyle w:val="2"/>
          <w:color w:val="000000"/>
          <w:highlight w:val="white"/>
        </w:rPr>
        <w:t xml:space="preserve">канию судебные расходы по оплате государственной пошлины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</w:t>
      </w:r>
      <w:r>
        <w:rPr>
          <w:rStyle w:val="2"/>
          <w:color w:val="000000"/>
          <w:highlight w:val="white"/>
        </w:rPr>
        <w:t xml:space="preserve">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>коп.</w:t>
      </w:r>
    </w:p>
    <w:p w14:paraId="1A6885B4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На основании изложенного, руководствуясь ст. ст. 194-198, 235 Гражданского процессуального кодекса Российской Федерации, суд</w:t>
      </w:r>
    </w:p>
    <w:p w14:paraId="36DE1804" w14:textId="77777777" w:rsidR="0015224B" w:rsidRDefault="00CD4BAD">
      <w:pPr>
        <w:pStyle w:val="40"/>
        <w:shd w:val="clear" w:color="auto" w:fill="auto"/>
        <w:spacing w:after="0" w:line="260" w:lineRule="exact"/>
        <w:ind w:left="4280"/>
      </w:pPr>
      <w:r>
        <w:rPr>
          <w:rStyle w:val="4"/>
          <w:color w:val="000000"/>
          <w:highlight w:val="white"/>
        </w:rPr>
        <w:t>РЕШИЛ:</w:t>
      </w:r>
    </w:p>
    <w:p w14:paraId="014C3231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Иск Публичного акционерного общества «Сб</w:t>
      </w:r>
      <w:r>
        <w:rPr>
          <w:rStyle w:val="2"/>
          <w:color w:val="000000"/>
          <w:highlight w:val="white"/>
        </w:rPr>
        <w:t xml:space="preserve">ербанк России» в лице филиала - Московского банка ПАО Сбербанк - к </w:t>
      </w:r>
      <w:r>
        <w:rPr>
          <w:rStyle w:val="2"/>
          <w:color w:val="000000"/>
          <w:highlight w:val="white"/>
        </w:rPr>
        <w:t xml:space="preserve">Логунову </w:t>
      </w:r>
      <w:r>
        <w:rPr>
          <w:rStyle w:val="2"/>
          <w:color w:val="000000"/>
          <w:highlight w:val="white"/>
        </w:rPr>
        <w:t>Д.В.</w:t>
      </w:r>
      <w:r>
        <w:rPr>
          <w:rStyle w:val="2"/>
          <w:color w:val="000000"/>
          <w:highlight w:val="white"/>
        </w:rPr>
        <w:t xml:space="preserve"> </w:t>
      </w:r>
      <w:r>
        <w:rPr>
          <w:rStyle w:val="2"/>
          <w:color w:val="000000"/>
          <w:highlight w:val="white"/>
        </w:rPr>
        <w:t>о расторжении кредитного договора, взыскании задолженности по кредитному договору удовлетворить.</w:t>
      </w:r>
    </w:p>
    <w:p w14:paraId="632E2205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 xml:space="preserve">Расторгнуть кредитный договор №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, заключенный </w:t>
      </w:r>
      <w:r>
        <w:rPr>
          <w:rStyle w:val="2"/>
          <w:color w:val="000000"/>
          <w:highlight w:val="white"/>
        </w:rPr>
        <w:t>21</w:t>
      </w:r>
      <w:r>
        <w:rPr>
          <w:rStyle w:val="2"/>
          <w:color w:val="000000"/>
          <w:highlight w:val="white"/>
        </w:rPr>
        <w:t xml:space="preserve">.01.2011г. </w:t>
      </w:r>
      <w:r>
        <w:rPr>
          <w:rStyle w:val="2"/>
          <w:color w:val="000000"/>
          <w:highlight w:val="white"/>
        </w:rPr>
        <w:t xml:space="preserve"> между ПАО «Сбер</w:t>
      </w:r>
      <w:r>
        <w:rPr>
          <w:rStyle w:val="2"/>
          <w:color w:val="000000"/>
          <w:highlight w:val="white"/>
        </w:rPr>
        <w:t xml:space="preserve">банк России» в лице Московского банка ПАО Сбербанк - и </w:t>
      </w:r>
      <w:r>
        <w:rPr>
          <w:rStyle w:val="2"/>
          <w:color w:val="000000"/>
          <w:highlight w:val="white"/>
        </w:rPr>
        <w:t xml:space="preserve">Логуновым </w:t>
      </w:r>
      <w:r>
        <w:rPr>
          <w:rStyle w:val="2"/>
          <w:color w:val="000000"/>
          <w:highlight w:val="white"/>
        </w:rPr>
        <w:t>Д.В</w:t>
      </w:r>
      <w:r>
        <w:rPr>
          <w:rStyle w:val="2"/>
          <w:color w:val="000000"/>
          <w:highlight w:val="white"/>
        </w:rPr>
        <w:t>.</w:t>
      </w:r>
    </w:p>
    <w:p w14:paraId="7BDBF7B3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 xml:space="preserve">Взыскать с </w:t>
      </w:r>
      <w:r>
        <w:rPr>
          <w:rStyle w:val="2"/>
          <w:color w:val="000000"/>
          <w:highlight w:val="white"/>
        </w:rPr>
        <w:t xml:space="preserve">Логунова </w:t>
      </w:r>
      <w:r>
        <w:rPr>
          <w:rStyle w:val="2"/>
          <w:color w:val="000000"/>
          <w:highlight w:val="white"/>
        </w:rPr>
        <w:t>Д.В.</w:t>
      </w:r>
      <w:r>
        <w:rPr>
          <w:rStyle w:val="2"/>
          <w:color w:val="000000"/>
          <w:highlight w:val="white"/>
        </w:rPr>
        <w:t xml:space="preserve"> </w:t>
      </w:r>
      <w:r>
        <w:rPr>
          <w:rStyle w:val="2"/>
          <w:color w:val="000000"/>
          <w:highlight w:val="white"/>
        </w:rPr>
        <w:t xml:space="preserve">в пользу Публичного акционерного общества «Сбербанк России» в лице Московского банка «Сбербанк России» ПАО задолженность по кредитному договору </w:t>
      </w:r>
      <w:r>
        <w:rPr>
          <w:rStyle w:val="2"/>
          <w:color w:val="000000"/>
          <w:highlight w:val="white"/>
        </w:rPr>
        <w:t xml:space="preserve">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>руб.</w:t>
      </w:r>
      <w:r>
        <w:rPr>
          <w:rStyle w:val="2"/>
          <w:color w:val="000000"/>
          <w:highlight w:val="white"/>
        </w:rPr>
        <w:t xml:space="preserve">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коп., в том числе: просроченные проценты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коп., просроченный основной долг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коп., неустойка за просроченные проценты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коп., неустойка за просроченный основной долг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коп</w:t>
      </w:r>
      <w:r>
        <w:rPr>
          <w:rStyle w:val="2"/>
          <w:color w:val="000000"/>
          <w:highlight w:val="white"/>
        </w:rPr>
        <w:t>.</w:t>
      </w:r>
      <w:r>
        <w:rPr>
          <w:rStyle w:val="2"/>
          <w:color w:val="000000"/>
          <w:highlight w:val="white"/>
        </w:rPr>
        <w:t xml:space="preserve">, </w:t>
      </w:r>
      <w:r>
        <w:rPr>
          <w:rStyle w:val="2"/>
          <w:color w:val="000000"/>
          <w:highlight w:val="white"/>
        </w:rPr>
        <w:t xml:space="preserve">расходы по оплате государственной пошлины в размере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коп., </w:t>
      </w:r>
      <w:r>
        <w:rPr>
          <w:rStyle w:val="2"/>
          <w:color w:val="000000"/>
          <w:highlight w:val="white"/>
        </w:rPr>
        <w:t xml:space="preserve">а всего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руб. </w:t>
      </w:r>
      <w:r>
        <w:rPr>
          <w:rStyle w:val="2"/>
          <w:color w:val="000000"/>
          <w:highlight w:val="white"/>
        </w:rPr>
        <w:t>***</w:t>
      </w:r>
      <w:r>
        <w:rPr>
          <w:rStyle w:val="2"/>
          <w:color w:val="000000"/>
          <w:highlight w:val="white"/>
        </w:rPr>
        <w:t xml:space="preserve"> </w:t>
      </w:r>
      <w:r>
        <w:rPr>
          <w:rStyle w:val="2"/>
          <w:color w:val="000000"/>
          <w:highlight w:val="white"/>
        </w:rPr>
        <w:t>коп.</w:t>
      </w:r>
    </w:p>
    <w:p w14:paraId="40BA8A2F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</w:t>
      </w:r>
      <w:r>
        <w:rPr>
          <w:rStyle w:val="2"/>
          <w:color w:val="000000"/>
          <w:highlight w:val="white"/>
        </w:rPr>
        <w:t>я.</w:t>
      </w:r>
    </w:p>
    <w:p w14:paraId="4F54062A" w14:textId="77777777" w:rsidR="0015224B" w:rsidRDefault="00CD4BAD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суда, а в случае, если такое заявление подано, в течение месяца со дня вынесения о</w:t>
      </w:r>
      <w:r>
        <w:rPr>
          <w:rStyle w:val="2"/>
          <w:color w:val="000000"/>
          <w:highlight w:val="white"/>
        </w:rPr>
        <w:t>пределения суда об отказе в удовлетворении этого заявления.</w:t>
      </w:r>
    </w:p>
    <w:p w14:paraId="657D51F9" w14:textId="77777777" w:rsidR="00AE3518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13BE99B2" w14:textId="77777777" w:rsidR="0015224B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  <w:r>
        <w:rPr>
          <w:noProof/>
        </w:rPr>
        <w:pict w14:anchorId="1E81A59A"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334.85pt;margin-top:18.35pt;width:111.1pt;height:20.9pt;z-index:-251659264;mso-wrap-distance-left:158.4pt;mso-wrap-distance-right:5pt;mso-wrap-distance-bottom:20pt;mso-position-horizontal-relative:margin" filled="f" stroked="f">
            <v:textbox style="mso-fit-shape-to-text:t" inset="0,0,0,0">
              <w:txbxContent>
                <w:p w14:paraId="0E21E350" w14:textId="77777777" w:rsidR="002E78E0" w:rsidRPr="00AE3518" w:rsidRDefault="00CD4BAD" w:rsidP="00AE3518"/>
              </w:txbxContent>
            </v:textbox>
            <w10:wrap type="square" side="left" anchorx="margin"/>
          </v:shape>
        </w:pict>
      </w:r>
      <w:r>
        <w:rPr>
          <w:rStyle w:val="2"/>
          <w:color w:val="000000"/>
          <w:highlight w:val="white"/>
        </w:rPr>
        <w:t>Федеральный судья</w:t>
      </w:r>
      <w:r>
        <w:rPr>
          <w:rStyle w:val="2"/>
          <w:color w:val="000000"/>
          <w:highlight w:val="white"/>
        </w:rPr>
        <w:t xml:space="preserve">                                                      Кобыленкова А.И.</w:t>
      </w:r>
    </w:p>
    <w:p w14:paraId="121B0C25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32ADB00C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4C479693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7168538D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4A5A335F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017193C4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7D3E67EB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5E259888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63599004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7DF6D7E5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01C5625C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0C5B01C5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1A5FABB4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634AC749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46CC213C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2023D78F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1A115DD8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2749F998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5BF8F2B1" w14:textId="77777777" w:rsidR="003D6186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78834C29" w14:textId="77777777" w:rsidR="003D6186" w:rsidRDefault="00CD4BAD" w:rsidP="003D6186">
      <w:pPr>
        <w:pStyle w:val="30"/>
        <w:shd w:val="clear" w:color="auto" w:fill="auto"/>
        <w:ind w:right="520"/>
      </w:pPr>
      <w:r>
        <w:rPr>
          <w:rStyle w:val="3"/>
          <w:b/>
          <w:bCs/>
          <w:color w:val="000000"/>
          <w:highlight w:val="white"/>
        </w:rPr>
        <w:t xml:space="preserve">     ЗАОЧНОЕ РЕШЕНИЕ</w:t>
      </w:r>
      <w:r>
        <w:rPr>
          <w:rStyle w:val="3"/>
          <w:b/>
          <w:bCs/>
          <w:color w:val="000000"/>
          <w:highlight w:val="white"/>
        </w:rPr>
        <w:br/>
        <w:t xml:space="preserve">      Именем Российской Федерации</w:t>
      </w:r>
    </w:p>
    <w:p w14:paraId="600DB542" w14:textId="77777777" w:rsidR="003D6186" w:rsidRDefault="00CD4BAD" w:rsidP="003D6186">
      <w:pPr>
        <w:pStyle w:val="20"/>
        <w:shd w:val="clear" w:color="auto" w:fill="auto"/>
        <w:tabs>
          <w:tab w:val="left" w:pos="7958"/>
        </w:tabs>
        <w:ind w:firstLine="580"/>
      </w:pPr>
      <w:r>
        <w:rPr>
          <w:rStyle w:val="2"/>
          <w:color w:val="000000"/>
          <w:highlight w:val="white"/>
        </w:rPr>
        <w:t>29 сентября 2016 года</w:t>
      </w:r>
      <w:r>
        <w:rPr>
          <w:rStyle w:val="2"/>
          <w:color w:val="000000"/>
          <w:highlight w:val="white"/>
        </w:rPr>
        <w:tab/>
        <w:t>г. Москва</w:t>
      </w:r>
    </w:p>
    <w:p w14:paraId="08EF8244" w14:textId="77777777" w:rsidR="003D6186" w:rsidRDefault="00CD4BAD" w:rsidP="003D6186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Нагатинский районный суд г. Москвы в составе председательствующего федерального судьи Кобыленковой А.И.,</w:t>
      </w:r>
    </w:p>
    <w:p w14:paraId="676523A6" w14:textId="77777777" w:rsidR="003D6186" w:rsidRDefault="00CD4BAD" w:rsidP="003D6186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при секретаре Руссу О.А.,</w:t>
      </w:r>
    </w:p>
    <w:p w14:paraId="2E1572F2" w14:textId="77777777" w:rsidR="003D6186" w:rsidRDefault="00CD4BAD" w:rsidP="003D6186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рассмотрев в открытом судебном заседании гражданское дело № 2- 1107/16 по иску Публичного акционерного общества «Сбербанк Рос</w:t>
      </w:r>
      <w:r>
        <w:rPr>
          <w:rStyle w:val="2"/>
          <w:color w:val="000000"/>
          <w:highlight w:val="white"/>
        </w:rPr>
        <w:t>сии» в лице филиала - Московского банка ПАО Сбербанк - к Логунову Дмитрию Владимировичу о расторжении кредитного договора, взыскании задолженности по кредитному договору,</w:t>
      </w:r>
    </w:p>
    <w:p w14:paraId="07E76703" w14:textId="77777777" w:rsidR="003D6186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5367A14D" w14:textId="77777777" w:rsidR="003D6186" w:rsidRDefault="00CD4BAD" w:rsidP="003D6186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 xml:space="preserve">руководствуясь ст. ст. 194-198, 235 Гражданского процессуального кодекса Российской </w:t>
      </w:r>
      <w:r>
        <w:rPr>
          <w:rStyle w:val="2"/>
          <w:color w:val="000000"/>
          <w:highlight w:val="white"/>
        </w:rPr>
        <w:t>Федерации, суд</w:t>
      </w:r>
    </w:p>
    <w:p w14:paraId="49A3DE30" w14:textId="77777777" w:rsidR="003D6186" w:rsidRDefault="00CD4BAD" w:rsidP="003D6186">
      <w:pPr>
        <w:pStyle w:val="40"/>
        <w:shd w:val="clear" w:color="auto" w:fill="auto"/>
        <w:spacing w:after="0" w:line="260" w:lineRule="exact"/>
        <w:ind w:left="4280"/>
      </w:pPr>
      <w:r>
        <w:rPr>
          <w:rStyle w:val="4"/>
          <w:color w:val="000000"/>
          <w:highlight w:val="white"/>
        </w:rPr>
        <w:t>РЕШИЛ:</w:t>
      </w:r>
    </w:p>
    <w:p w14:paraId="2E8FC1C3" w14:textId="77777777" w:rsidR="003D6186" w:rsidRDefault="00CD4BAD" w:rsidP="003D6186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Иск Публичного акционерного общества «Сбербанк России» в лице филиала - Московского банка ПАО Сбербанк - к Логунову Дмитрию Владимировичу о расторжении кредитного договора, взыскании задолженности по кредитному договору удовлетворить.</w:t>
      </w:r>
    </w:p>
    <w:p w14:paraId="5C092603" w14:textId="77777777" w:rsidR="003D6186" w:rsidRDefault="00CD4BAD" w:rsidP="003D6186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Расторгнуть кредитный договор № 358633, заключенный 21.01.2011г.  между ПАО «Сбербанк России» в лице Московского банка ПАО Сбербанк - и Логуновым Дмитрием Владимировичем.</w:t>
      </w:r>
    </w:p>
    <w:p w14:paraId="66042890" w14:textId="77777777" w:rsidR="003D6186" w:rsidRDefault="00CD4BAD" w:rsidP="003D6186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 xml:space="preserve">Взыскать с Логунова Дмитрия Владимировича в пользу Публичного акционерного общества </w:t>
      </w:r>
      <w:r>
        <w:rPr>
          <w:rStyle w:val="2"/>
          <w:color w:val="000000"/>
          <w:highlight w:val="white"/>
        </w:rPr>
        <w:t xml:space="preserve">«Сбербанк России» в лице Московского банка «Сбербанк России» ПАО задолженность по кредитному договору в размере 235277 руб. 15 коп., в том числе: просроченные проценты в размере 19729 руб. 64 коп., просроченный основной долг в размере 201696 руб. 57 коп., </w:t>
      </w:r>
      <w:r>
        <w:rPr>
          <w:rStyle w:val="2"/>
          <w:color w:val="000000"/>
          <w:highlight w:val="white"/>
        </w:rPr>
        <w:t>неустойка за просроченные проценты в размере 2497 руб. 03 коп., неустойка за просроченный основной долг в размере 11353 руб. 91 коп., расходы по оплате государственной пошлины в размере 5552 руб. 77коп., а всего 240829 руб. 92 коп.</w:t>
      </w:r>
    </w:p>
    <w:p w14:paraId="48951698" w14:textId="77777777" w:rsidR="003D6186" w:rsidRDefault="00CD4BAD" w:rsidP="003D6186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Ответчик вправе подать в</w:t>
      </w:r>
      <w:r>
        <w:rPr>
          <w:rStyle w:val="2"/>
          <w:color w:val="000000"/>
          <w:highlight w:val="white"/>
        </w:rPr>
        <w:t xml:space="preserve">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14:paraId="1A90AFD8" w14:textId="77777777" w:rsidR="003D6186" w:rsidRDefault="00CD4BAD" w:rsidP="003D6186">
      <w:pPr>
        <w:pStyle w:val="20"/>
        <w:shd w:val="clear" w:color="auto" w:fill="auto"/>
        <w:spacing w:after="0"/>
        <w:ind w:firstLine="580"/>
      </w:pPr>
      <w:r>
        <w:rPr>
          <w:rStyle w:val="2"/>
          <w:color w:val="000000"/>
          <w:highlight w:val="white"/>
        </w:rPr>
        <w:t>Заочное решение суда может быть обжаловано сторонами также в апелляционном порядке в течение месяца по истечении срока пода</w:t>
      </w:r>
      <w:r>
        <w:rPr>
          <w:rStyle w:val="2"/>
          <w:color w:val="000000"/>
          <w:highlight w:val="white"/>
        </w:rPr>
        <w:t>чи ответчиком заявления об отмене этого решения суда, а в случае, если такое заявление подано, в течение месяца со дня вынесения определения суда об отказе в удовлетворении этого заявления.</w:t>
      </w:r>
    </w:p>
    <w:p w14:paraId="3BB6B727" w14:textId="77777777" w:rsidR="003D6186" w:rsidRDefault="00CD4BAD" w:rsidP="003D6186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p w14:paraId="6B9D2A28" w14:textId="77777777" w:rsidR="003D6186" w:rsidRDefault="00CD4BAD" w:rsidP="003D6186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  <w:r>
        <w:rPr>
          <w:noProof/>
        </w:rPr>
        <w:pict w14:anchorId="6EBAC4EE">
          <v:shape id="_x0000_s1026" type="#_x0000_t202" style="position:absolute;left:0;text-align:left;margin-left:334.85pt;margin-top:18.35pt;width:111.1pt;height:20.9pt;z-index:-251658240;mso-wrap-distance-left:158.4pt;mso-wrap-distance-right:5pt;mso-wrap-distance-bottom:20pt;mso-position-horizontal-relative:margin" filled="f" stroked="f">
            <v:textbox style="mso-fit-shape-to-text:t" inset="0,0,0,0">
              <w:txbxContent>
                <w:p w14:paraId="17B66772" w14:textId="77777777" w:rsidR="002E78E0" w:rsidRPr="00AE3518" w:rsidRDefault="00CD4BAD" w:rsidP="003D6186"/>
              </w:txbxContent>
            </v:textbox>
            <w10:wrap type="square" side="left" anchorx="margin"/>
          </v:shape>
        </w:pict>
      </w:r>
      <w:r>
        <w:rPr>
          <w:rStyle w:val="2"/>
          <w:color w:val="000000"/>
          <w:highlight w:val="white"/>
        </w:rPr>
        <w:t xml:space="preserve">Федеральный судья                                               </w:t>
      </w:r>
      <w:r>
        <w:rPr>
          <w:rStyle w:val="2"/>
          <w:color w:val="000000"/>
          <w:highlight w:val="white"/>
        </w:rPr>
        <w:t xml:space="preserve">       Кобыленкова А.И.</w:t>
      </w:r>
    </w:p>
    <w:p w14:paraId="07673C51" w14:textId="77777777" w:rsidR="00247211" w:rsidRDefault="00CD4BAD">
      <w:pPr>
        <w:pStyle w:val="20"/>
        <w:shd w:val="clear" w:color="auto" w:fill="auto"/>
        <w:spacing w:after="0" w:line="280" w:lineRule="exact"/>
        <w:ind w:firstLine="580"/>
        <w:rPr>
          <w:rStyle w:val="2"/>
          <w:color w:val="000000"/>
        </w:rPr>
      </w:pPr>
    </w:p>
    <w:sectPr w:rsidR="00247211">
      <w:pgSz w:w="11900" w:h="16840"/>
      <w:pgMar w:top="1200" w:right="625" w:bottom="1157" w:left="1871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181"/>
  <w:drawingGridVerticalSpacing w:val="181"/>
  <w:doNotShadeFormData/>
  <w:characterSpacingControl w:val="compressPunctuation"/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224B"/>
    <w:rsid w:val="00CD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FCAB355"/>
  <w15:chartTrackingRefBased/>
  <w15:docId w15:val="{52589701-6163-41F1-9367-308C6717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  <w:lang w:val="ru-RU" w:eastAsia="ru-RU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Pr>
      <w:color w:val="0066CC"/>
      <w:u w:val="single"/>
    </w:rPr>
  </w:style>
  <w:style w:type="character" w:customStyle="1" w:styleId="Exact">
    <w:name w:val="Подпись к картинке Exact"/>
    <w:link w:val="a4"/>
    <w:rPr>
      <w:rFonts w:ascii="Times New Roman" w:hAnsi="Times New Roman" w:cs="Times New Roman"/>
      <w:sz w:val="28"/>
      <w:szCs w:val="28"/>
      <w:u w:val="none"/>
    </w:rPr>
  </w:style>
  <w:style w:type="character" w:customStyle="1" w:styleId="3">
    <w:name w:val="Основной текст (3)_"/>
    <w:link w:val="30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2">
    <w:name w:val="Основной текст (2)_"/>
    <w:link w:val="20"/>
    <w:rPr>
      <w:rFonts w:ascii="Times New Roman" w:hAnsi="Times New Roman" w:cs="Times New Roman"/>
      <w:sz w:val="28"/>
      <w:szCs w:val="28"/>
      <w:u w:val="none"/>
    </w:rPr>
  </w:style>
  <w:style w:type="character" w:customStyle="1" w:styleId="4">
    <w:name w:val="Основной текст (4)_"/>
    <w:link w:val="40"/>
    <w:rPr>
      <w:rFonts w:ascii="Times New Roman" w:hAnsi="Times New Roman" w:cs="Times New Roman"/>
      <w:spacing w:val="50"/>
      <w:sz w:val="26"/>
      <w:szCs w:val="26"/>
      <w:u w:val="none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240" w:lineRule="atLeas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line="317" w:lineRule="exact"/>
      <w:jc w:val="center"/>
    </w:pPr>
    <w:rPr>
      <w:rFonts w:ascii="Times New Roman" w:hAnsi="Times New Roman" w:cs="Times New Roman"/>
      <w:b/>
      <w:bCs/>
      <w:color w:val="auto"/>
      <w:sz w:val="26"/>
      <w:szCs w:val="26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300" w:line="317" w:lineRule="exact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after="60" w:line="240" w:lineRule="atLeast"/>
    </w:pPr>
    <w:rPr>
      <w:rFonts w:ascii="Times New Roman" w:hAnsi="Times New Roman" w:cs="Times New Roman"/>
      <w:color w:val="auto"/>
      <w:spacing w:val="50"/>
      <w:sz w:val="26"/>
      <w:szCs w:val="26"/>
    </w:rPr>
  </w:style>
  <w:style w:type="paragraph" w:styleId="a5">
    <w:name w:val="Balloon Text"/>
    <w:basedOn w:val="a"/>
    <w:semiHidden/>
    <w:rsid w:val="00EC2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1761</Words>
  <Characters>10040</Characters>
  <Application>Microsoft Office Word</Application>
  <DocSecurity>0</DocSecurity>
  <Lines>83</Lines>
  <Paragraphs>23</Paragraphs>
  <ScaleCrop>false</ScaleCrop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