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B5436" w14:textId="77777777" w:rsidR="00FD7D72" w:rsidRPr="00674067" w:rsidRDefault="00FD7D72" w:rsidP="00674067">
      <w:pPr>
        <w:spacing w:before="100" w:beforeAutospacing="1" w:after="100" w:afterAutospacing="1"/>
        <w:ind w:firstLine="720"/>
        <w:jc w:val="center"/>
        <w:rPr>
          <w:rFonts w:ascii="Times New Roman" w:hAnsi="Times New Roman"/>
          <w:sz w:val="24"/>
          <w:szCs w:val="24"/>
        </w:rPr>
      </w:pPr>
      <w:bookmarkStart w:id="0" w:name="_GoBack"/>
      <w:bookmarkEnd w:id="0"/>
      <w:r w:rsidRPr="00674067">
        <w:rPr>
          <w:rFonts w:ascii="Times New Roman" w:hAnsi="Times New Roman"/>
          <w:sz w:val="24"/>
          <w:szCs w:val="24"/>
        </w:rPr>
        <w:t>РЕШЕНИЕ</w:t>
      </w:r>
    </w:p>
    <w:p w14:paraId="0C2A7AEE" w14:textId="77777777" w:rsidR="00FD7D72" w:rsidRPr="00674067" w:rsidRDefault="00FD7D72" w:rsidP="00674067">
      <w:pPr>
        <w:spacing w:before="100" w:beforeAutospacing="1" w:after="100" w:afterAutospacing="1"/>
        <w:ind w:firstLine="720"/>
        <w:jc w:val="center"/>
        <w:rPr>
          <w:rFonts w:ascii="Times New Roman" w:hAnsi="Times New Roman"/>
          <w:sz w:val="24"/>
          <w:szCs w:val="24"/>
        </w:rPr>
      </w:pPr>
      <w:r w:rsidRPr="00674067">
        <w:rPr>
          <w:rFonts w:ascii="Times New Roman" w:hAnsi="Times New Roman"/>
          <w:sz w:val="24"/>
          <w:szCs w:val="24"/>
        </w:rPr>
        <w:t>Именем Российской Федерации</w:t>
      </w:r>
    </w:p>
    <w:p w14:paraId="54BAB1BC"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26 февраля 2016 года</w:t>
      </w:r>
    </w:p>
    <w:p w14:paraId="194158C2"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Хорошевский районный суд г. Москвы в составе:</w:t>
      </w:r>
    </w:p>
    <w:p w14:paraId="7AF6CDAF"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Председательствующего судьи Лутохиной Р.А.,</w:t>
      </w:r>
    </w:p>
    <w:p w14:paraId="693DB027"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При секретаре Ходаковской Я.С.,</w:t>
      </w:r>
    </w:p>
    <w:p w14:paraId="7E9BB27D"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рассмотрев в открытом судебном заседании гражданское дело № 2-1148/16</w:t>
      </w:r>
    </w:p>
    <w:p w14:paraId="361B5BF3"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 xml:space="preserve">по иску ПАО «Сбербанк России»в лице филиала – Московского банка ПАО «Сбербанк России» к ООО «Плантсейл», Чернову С.М. о взыскании задолженности по кредитному договору, </w:t>
      </w:r>
    </w:p>
    <w:p w14:paraId="52A33A8A" w14:textId="77777777" w:rsidR="00FD7D72" w:rsidRPr="00674067" w:rsidRDefault="00FD7D72" w:rsidP="00674067">
      <w:pPr>
        <w:spacing w:before="100" w:beforeAutospacing="1" w:after="100" w:afterAutospacing="1"/>
        <w:ind w:firstLine="720"/>
        <w:jc w:val="center"/>
        <w:rPr>
          <w:rFonts w:ascii="Times New Roman" w:hAnsi="Times New Roman"/>
          <w:sz w:val="24"/>
          <w:szCs w:val="24"/>
        </w:rPr>
      </w:pPr>
      <w:r w:rsidRPr="00674067">
        <w:rPr>
          <w:rFonts w:ascii="Times New Roman" w:hAnsi="Times New Roman"/>
          <w:sz w:val="24"/>
          <w:szCs w:val="24"/>
        </w:rPr>
        <w:t>УСТАНОВИЛ:</w:t>
      </w:r>
    </w:p>
    <w:p w14:paraId="5B09A1FD"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Истец обратился в суд с иском к ответчикам о взыскании задолженности по кредитному договору.</w:t>
      </w:r>
    </w:p>
    <w:p w14:paraId="1B98494B"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В обоснование своих исковых требований истец ссылается на следующие обстоятельства.</w:t>
      </w:r>
    </w:p>
    <w:p w14:paraId="3C4088AE"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23.07.2012г. между ПАО «Сбербанк России» и ООО «Плантсейл» заключен Кредитный договор №, в соответствии с условиями которого Банк предоставил ООО «Плантсейл» кредит в сумме 590 000рублей на срок по 23.07.2014г. под 19% годовых, а ответчик обязался возвратить Банку кредит и уплатить проценты за пользование им в размере, в сроки и на условиях кредитного договора.</w:t>
      </w:r>
    </w:p>
    <w:p w14:paraId="12C84B2A"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По условиям договора заемщик обязался производить погашение основного долга и начисленных процентов по кредиту ежемесячно 23 числа каждого месяца и в дату окончательного погашения кредита</w:t>
      </w:r>
    </w:p>
    <w:p w14:paraId="28F83678"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Банк исполнил свои обязательства по договору в полном объеме.</w:t>
      </w:r>
    </w:p>
    <w:p w14:paraId="554E5383"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Ответчиком нарушены обязательства по возврату суммы кредита и процентов за пользование кредитом, и по настоящее время задолженность не погашена.</w:t>
      </w:r>
    </w:p>
    <w:p w14:paraId="38E6B217"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По состоянию на 30.12.2015г. задолженность ответчика ООО «Плантсейл» перед банком составляет 569 062,74руб. из которых: просроченные проценты — 56 983,66руб., просроченный основной долг — 462 947,67руб., неустойка за просроченные проценты — 9 701,15руб., неустойка за просроченный основной долг — 39 430,26руб.</w:t>
      </w:r>
    </w:p>
    <w:p w14:paraId="054AEC9C"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29.10.2012г. между ПАО «Сбербанк России» и ООО «Плантсейл» заключен Кредитный договор №, в соответствии с условиями которого Банк предоставил ООО «Плантсейл» кредит в сумме 800 000рублей на срок по 29.10.2015г. под 19,5% годовых, а ответчик обязался возвратить Банку кредит и уплатить проценты за пользование им в размере, в сроки и на условиях кредитного договора.</w:t>
      </w:r>
    </w:p>
    <w:p w14:paraId="2663BE64"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lastRenderedPageBreak/>
        <w:t>По условиям договора заемщик обязался производить погашение основного долга и начисленных процентов по кредиту ежемесячно 29 числа каждого месяца и в дату окончательного погашения кредита</w:t>
      </w:r>
    </w:p>
    <w:p w14:paraId="5B8BD220"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Банк исполнил свои обязательства по договору в полном объеме.</w:t>
      </w:r>
    </w:p>
    <w:p w14:paraId="1E0900A0"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Ответчиком нарушены обязательства по возврату суммы кредита и процентов за пользование кредитом, и по настоящее время задолженность не погашена.</w:t>
      </w:r>
    </w:p>
    <w:p w14:paraId="5A69BC49"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По состоянию на 30.12.2015г. задолженность ответчика ООО «Плантсейл» перед банком составляет 892 979руб. из которых: просроченные проценты — 97 778,30руб., просроченный основной долг — 750 169,76руб., неустойка за просроченные проценты — 14 327,40руб., неустойка за просроченный основной долг — 30 703,64руб.</w:t>
      </w:r>
    </w:p>
    <w:p w14:paraId="25692545"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12.05.2012г. между ПАО «Сбербанк России» и ООО «Плантсейл» заключен Кредитный договор №, в соответствии с условиями которого Банк предоставил ООО «Плантсейл» кредит в сумме 2 000 000рублей на срок по 12.05.2014г. под 19% годовых, а ответчик обязался возвратить Банку кредит и уплатить проценты за пользование им в размере, в сроки и на условиях кредитного договора.</w:t>
      </w:r>
    </w:p>
    <w:p w14:paraId="4DC79F5B"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По условиям договора заемщик обязался производить погашение основного долга и начисленных процентов по кредиту ежемесячно 12 числа каждого месяца и в дату окончательного погашения кредита</w:t>
      </w:r>
    </w:p>
    <w:p w14:paraId="7E395759"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Банк исполнил свои обязательства по договору в полном объеме.</w:t>
      </w:r>
    </w:p>
    <w:p w14:paraId="78D8E3BF"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Ответчиком нарушены обязательства по возврату суммы кредита и процентов за пользование кредитом, и по настоящее время задолженность не погашена.</w:t>
      </w:r>
    </w:p>
    <w:p w14:paraId="33A5FE50"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По состоянию на 30.12.2015г. задолженность ответчика ООО «Плантсейл» перед банком составляет 1 720 446,40руб. из которых: просроченные проценты — 152 779,82руб., просроченный основной долг — 1 397 877,85руб., неустойка за просроченные проценты — 25 705,08руб., неустойка за просроченный основной долг — 144 083,65руб.</w:t>
      </w:r>
    </w:p>
    <w:p w14:paraId="021A1A82"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В соответствии с п. 5 вышеуказанных Кредитных договоров при несвоевременном перечислении платежа в погашении кредита, или уплату процентов, или иных платежей, предусмотренных договором, Заемщик уплачивает кредитору неустойку в размере увеличенной в 2 раза ставки, указанной в п. 2 договора, в процентах годовых, начисляемую на сумму просроченного платежа за каждый день просрочки в период даты возникновения просроченной задолженности(не включая эту дату) по дату полного погашения просроченной задолженности(включительно).</w:t>
      </w:r>
    </w:p>
    <w:p w14:paraId="3E779FBB"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Исполнение обязательств заемщика в соответствии с п.6 Договоров № обеспечивалось поручительством Чернова С.М. в соответствии с договорами поручительства № от 23.07.2012г., № от 29.10.2012г., № от 12.05.2012г.</w:t>
      </w:r>
    </w:p>
    <w:p w14:paraId="0E378CC0"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 xml:space="preserve">В связи с тем, что ответчиками свои обязательства по возврату Банку денежных средств исполняются не надлежащим образом, истец просит взыскать с ответчиков солидарно сумму задолженности по кредитным договорам в размере 3 182 487,84руб., а также расходы по оплате государственной пошлины в размере 24 112рублей. </w:t>
      </w:r>
    </w:p>
    <w:p w14:paraId="041F54A1"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lastRenderedPageBreak/>
        <w:t>Истец, в судебное заседание не явился, извещен надлежащим образом о дне, времени и месте рассмотрения дела, ходатайствовал о рассмотрении дела в отсутствии представителя(л.д.5)</w:t>
      </w:r>
    </w:p>
    <w:p w14:paraId="40FE64C7"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Ответчик – ООО «Плантсейл» в судебное заседание не явился, извещался надлежащим образом о дне, времени и месте рассмотрения дела.</w:t>
      </w:r>
    </w:p>
    <w:p w14:paraId="7A6CFA49"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Ответчик – Чернов С.М. в судебное заседание не явился, извещался надлежащим образом о дне, времени и месте рассмотрения дела.</w:t>
      </w:r>
    </w:p>
    <w:p w14:paraId="41CAB41C"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Руководствуясь ст. 167 ГПК РФ суд счел возможным рассмотреть дело в отсутствии сторон.</w:t>
      </w:r>
    </w:p>
    <w:p w14:paraId="186C7E1A"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Суд, исследовав письменные материалы дела, приходит к следующему.</w:t>
      </w:r>
    </w:p>
    <w:p w14:paraId="152E5C74"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В силу ст.ст. 309, 310 ГК РФ обязательства должны исполняться надлежащим образом в соответствии с условиями обязательства и требованиями закона.</w:t>
      </w:r>
    </w:p>
    <w:p w14:paraId="2E9D79AD"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Односторонний отказ от исполнения обязательства и одностороннее изменение его условий не допускается, за исключением случаем, предусмотренных законом.</w:t>
      </w:r>
    </w:p>
    <w:p w14:paraId="6A51A9C7"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В силу ст. 807 ГК РФ по договору займа одна сторона (займодавец) передает в собственность другой стороне (заемщику) деньги, а заемщик обязуется возвратить займодавцу такую же сумму денег (сумму займа).</w:t>
      </w:r>
    </w:p>
    <w:p w14:paraId="59EB1F84"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Договор займа считается заключенным с момента передачи денег.</w:t>
      </w:r>
    </w:p>
    <w:p w14:paraId="2C24FE32"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Статья 810 ГК РФ предусматривает, что заемщик обязан вернуть займодавцу полученную сумму займа в срок и в порядке, которые предусмотрены договором.</w:t>
      </w:r>
    </w:p>
    <w:p w14:paraId="22388594"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Из содержания ч. 2 ст. 811 ГК РФ следует, что если договором займа предусмотрено возвращение займа по частям(в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14:paraId="6D694831"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В соответствии со ст. 819 ГК РФ "По кредитному договору банк или иная кредитная организация(кредитор) обязуется предоставить денежные средства(кредит)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7B03804D"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В соответствии со ст. 820 ГК РФ кредитный договор должен быть заключен в письменной форме.</w:t>
      </w:r>
    </w:p>
    <w:p w14:paraId="505DF798"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В судебном заседании установлено и следует из материалов дела.</w:t>
      </w:r>
    </w:p>
    <w:p w14:paraId="3FF0522B"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23.07.2012г. между ПАО «Сбербанк России» и ООО «Плантсейл» заключен Кредитный договор №, в соответствии с условиями которого Банк предоставил ООО «Плантсейл» кредит в сумме 590 000рублей на срок по 23.07.2014г. под 19% годовых, а ответчик обязался возвратить Банку кредит и уплатить проценты за пользование им в размере, в сроки и на условиях кредитного договора(л.д.7-13)</w:t>
      </w:r>
    </w:p>
    <w:p w14:paraId="018D0E32"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lastRenderedPageBreak/>
        <w:t>По условиям договора заемщик обязался производить погашение основного долга и начисленных процентов по кредиту ежемесячно 23 числа каждого месяца и в дату окончательного погашения кредита.</w:t>
      </w:r>
    </w:p>
    <w:p w14:paraId="1B664E16"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В обеспечение исполнение обязательств заемщика по кредитному договору был заключен договор поручительства № от 23.07.2012г. с Черновым С.М.(л.д.14-17).</w:t>
      </w:r>
    </w:p>
    <w:p w14:paraId="3ECE6521"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29.10.2012г. между ПАО «Сбербанк России» и ООО «Плантсейл» заключен Кредитный договор №, в соответствии с условиями которого Банк предоставил ООО «Плантсейл» кредит в сумме 800 000рублей на срок по 29.10.2015г. под 19,5% годовых, а ответчик обязался возвратить Банку кредит и уплатить проценты за пользование им в размере, в сроки и на условиях кредитного договора(л.д.21-27)</w:t>
      </w:r>
    </w:p>
    <w:p w14:paraId="0F0A7EBE"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По условиям договора заемщик обязался производить погашение основного долга и начисленных процентов по кредиту ежемесячно 29 числа каждого месяца и в дату окончательного погашения кредита</w:t>
      </w:r>
    </w:p>
    <w:p w14:paraId="20ACEF6E"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В обеспечение исполнение обязательств заемщика по кредитному договору был заключен договор поручительства № от 29.10.2012г. с Черновым С.М.(л.д.28-32).</w:t>
      </w:r>
    </w:p>
    <w:p w14:paraId="256A0F7A"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12.05.2012г. между ПАО «Сбербанк России» и ООО «Плантсейл» заключен Кредитный договор №, в соответствии с условиями которого Банк предоставил ООО «лантсейл» кредит в сумме 2 000 000рублей на срок по 12.05.2014г. под 19% годовых, а ответчик обязался возвратить Банку кредит и уплатить проценты за пользование им в размере, в сроки и на условиях кредитного договора(л.д.36-42)</w:t>
      </w:r>
    </w:p>
    <w:p w14:paraId="70E07DDB"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По условиям договора заемщик обязался производить погашение основного долга и начисленных процентов по кредиту ежемесячно 12 числа каждого месяца и в дату окончательного погашения кредита</w:t>
      </w:r>
    </w:p>
    <w:p w14:paraId="6F491FC9"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В обеспечение исполнение обязательств заемщика по кредитному договору был заключен договор поручительства № от 12.05.2012г. с Черновым С.М.(л.д.43-46).</w:t>
      </w:r>
    </w:p>
    <w:p w14:paraId="63554B24"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В соответствии с п. 5 вышеперечисленных Кредитных договоров при несвоевременном перечислении платежа в погашении кредита, или уплату процентов, или иных платежей, предусмотренных договором, Заемщик уплачивает кредитору неустойку в размере увеличенной в 2 раза ставки, указанной в п. 2 договора, в процентах годовых, начисляемую на сумму просроченного платежа за каждый день просрочки в период даты возникновения просроченной задолженности(не включая эту дату) по дату полного погашения просроченной задолженности(включительно).</w:t>
      </w:r>
    </w:p>
    <w:p w14:paraId="5A309E49"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 xml:space="preserve">Согласно п. 4 договора поручительства Поручитель обязан не позднее следующего рабочего дня после получения письменного уведомления от Банка о просрочке Заемщиком платежей по Кредитному договору уплатить Банку просроченную Заемщиком сумму с учетом неустоек на дату фактической оплаты задолженности по Кредитному договору, а также судебные и иные расходы Банка. В случае нарушения вышеуказанного срока, Поручитель выплачивает Банку неустойку с даты, следующей за датой наступления исполнения обязательства, установленной Договором, за каждый день просрочки, включая дату погашения просроченной задолженности, в размере увеличенной в 2 раза ставки, указанной в п. 2 договора, процентов годовых от суммы просроченного платежа, включающего обязательства Заемщика по погашению основного долга и/или уплате </w:t>
      </w:r>
      <w:r w:rsidRPr="00674067">
        <w:rPr>
          <w:rFonts w:ascii="Times New Roman" w:hAnsi="Times New Roman"/>
          <w:sz w:val="24"/>
          <w:szCs w:val="24"/>
        </w:rPr>
        <w:lastRenderedPageBreak/>
        <w:t>процентов, и иных платежей, указанных в п. 2 договора, но без учета неустойки Заемщика.</w:t>
      </w:r>
    </w:p>
    <w:p w14:paraId="16353A2D"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Согласно положениям ч. 1 ст. 322 ГК РФ солидарная обязанность(ответственность) или солидарное требование возникают, если солидарность обязанности или требования предусмотрена договором или установлена законом.</w:t>
      </w:r>
    </w:p>
    <w:p w14:paraId="13059A28"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Согласно ч. 1 ст. 323 ГК РФ при солидарной обязанности должников кредитор вправе требовать исполнения, как от всех должников совместно, так и от любого из них в отдельности, притом, как полностью, так и в части долга.</w:t>
      </w:r>
    </w:p>
    <w:p w14:paraId="58F7A0C9"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В силу ч. 1 ст. 361 ГК РФ по договору поручительства поручитель обязывается перед кредитором другого лица отвечать за неисполнение последним его обязательства полностью или в части.</w:t>
      </w:r>
    </w:p>
    <w:p w14:paraId="2EE017F6"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Банк свои обязательства по выдаче кредита исполнил в полном объеме. Выдача кредита произведена единовременным зачислением суммы кредиты на расчетный счет заемщика №.</w:t>
      </w:r>
    </w:p>
    <w:p w14:paraId="66040325"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Ответчиками нарушены обязательства по возврату суммы кредита и процентов за пользование кредитом, в связи с чем, перед банком образовалась задолженность, которая по состоянию на 30.12.2015г. составляет:</w:t>
      </w:r>
    </w:p>
    <w:p w14:paraId="42F986EC"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-по кредитному договору № от 23.07.2012г. - 569 062,74руб., из которых: просроченные проценты — 56 983,66руб., просроченный основной долг — 462 947,67руб., неустойка за просроченные проценты — 9 701,15руб., неустойка за просроченный основной долг — 39 430,26руб.;</w:t>
      </w:r>
    </w:p>
    <w:p w14:paraId="79B9D576"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-по кредитному договору № от 29.10.2012г. - 892 979,10руб., из которых: просроченные проценты — 97 778,30руб., просроченный основной долг — 750 169,76руб., неустойка за просроченные проценты — 14 327,40руб., неустойка за просроченный основной долг — 30 703,64руб.;</w:t>
      </w:r>
    </w:p>
    <w:p w14:paraId="693F05E1"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-по кредитному договору № от 12.05.2012г. -1 720 446,40руб., из которых: просроченные проценты — 152 779,82руб., просроченный основной долг — 1 397 877,85руб., неустойка за просроченные проценты — 25 705,08руб., неустойка за просроченный основной долг — 144 083,65руб.</w:t>
      </w:r>
    </w:p>
    <w:p w14:paraId="31D165E0"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Требование Банка о добровольном погашении образовавшейся задолженности во внесудебном порядке, направленное ответчикам почтовым отправлением, ответчиками на момент подачи искового заявления в суд удовлетворено не было, что свидетельствует о том, что ответчики в одностороннем порядке отказались от исполнения взятых на себя обязательств, что привело нарушение интересов истца.</w:t>
      </w:r>
    </w:p>
    <w:p w14:paraId="493E13BF"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Суд соглашается с расчетом по иску, представленным истцом. Обстоятельств и доказательств, опровергающих доводы истца, изложенные в исковом заявлении, ответчиками не приведено и расчет истца не опровергнут.</w:t>
      </w:r>
    </w:p>
    <w:p w14:paraId="6D886A44"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Согласно ст.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14:paraId="2561916A"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lastRenderedPageBreak/>
        <w:t xml:space="preserve">Истец представил в суд достаточно доказательств в подтверждение своих доводов. </w:t>
      </w:r>
    </w:p>
    <w:p w14:paraId="2B1459C3"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Оценивая в совокупности собранные доказательства по делу, суд приходит к выводу, что требования истца основаны на законе, подтверждаются материалами дела и подлежат удовлетворению</w:t>
      </w:r>
    </w:p>
    <w:p w14:paraId="46C467E7"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В соответствии со ст. 98 ГПК РФ стороне, в пользу которой состоялось решение суда, суд присуждает возместить с другой стороны все понесённые по делу судебные расходы.</w:t>
      </w:r>
    </w:p>
    <w:p w14:paraId="77D2EF7E"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 xml:space="preserve">В пользу истца подлежат взысканию также понесенные им расходы по оплате государственной пошлины в размере 24 112рублей. </w:t>
      </w:r>
    </w:p>
    <w:p w14:paraId="723AA829"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На основании изложенного, руководствуясь ст. ст. 194 - 198 ГПК РФ, суд</w:t>
      </w:r>
    </w:p>
    <w:p w14:paraId="4F52229B" w14:textId="77777777" w:rsidR="00FD7D72" w:rsidRPr="00674067" w:rsidRDefault="00FD7D72" w:rsidP="00674067">
      <w:pPr>
        <w:spacing w:before="100" w:beforeAutospacing="1" w:after="100" w:afterAutospacing="1"/>
        <w:ind w:firstLine="720"/>
        <w:jc w:val="center"/>
        <w:rPr>
          <w:rFonts w:ascii="Times New Roman" w:hAnsi="Times New Roman"/>
          <w:sz w:val="24"/>
          <w:szCs w:val="24"/>
        </w:rPr>
      </w:pPr>
      <w:r w:rsidRPr="00674067">
        <w:rPr>
          <w:rFonts w:ascii="Times New Roman" w:hAnsi="Times New Roman"/>
          <w:sz w:val="24"/>
          <w:szCs w:val="24"/>
        </w:rPr>
        <w:t>Решил:</w:t>
      </w:r>
    </w:p>
    <w:p w14:paraId="1D067BF0"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 xml:space="preserve">Взыскать солидарно с ООО «Плантсейл», Чернова С.М. в пользу ПАО «Сбербанк России» в лице филиала – Московского банка ПАО «Сбербанк России» задолженность по кредитным договорам № от 23.07.2012г., № от 29.10.2012г., № от 12.05.2012г. в размере 3 182 488,24руб., а также расходы по уплате государственной пошлины в сумме 24 112руб., всего 3 206 600(три миллиона двести шесть тысяч шестьсот)руб. 24коп. </w:t>
      </w:r>
    </w:p>
    <w:p w14:paraId="1CCD61AF"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Решение может быть обжаловано в Московский городской суд в течение одного месяца со дня изготовления решения в окончательной форме путем подачи апелляционной жалобы через Хорошевский районный суд г.Москвы.</w:t>
      </w:r>
    </w:p>
    <w:p w14:paraId="0E293298" w14:textId="77777777" w:rsidR="00FD7D72" w:rsidRPr="00674067" w:rsidRDefault="00FD7D72" w:rsidP="00674067">
      <w:pPr>
        <w:spacing w:before="100" w:beforeAutospacing="1" w:after="100" w:afterAutospacing="1"/>
        <w:ind w:firstLine="720"/>
        <w:jc w:val="both"/>
        <w:rPr>
          <w:rFonts w:ascii="Times New Roman" w:hAnsi="Times New Roman"/>
          <w:sz w:val="24"/>
          <w:szCs w:val="24"/>
        </w:rPr>
      </w:pPr>
      <w:r w:rsidRPr="00674067">
        <w:rPr>
          <w:rFonts w:ascii="Times New Roman" w:hAnsi="Times New Roman"/>
          <w:sz w:val="24"/>
          <w:szCs w:val="24"/>
        </w:rPr>
        <w:t>Судья Р.А. Лутохина</w:t>
      </w:r>
    </w:p>
    <w:p w14:paraId="5D86B7A6" w14:textId="77777777" w:rsidR="00FD7D72" w:rsidRDefault="00FD7D72"/>
    <w:sectPr w:rsidR="00FD7D72" w:rsidSect="007D38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4B16F7"/>
    <w:rsid w:val="004B16F7"/>
    <w:rsid w:val="00674067"/>
    <w:rsid w:val="007D38BA"/>
    <w:rsid w:val="008C3BFE"/>
    <w:rsid w:val="00FD7D72"/>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87ECF9"/>
  <w15:docId w15:val="{625EE854-8DA3-4670-9177-2996BFCAF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
    <w:name w:val="listparagraph"/>
    <w:basedOn w:val="a"/>
    <w:uiPriority w:val="99"/>
    <w:rsid w:val="00674067"/>
    <w:pPr>
      <w:spacing w:before="100" w:beforeAutospacing="1" w:after="100" w:afterAutospacing="1"/>
    </w:pPr>
    <w:rPr>
      <w:rFonts w:ascii="Times New Roman" w:eastAsia="Calibri" w:hAnsi="Times New Roman"/>
      <w:sz w:val="24"/>
      <w:szCs w:val="24"/>
    </w:rPr>
  </w:style>
  <w:style w:type="character" w:customStyle="1" w:styleId="fio4">
    <w:name w:val="fio4"/>
    <w:basedOn w:val="a0"/>
    <w:uiPriority w:val="99"/>
    <w:rsid w:val="00674067"/>
    <w:rPr>
      <w:rFonts w:cs="Times New Roman"/>
    </w:rPr>
  </w:style>
  <w:style w:type="paragraph" w:customStyle="1" w:styleId="consplusnormal">
    <w:name w:val="consplusnormal"/>
    <w:basedOn w:val="a"/>
    <w:uiPriority w:val="99"/>
    <w:rsid w:val="00674067"/>
    <w:pPr>
      <w:spacing w:before="100" w:beforeAutospacing="1" w:after="100" w:afterAutospacing="1"/>
    </w:pPr>
    <w:rPr>
      <w:rFonts w:ascii="Times New Roman" w:eastAsia="Calibri" w:hAnsi="Times New Roman"/>
      <w:sz w:val="24"/>
      <w:szCs w:val="24"/>
    </w:rPr>
  </w:style>
  <w:style w:type="character" w:customStyle="1" w:styleId="nomer2">
    <w:name w:val="nomer2"/>
    <w:basedOn w:val="a0"/>
    <w:uiPriority w:val="99"/>
    <w:rsid w:val="00674067"/>
    <w:rPr>
      <w:rFonts w:cs="Times New Roman"/>
    </w:rPr>
  </w:style>
  <w:style w:type="paragraph" w:styleId="a3">
    <w:name w:val="Body Text"/>
    <w:basedOn w:val="a"/>
    <w:link w:val="a4"/>
    <w:uiPriority w:val="99"/>
    <w:rsid w:val="00674067"/>
    <w:pPr>
      <w:spacing w:before="100" w:beforeAutospacing="1" w:after="100" w:afterAutospacing="1"/>
    </w:pPr>
    <w:rPr>
      <w:rFonts w:ascii="Times New Roman" w:eastAsia="Calibri" w:hAnsi="Times New Roman"/>
      <w:sz w:val="24"/>
      <w:szCs w:val="24"/>
    </w:rPr>
  </w:style>
  <w:style w:type="character" w:customStyle="1" w:styleId="a4">
    <w:name w:val="Основной текст Знак"/>
    <w:basedOn w:val="a0"/>
    <w:link w:val="a3"/>
    <w:uiPriority w:val="99"/>
    <w:semiHidden/>
    <w:rsid w:val="00FA07F3"/>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317955">
      <w:marLeft w:val="0"/>
      <w:marRight w:val="0"/>
      <w:marTop w:val="0"/>
      <w:marBottom w:val="0"/>
      <w:divBdr>
        <w:top w:val="none" w:sz="0" w:space="0" w:color="auto"/>
        <w:left w:val="none" w:sz="0" w:space="0" w:color="auto"/>
        <w:bottom w:val="none" w:sz="0" w:space="0" w:color="auto"/>
        <w:right w:val="none" w:sz="0" w:space="0" w:color="auto"/>
      </w:divBdr>
      <w:divsChild>
        <w:div w:id="894317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2135</Words>
  <Characters>12170</Characters>
  <Application>Microsoft Office Word</Application>
  <DocSecurity>0</DocSecurity>
  <Lines>101</Lines>
  <Paragraphs>28</Paragraphs>
  <ScaleCrop>false</ScaleCrop>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dc:description/>
  <cp:lastModifiedBy>Борис Разумовский</cp:lastModifiedBy>
  <cp:revision>2</cp:revision>
  <dcterms:created xsi:type="dcterms:W3CDTF">2024-04-10T20:28:00Z</dcterms:created>
  <dcterms:modified xsi:type="dcterms:W3CDTF">2024-04-10T20:28:00Z</dcterms:modified>
</cp:coreProperties>
</file>