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29F27" w14:textId="77777777" w:rsidR="00A77B3E" w:rsidRDefault="00BB0D5B">
      <w:bookmarkStart w:id="0" w:name="_GoBack"/>
      <w:bookmarkEnd w:id="0"/>
      <w:r>
        <w:t>Дело № 2-1277/2017</w:t>
      </w:r>
    </w:p>
    <w:p w14:paraId="29F0564A" w14:textId="77777777" w:rsidR="00A77B3E" w:rsidRDefault="00BB0D5B"/>
    <w:p w14:paraId="042B146D" w14:textId="77777777" w:rsidR="00A77B3E" w:rsidRDefault="00BB0D5B">
      <w:r>
        <w:t>РЕШЕНИЕ</w:t>
      </w:r>
    </w:p>
    <w:p w14:paraId="03BB4E47" w14:textId="77777777" w:rsidR="00A77B3E" w:rsidRDefault="00BB0D5B">
      <w:r>
        <w:t>Именем Российской Федерации</w:t>
      </w:r>
    </w:p>
    <w:p w14:paraId="43B6A181" w14:textId="77777777" w:rsidR="00A77B3E" w:rsidRDefault="00BB0D5B"/>
    <w:p w14:paraId="505EB60B" w14:textId="77777777" w:rsidR="00A77B3E" w:rsidRDefault="00BB0D5B">
      <w:r>
        <w:t>дата                                                                                                адрес</w:t>
      </w:r>
    </w:p>
    <w:p w14:paraId="5C7A9837" w14:textId="77777777" w:rsidR="00A77B3E" w:rsidRDefault="00BB0D5B"/>
    <w:p w14:paraId="662E561D" w14:textId="77777777" w:rsidR="00A77B3E" w:rsidRDefault="00BB0D5B">
      <w:r>
        <w:t>Перовский районный суд адрес в составе председательствующего судьи фио, при секретаре фио, р</w:t>
      </w:r>
      <w:r>
        <w:t>ассмотрев в открытом судебном заседании гражданское дело по иску фио к ПАО «Сбербанк России» о восстановлении срока принятия наследства и признании права собственности на наследственное имущество,</w:t>
      </w:r>
    </w:p>
    <w:p w14:paraId="1AAA721A" w14:textId="77777777" w:rsidR="00A77B3E" w:rsidRDefault="00BB0D5B">
      <w:r>
        <w:t>УСТАНОВИЛ:</w:t>
      </w:r>
    </w:p>
    <w:p w14:paraId="17E80193" w14:textId="77777777" w:rsidR="00A77B3E" w:rsidRDefault="00BB0D5B"/>
    <w:p w14:paraId="3A912BBC" w14:textId="77777777" w:rsidR="00A77B3E" w:rsidRDefault="00BB0D5B">
      <w:r>
        <w:t>дата фио обратилась в суд с иском к ПАО «Сберба</w:t>
      </w:r>
      <w:r>
        <w:t>нк России» о восстановлении срока принятия наследства, открывшегося после смерти тети фио, умершей дата, и признании права собственности на наследственное имущество в виде денежных средств в банковском вкладе, которые завещательным распоряжением от дата бы</w:t>
      </w:r>
      <w:r>
        <w:t>ли ей завещаны. В обоснование исковых требований указала на пропуск срока принятия наследства по уважительной причине. Обращение в суд состоялось в течение шести месяцев после того, как причины пропуска срока отпали.</w:t>
      </w:r>
    </w:p>
    <w:p w14:paraId="6E47A223" w14:textId="77777777" w:rsidR="00A77B3E" w:rsidRDefault="00BB0D5B">
      <w:r>
        <w:t>Истец – фио на разбирательство дела яви</w:t>
      </w:r>
      <w:r>
        <w:t>лся, исковые требования поддержал в заявленном объеме, на их удовлетворении настаивал.</w:t>
      </w:r>
    </w:p>
    <w:p w14:paraId="4D24068F" w14:textId="77777777" w:rsidR="00A77B3E" w:rsidRDefault="00BB0D5B">
      <w:r>
        <w:t>Представитель ответчика - ПАО «Сбербанк России» на разбирательство дела не явился, о времени и месте судебного заседания извещался, об уважительных причинах неявки не со</w:t>
      </w:r>
      <w:r>
        <w:t>общил, о рассмотрении дела в отсутствие не просил, об отложении разбирательства не ходатайствовал, мотивированных доводов и возражений по иску, доказательств по делу не представил.</w:t>
      </w:r>
    </w:p>
    <w:p w14:paraId="7A1C80E0" w14:textId="77777777" w:rsidR="00A77B3E" w:rsidRDefault="00BB0D5B">
      <w:r>
        <w:t>При таких обстоятельствах суд, в отсутствие возражений сторон, полагает воз</w:t>
      </w:r>
      <w:r>
        <w:t>можным рассмотреть настоящее гражданское дело в данном заседании при данной явке по имеющимся материалам.</w:t>
      </w:r>
    </w:p>
    <w:p w14:paraId="328904EA" w14:textId="77777777" w:rsidR="00A77B3E" w:rsidRDefault="00BB0D5B">
      <w:r>
        <w:t>Заслушав лиц, участвующих по делу, непосредственно исследовав письменные материалы, оценив относимость, допустимость и достоверность каждого доказател</w:t>
      </w:r>
      <w:r>
        <w:t>ьства в отдельности, а также их достаточность и взаимную связь в совокупности, суд приходит к следующим выводам по следующим правовым и фактическим основаниям.</w:t>
      </w:r>
    </w:p>
    <w:p w14:paraId="4D8E6271" w14:textId="77777777" w:rsidR="00A77B3E" w:rsidRDefault="00BB0D5B">
      <w:r>
        <w:t xml:space="preserve">На основании статьи 218 ГК РФ, в случае смерти гражданина право собственности на принадлежавшее </w:t>
      </w:r>
      <w:r>
        <w:t>ему имущество переходит по наследству к другим лицам в соответствии с завещанием или законом.</w:t>
      </w:r>
    </w:p>
    <w:p w14:paraId="6A63764B" w14:textId="77777777" w:rsidR="00A77B3E" w:rsidRDefault="00BB0D5B">
      <w:r>
        <w:t>Статьей 1128 ГК РФ предусмотрено, что права на денежные средства, внесенные гражданином во вклад или находящиеся на любом другом счете гражданина в банке, могут б</w:t>
      </w:r>
      <w:r>
        <w:t>ыть по усмотрению гражданина завещаны либо в порядке, предусмотренном статьями 1124 - 1127 ГК РФ, либо посредством совершения завещательного распоряжения в письменной форме в том филиале банка, в котором находится этот счет. В отношении средств, находящихс</w:t>
      </w:r>
      <w:r>
        <w:t>я на счете, такое завещательное распоряжение имеет силу нотариально удостоверенного завещания.</w:t>
      </w:r>
    </w:p>
    <w:p w14:paraId="04BE1502" w14:textId="77777777" w:rsidR="00A77B3E" w:rsidRDefault="00BB0D5B">
      <w:r>
        <w:lastRenderedPageBreak/>
        <w:t>В силу положений статьи 1113 ГК РФ наследство открывается со смертью гражданина. В состав наследства входят принадлежавшие наследодателю на день открытия наследс</w:t>
      </w:r>
      <w:r>
        <w:t>тва вещи, иное имущество, в том числе имущественные права и обязанности (статья 1112 ГК РФ).</w:t>
      </w:r>
    </w:p>
    <w:p w14:paraId="0B38A793" w14:textId="77777777" w:rsidR="00A77B3E" w:rsidRDefault="00BB0D5B">
      <w:r>
        <w:t>Согласно требованиям статьи 1153 ГК РФ, для приобретения наследства наследник должен его принять.</w:t>
      </w:r>
    </w:p>
    <w:p w14:paraId="17816E93" w14:textId="77777777" w:rsidR="00A77B3E" w:rsidRDefault="00BB0D5B">
      <w:r>
        <w:t xml:space="preserve">В корреспонденции с этим пунктом 1 статьи 1153 ГК РФ и пунктом 1 </w:t>
      </w:r>
      <w:r>
        <w:t>статьи 1154 ГК РФ предусматривают, что принятие наследства осуществляется подачей по месту открытия наследства нотариусу или уполномоченному в соответствии с законом выдавать свидетельства о праве на наследство должностному лицу заявления наследника о прин</w:t>
      </w:r>
      <w:r>
        <w:t>ятии наследства, либо заявления наследника о выдаче свидетельства о праве на наследство, в течение шести месяцев со дня открытия наследства.</w:t>
      </w:r>
    </w:p>
    <w:p w14:paraId="5B7BAB68" w14:textId="77777777" w:rsidR="00A77B3E" w:rsidRDefault="00BB0D5B">
      <w:r>
        <w:t>По заявлению наследника, пропустившего срок, установленный для принятия наследства, суд может восстановить этот сро</w:t>
      </w:r>
      <w:r>
        <w:t>к и признать наследника принявшим наследство, если наследник не знал и не должен был знать об открытии наследства или пропустил этот срок по другим уважительным причинам и при условии, что наследник, пропустивший срок, установленный для принятия наследства</w:t>
      </w:r>
      <w:r>
        <w:t>, обратился в суд в течение шести месяцев после того, как причины пропуска этого срока отпали (статья 1155 ГК РФ).</w:t>
      </w:r>
    </w:p>
    <w:p w14:paraId="326BA2DA" w14:textId="77777777" w:rsidR="00A77B3E" w:rsidRDefault="00BB0D5B">
      <w:r>
        <w:t>Из разъяснений, данных в Постановлении Пленума ВС РФ от дата № 9 «О судебной практике по делам о наследовании», следует, что требования о вос</w:t>
      </w:r>
      <w:r>
        <w:t>становлении срока принятия наследства и признании наследника принявшим наследство могут быть удовлетворены лишь при доказанности совокупности следующих обстоятельств:</w:t>
      </w:r>
    </w:p>
    <w:p w14:paraId="66535883" w14:textId="77777777" w:rsidR="00A77B3E" w:rsidRDefault="00BB0D5B">
      <w:r>
        <w:t>а) наследник не знал и не должен был знать об открытии наследства или пропустил указанный</w:t>
      </w:r>
      <w:r>
        <w:t xml:space="preserve"> срок по другим уважительным причинам. К числу таких причин следует относить обстоятельства, связанные с личностью истца, которые позволяют признать уважительными причины пропуска срока исковой давности: тяжелая болезнь, беспомощное состояние, неграмотност</w:t>
      </w:r>
      <w:r>
        <w:t>ь и т.п. (статья 205 ГК РФ), если они препятствовали принятию наследником наследства в течение всего срока, установленного для этого законом. Не являются уважительными такие обстоятельства, как кратковременное расстройство здоровья, незнание гражданско-пра</w:t>
      </w:r>
      <w:r>
        <w:t>вовых норм о сроках и порядке принятия наследства, отсутствие сведений о составе наследственного имущества и т.п.;</w:t>
      </w:r>
    </w:p>
    <w:p w14:paraId="26779932" w14:textId="77777777" w:rsidR="00A77B3E" w:rsidRDefault="00BB0D5B">
      <w:r>
        <w:t>б) обращение в суд наследника, пропустившего срок принятия наследства, с требованием о его восстановлении последовало в течение шести месяцев</w:t>
      </w:r>
      <w:r>
        <w:t xml:space="preserve"> после отпадения причин пропуска этого срока. Указанный шестимесячный срок, установленный для обращения в суд с данным требованием, не подлежит восстановлению, и наследник, пропустивший его, лишается права на восстановление срока принятия наследства.</w:t>
      </w:r>
    </w:p>
    <w:p w14:paraId="553CD374" w14:textId="77777777" w:rsidR="00A77B3E" w:rsidRDefault="00BB0D5B">
      <w:r>
        <w:t>В суд</w:t>
      </w:r>
      <w:r>
        <w:t>ебном заседании установлено и не оспорено сторонами, что в соответствии с завещательным распоряжением от дата истец является наследником прав на денежные средства, внесенные фио, умершей дата, во вклад № 42306810638124600638, находящийся в структурном подр</w:t>
      </w:r>
      <w:r>
        <w:t>азделении ПАО «Сбербанк России» № 6901/01314.</w:t>
      </w:r>
    </w:p>
    <w:p w14:paraId="1988DD23" w14:textId="77777777" w:rsidR="00A77B3E" w:rsidRDefault="00BB0D5B">
      <w:r>
        <w:lastRenderedPageBreak/>
        <w:t>Как следует из материалов дела, информации об открытии наследственных дел в реестре не имеется.</w:t>
      </w:r>
    </w:p>
    <w:p w14:paraId="329852F2" w14:textId="77777777" w:rsidR="00A77B3E" w:rsidRDefault="00BB0D5B">
      <w:r>
        <w:t>В обоснование исковых требований истец в судебном заседании пояснил, что пропуск срока принятия наследства обуслов</w:t>
      </w:r>
      <w:r>
        <w:t>лен введением в заблуждение работниками банка относительно порядка получения денежных средств, которые предоставили неверную информацию о необходимости обращения в банк по истечении срока принятия наследства.</w:t>
      </w:r>
    </w:p>
    <w:p w14:paraId="18B2CF7B" w14:textId="77777777" w:rsidR="00A77B3E" w:rsidRDefault="00BB0D5B">
      <w:r>
        <w:t>Ответчики мотивированных доводов и возражений п</w:t>
      </w:r>
      <w:r>
        <w:t>о иску, доказательств по делу не представили, несмотря на предоставленную возможность реализации права на состязательное и равноправное разбирательство дела при непосредственном участии представителя.</w:t>
      </w:r>
    </w:p>
    <w:p w14:paraId="1ECE52B0" w14:textId="77777777" w:rsidR="00A77B3E" w:rsidRDefault="00BB0D5B">
      <w:r>
        <w:t>Оценивая доводы и возражения сторон в корреспонденции с</w:t>
      </w:r>
      <w:r>
        <w:t xml:space="preserve"> представленными ими доказательствами, суд приходит к внутреннему убеждению о наличии достаточных правовых и фактических оснований для полного удовлетворения исковых требований, поскольку обстоятельства, с которыми заявитель связывает их обоснование, в пол</w:t>
      </w:r>
      <w:r>
        <w:t>ной мере основаны на законе и нашли подтверждение.</w:t>
      </w:r>
    </w:p>
    <w:p w14:paraId="6C46FBD5" w14:textId="77777777" w:rsidR="00A77B3E" w:rsidRDefault="00BB0D5B">
      <w:r>
        <w:t xml:space="preserve">На основании изложенного, руководствуясь статьями 194-199 ГПК РФ, </w:t>
      </w:r>
    </w:p>
    <w:p w14:paraId="7A3808AC" w14:textId="77777777" w:rsidR="00A77B3E" w:rsidRDefault="00BB0D5B"/>
    <w:p w14:paraId="52B196B5" w14:textId="77777777" w:rsidR="00A77B3E" w:rsidRDefault="00BB0D5B">
      <w:r>
        <w:t>РЕШИЛ:</w:t>
      </w:r>
    </w:p>
    <w:p w14:paraId="01EF9113" w14:textId="77777777" w:rsidR="00A77B3E" w:rsidRDefault="00BB0D5B"/>
    <w:p w14:paraId="5E9D27EB" w14:textId="77777777" w:rsidR="00A77B3E" w:rsidRDefault="00BB0D5B">
      <w:r>
        <w:t>Восстановить фио срок принятия наследства к имуществу фио, паспортные данные, умершей дата.</w:t>
      </w:r>
    </w:p>
    <w:p w14:paraId="4E114E0B" w14:textId="77777777" w:rsidR="00A77B3E" w:rsidRDefault="00BB0D5B">
      <w:r>
        <w:t>Признать за фио в порядке наследовани</w:t>
      </w:r>
      <w:r>
        <w:t>я по завещательному распоряжению право собственности на денежные средства, проценты и компенсационные выплаты по вкладу № 42306810638124600638 в отделении ПАО «Сбербанк России» № 6901/01314, открытому на имя фио, паспортные данные, умершей дата.</w:t>
      </w:r>
    </w:p>
    <w:p w14:paraId="08EBED84" w14:textId="77777777" w:rsidR="00A77B3E" w:rsidRDefault="00BB0D5B">
      <w:r>
        <w:t>Решение мо</w:t>
      </w:r>
      <w:r>
        <w:t>жет быть обжаловано в Московский городской суд путем подачи апелляционной жалобы в Перовский районный суд в течение одного месяца со дня принятия в окончательной форме.</w:t>
      </w:r>
    </w:p>
    <w:p w14:paraId="5E039B8C" w14:textId="77777777" w:rsidR="00A77B3E" w:rsidRDefault="00BB0D5B"/>
    <w:p w14:paraId="4B732559" w14:textId="77777777" w:rsidR="00A77B3E" w:rsidRDefault="00BB0D5B"/>
    <w:p w14:paraId="1B6C98DB" w14:textId="77777777" w:rsidR="00A77B3E" w:rsidRDefault="00BB0D5B">
      <w:r>
        <w:t xml:space="preserve">Судья                                                                                </w:t>
      </w:r>
      <w:r>
        <w:t xml:space="preserve">                             фио</w:t>
      </w:r>
    </w:p>
    <w:p w14:paraId="3030D503" w14:textId="77777777" w:rsidR="00A77B3E" w:rsidRDefault="00BB0D5B"/>
    <w:p w14:paraId="5C68AA8E" w14:textId="77777777" w:rsidR="00A77B3E" w:rsidRDefault="00BB0D5B"/>
    <w:p w14:paraId="3663FAF4" w14:textId="77777777" w:rsidR="00A77B3E" w:rsidRDefault="00BB0D5B"/>
    <w:p w14:paraId="349F35AA" w14:textId="77777777" w:rsidR="00A77B3E" w:rsidRDefault="00BB0D5B"/>
    <w:p w14:paraId="5ADA781F" w14:textId="77777777" w:rsidR="00A77B3E" w:rsidRDefault="00BB0D5B"/>
    <w:p w14:paraId="0A3F3467" w14:textId="77777777" w:rsidR="00A77B3E" w:rsidRDefault="00BB0D5B"/>
    <w:p w14:paraId="35C9FF8D" w14:textId="77777777" w:rsidR="00A77B3E" w:rsidRDefault="00BB0D5B"/>
    <w:p w14:paraId="215D9D8A" w14:textId="77777777" w:rsidR="00A77B3E" w:rsidRDefault="00BB0D5B"/>
    <w:p w14:paraId="1F717E64" w14:textId="77777777" w:rsidR="00A77B3E" w:rsidRDefault="00BB0D5B"/>
    <w:p w14:paraId="600A9233" w14:textId="77777777" w:rsidR="00A77B3E" w:rsidRDefault="00BB0D5B"/>
    <w:p w14:paraId="1097A07F" w14:textId="77777777" w:rsidR="00A77B3E" w:rsidRDefault="00BB0D5B"/>
    <w:p w14:paraId="23F4E62E" w14:textId="77777777" w:rsidR="00A77B3E" w:rsidRDefault="00BB0D5B"/>
    <w:p w14:paraId="052F357A" w14:textId="77777777" w:rsidR="00A77B3E" w:rsidRDefault="00BB0D5B"/>
    <w:p w14:paraId="7F2336B9" w14:textId="77777777" w:rsidR="00A77B3E" w:rsidRDefault="00BB0D5B"/>
    <w:p w14:paraId="04F75A43" w14:textId="77777777" w:rsidR="00A77B3E" w:rsidRDefault="00BB0D5B"/>
    <w:p w14:paraId="204E63FB" w14:textId="77777777" w:rsidR="00A77B3E" w:rsidRDefault="00BB0D5B"/>
    <w:p w14:paraId="7A5E4B07" w14:textId="77777777" w:rsidR="00A77B3E" w:rsidRDefault="00BB0D5B"/>
    <w:p w14:paraId="0E714A40" w14:textId="77777777" w:rsidR="00A77B3E" w:rsidRDefault="00BB0D5B"/>
    <w:p w14:paraId="2B3A32B9" w14:textId="77777777" w:rsidR="00A77B3E" w:rsidRDefault="00BB0D5B">
      <w:r>
        <w:t>Мотивированное решение в окончательной форме принято дата</w:t>
      </w:r>
    </w:p>
    <w:p w14:paraId="72B8A2E5" w14:textId="77777777" w:rsidR="00A77B3E" w:rsidRDefault="00BB0D5B"/>
    <w:sectPr w:rsidR="00A77B3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7B3E"/>
    <w:rsid w:val="00BB0D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3E687B88"/>
  <w15:chartTrackingRefBased/>
  <w15:docId w15:val="{AAFB0F22-B845-4B3A-867C-D5F9103F7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1124</Words>
  <Characters>6410</Characters>
  <Application>Microsoft Office Word</Application>
  <DocSecurity>0</DocSecurity>
  <Lines>53</Lines>
  <Paragraphs>15</Paragraphs>
  <ScaleCrop>false</ScaleCrop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