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1D21CB" w14:textId="77777777" w:rsidR="00000000" w:rsidRDefault="00014766">
      <w:pPr>
        <w:ind w:firstLine="737"/>
        <w:jc w:val="right"/>
        <w:rPr>
          <w:sz w:val="18"/>
          <w:szCs w:val="18"/>
          <w:lang w:val="en-BE" w:eastAsia="en-BE" w:bidi="ar-SA"/>
        </w:rPr>
      </w:pPr>
      <w:bookmarkStart w:id="0" w:name="_GoBack"/>
      <w:bookmarkEnd w:id="0"/>
      <w:r>
        <w:rPr>
          <w:sz w:val="18"/>
          <w:szCs w:val="18"/>
          <w:lang w:val="en-BE" w:eastAsia="en-BE" w:bidi="ar-SA"/>
        </w:rPr>
        <w:t>Уникальный идентификатор дела 77RS0029-02-2021-000821-24</w:t>
      </w:r>
    </w:p>
    <w:p w14:paraId="7CA64E32" w14:textId="77777777" w:rsidR="00000000" w:rsidRDefault="00014766">
      <w:pPr>
        <w:ind w:firstLine="737"/>
        <w:jc w:val="center"/>
        <w:rPr>
          <w:lang w:val="en-BE" w:eastAsia="en-BE" w:bidi="ar-SA"/>
        </w:rPr>
      </w:pPr>
    </w:p>
    <w:p w14:paraId="1312D21F" w14:textId="77777777" w:rsidR="00000000" w:rsidRDefault="00014766">
      <w:pPr>
        <w:ind w:firstLine="737"/>
        <w:jc w:val="center"/>
        <w:rPr>
          <w:lang w:val="en-BE" w:eastAsia="en-BE" w:bidi="ar-SA"/>
        </w:rPr>
      </w:pPr>
      <w:r>
        <w:rPr>
          <w:b/>
          <w:bCs/>
          <w:lang w:val="en-BE" w:eastAsia="en-BE" w:bidi="ar-SA"/>
        </w:rPr>
        <w:t>ОПРЕДЕЛЕНИЕ</w:t>
      </w:r>
    </w:p>
    <w:p w14:paraId="5413AFC6" w14:textId="77777777" w:rsidR="00000000" w:rsidRDefault="00014766">
      <w:pPr>
        <w:ind w:firstLine="737"/>
        <w:jc w:val="both"/>
        <w:rPr>
          <w:lang w:val="en-BE" w:eastAsia="en-BE" w:bidi="ar-SA"/>
        </w:rPr>
      </w:pPr>
    </w:p>
    <w:p w14:paraId="124B27D5" w14:textId="77777777" w:rsidR="00000000" w:rsidRDefault="00014766">
      <w:pPr>
        <w:jc w:val="center"/>
        <w:rPr>
          <w:lang w:val="en-BE" w:eastAsia="en-BE" w:bidi="ar-SA"/>
        </w:rPr>
      </w:pPr>
      <w:r>
        <w:rPr>
          <w:lang w:val="en-BE" w:eastAsia="en-BE" w:bidi="ar-SA"/>
        </w:rPr>
        <w:t>05 апреля 2021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город Москва</w:t>
      </w:r>
    </w:p>
    <w:p w14:paraId="6843D53E" w14:textId="77777777" w:rsidR="00000000" w:rsidRDefault="00014766">
      <w:pPr>
        <w:jc w:val="center"/>
        <w:rPr>
          <w:lang w:val="en-BE" w:eastAsia="en-BE" w:bidi="ar-SA"/>
        </w:rPr>
      </w:pPr>
    </w:p>
    <w:p w14:paraId="0D589494" w14:textId="77777777" w:rsidR="00000000" w:rsidRDefault="00014766">
      <w:pPr>
        <w:ind w:firstLine="737"/>
        <w:jc w:val="both"/>
        <w:rPr>
          <w:lang w:val="en-BE" w:eastAsia="en-BE" w:bidi="ar-SA"/>
        </w:rPr>
      </w:pPr>
      <w:r>
        <w:rPr>
          <w:lang w:val="en-BE" w:eastAsia="en-BE" w:bidi="ar-SA"/>
        </w:rPr>
        <w:t>Тушинский районный суд г. Москвы в составе:</w:t>
      </w:r>
    </w:p>
    <w:p w14:paraId="1A489835" w14:textId="77777777" w:rsidR="00000000" w:rsidRDefault="00014766">
      <w:pPr>
        <w:ind w:firstLine="737"/>
        <w:jc w:val="both"/>
        <w:rPr>
          <w:lang w:val="en-BE" w:eastAsia="en-BE" w:bidi="ar-SA"/>
        </w:rPr>
      </w:pPr>
      <w:r>
        <w:rPr>
          <w:lang w:val="en-BE" w:eastAsia="en-BE" w:bidi="ar-SA"/>
        </w:rPr>
        <w:t xml:space="preserve">председательствующего судьи Крыловой А.С., </w:t>
      </w:r>
    </w:p>
    <w:p w14:paraId="6E03E3B2" w14:textId="77777777" w:rsidR="00000000" w:rsidRDefault="00014766">
      <w:pPr>
        <w:ind w:firstLine="737"/>
        <w:jc w:val="both"/>
        <w:rPr>
          <w:lang w:val="en-BE" w:eastAsia="en-BE" w:bidi="ar-SA"/>
        </w:rPr>
      </w:pPr>
      <w:r>
        <w:rPr>
          <w:lang w:val="en-BE" w:eastAsia="en-BE" w:bidi="ar-SA"/>
        </w:rPr>
        <w:t xml:space="preserve">при секретаре судебного заседания Шалгыновой М.В., </w:t>
      </w:r>
    </w:p>
    <w:p w14:paraId="26431794" w14:textId="77777777" w:rsidR="00000000" w:rsidRDefault="00014766">
      <w:pPr>
        <w:ind w:firstLine="737"/>
        <w:jc w:val="both"/>
        <w:rPr>
          <w:lang w:val="en-BE" w:eastAsia="en-BE" w:bidi="ar-SA"/>
        </w:rPr>
      </w:pPr>
      <w:r>
        <w:rPr>
          <w:lang w:val="en-BE" w:eastAsia="en-BE" w:bidi="ar-SA"/>
        </w:rPr>
        <w:t>расс</w:t>
      </w:r>
      <w:r>
        <w:rPr>
          <w:lang w:val="en-BE" w:eastAsia="en-BE" w:bidi="ar-SA"/>
        </w:rPr>
        <w:t xml:space="preserve">мотрев в открытом судебном заседании гражданское дело № 2-1284/2021 по иску ПАО «Сбербанк России» в лице филиала – Московского банка ПАО Сбербанк к Умрихину Дмитрию Ивановичу, Умрихиной Анне Георгиевне о расторжении кредитного договора, взыскании денежных </w:t>
      </w:r>
      <w:r>
        <w:rPr>
          <w:lang w:val="en-BE" w:eastAsia="en-BE" w:bidi="ar-SA"/>
        </w:rPr>
        <w:t xml:space="preserve">средств по кредитному договору, обращении взыскания на заложенное имущество, </w:t>
      </w:r>
    </w:p>
    <w:p w14:paraId="76EC629A" w14:textId="77777777" w:rsidR="00000000" w:rsidRDefault="00014766">
      <w:pPr>
        <w:ind w:firstLine="737"/>
        <w:jc w:val="center"/>
        <w:rPr>
          <w:lang w:val="en-BE" w:eastAsia="en-BE" w:bidi="ar-SA"/>
        </w:rPr>
      </w:pPr>
    </w:p>
    <w:p w14:paraId="658FA5FA" w14:textId="77777777" w:rsidR="00000000" w:rsidRDefault="00014766">
      <w:pPr>
        <w:ind w:firstLine="737"/>
        <w:jc w:val="center"/>
        <w:rPr>
          <w:lang w:val="en-BE" w:eastAsia="en-BE" w:bidi="ar-SA"/>
        </w:rPr>
      </w:pPr>
      <w:r>
        <w:rPr>
          <w:b/>
          <w:bCs/>
          <w:lang w:val="en-BE" w:eastAsia="en-BE" w:bidi="ar-SA"/>
        </w:rPr>
        <w:t>УСТАНОВИЛ:</w:t>
      </w:r>
    </w:p>
    <w:p w14:paraId="52DF67B9" w14:textId="77777777" w:rsidR="00000000" w:rsidRDefault="00014766">
      <w:pPr>
        <w:ind w:firstLine="737"/>
        <w:jc w:val="center"/>
        <w:rPr>
          <w:lang w:val="en-BE" w:eastAsia="en-BE" w:bidi="ar-SA"/>
        </w:rPr>
      </w:pPr>
    </w:p>
    <w:p w14:paraId="5F9B005E" w14:textId="77777777" w:rsidR="00000000" w:rsidRDefault="00014766">
      <w:pPr>
        <w:ind w:firstLine="737"/>
        <w:jc w:val="both"/>
        <w:rPr>
          <w:lang w:val="en-BE" w:eastAsia="en-BE" w:bidi="ar-SA"/>
        </w:rPr>
      </w:pPr>
      <w:r>
        <w:rPr>
          <w:lang w:val="en-BE" w:eastAsia="en-BE" w:bidi="ar-SA"/>
        </w:rPr>
        <w:t>ПАО «Сбербанк России» в лице филиала – Московского банка ПАО Сбербанк обратилось в суд с исковым заявлением к Умрихину Дмитрию Ивановичу, Умрихиной Анне Георгиевне о</w:t>
      </w:r>
      <w:r>
        <w:rPr>
          <w:lang w:val="en-BE" w:eastAsia="en-BE" w:bidi="ar-SA"/>
        </w:rPr>
        <w:t xml:space="preserve"> расторжении кредитного договора, взыскании денежных средств по кредитному договору, обращении взыскания на заложенное имущество.</w:t>
      </w:r>
    </w:p>
    <w:p w14:paraId="586A0005" w14:textId="77777777" w:rsidR="00000000" w:rsidRDefault="00014766">
      <w:pPr>
        <w:ind w:firstLine="737"/>
        <w:jc w:val="both"/>
        <w:rPr>
          <w:lang w:val="en-BE" w:eastAsia="en-BE" w:bidi="ar-SA"/>
        </w:rPr>
      </w:pPr>
      <w:r>
        <w:rPr>
          <w:lang w:val="en-BE" w:eastAsia="en-BE" w:bidi="ar-SA"/>
        </w:rPr>
        <w:t>Представитель истца по доверенности Аксенов А.П. в судебное заседание явился, ходатайствовал о прекращении производства по дел</w:t>
      </w:r>
      <w:r>
        <w:rPr>
          <w:lang w:val="en-BE" w:eastAsia="en-BE" w:bidi="ar-SA"/>
        </w:rPr>
        <w:t>у в связи с отказом от иска с возвратом государственной пошлины.</w:t>
      </w:r>
    </w:p>
    <w:p w14:paraId="758FB2E7" w14:textId="77777777" w:rsidR="00000000" w:rsidRDefault="00014766">
      <w:pPr>
        <w:ind w:firstLine="737"/>
        <w:jc w:val="both"/>
        <w:rPr>
          <w:lang w:val="en-BE" w:eastAsia="en-BE" w:bidi="ar-SA"/>
        </w:rPr>
      </w:pPr>
      <w:r>
        <w:rPr>
          <w:lang w:val="en-BE" w:eastAsia="en-BE" w:bidi="ar-SA"/>
        </w:rPr>
        <w:t>Ответчик Умрихина А.Г. в судебное заседание явилась, предоставила отзыв на исковое заявление, не возражала против прекращения производства по делу.</w:t>
      </w:r>
    </w:p>
    <w:p w14:paraId="24CF481F" w14:textId="77777777" w:rsidR="00000000" w:rsidRDefault="00014766">
      <w:pPr>
        <w:ind w:firstLine="737"/>
        <w:jc w:val="both"/>
        <w:rPr>
          <w:lang w:val="en-BE" w:eastAsia="en-BE" w:bidi="ar-SA"/>
        </w:rPr>
      </w:pPr>
      <w:r>
        <w:rPr>
          <w:lang w:val="en-BE" w:eastAsia="en-BE" w:bidi="ar-SA"/>
        </w:rPr>
        <w:t xml:space="preserve">Ответчик Умрихин Д.И. в судебное заседание </w:t>
      </w:r>
      <w:r>
        <w:rPr>
          <w:lang w:val="en-BE" w:eastAsia="en-BE" w:bidi="ar-SA"/>
        </w:rPr>
        <w:t xml:space="preserve">не явился, извещен надлежащим образом о времени и месте судебного разбирательства. </w:t>
      </w:r>
    </w:p>
    <w:p w14:paraId="3F0E9F02" w14:textId="77777777" w:rsidR="00000000" w:rsidRDefault="00014766">
      <w:pPr>
        <w:ind w:firstLine="737"/>
        <w:jc w:val="both"/>
        <w:rPr>
          <w:lang w:val="en-BE" w:eastAsia="en-BE" w:bidi="ar-SA"/>
        </w:rPr>
      </w:pPr>
      <w:r>
        <w:rPr>
          <w:lang w:val="en-BE" w:eastAsia="en-BE" w:bidi="ar-SA"/>
        </w:rPr>
        <w:t>Изучив материалы гражданского дела, выслушав явившихся на судебное заседание лиц, суд приходит к следующему.</w:t>
      </w:r>
    </w:p>
    <w:p w14:paraId="2EF6F016" w14:textId="77777777" w:rsidR="00000000" w:rsidRDefault="00014766">
      <w:pPr>
        <w:ind w:firstLine="737"/>
        <w:jc w:val="both"/>
        <w:rPr>
          <w:lang w:val="en-BE" w:eastAsia="en-BE" w:bidi="ar-SA"/>
        </w:rPr>
      </w:pPr>
      <w:r>
        <w:rPr>
          <w:lang w:val="en-BE" w:eastAsia="en-BE" w:bidi="ar-SA"/>
        </w:rPr>
        <w:t>Согласно ч. 1 и 2 ст. 39 ГПК РФ истец вправе изменить основание</w:t>
      </w:r>
      <w:r>
        <w:rPr>
          <w:lang w:val="en-BE" w:eastAsia="en-BE" w:bidi="ar-SA"/>
        </w:rPr>
        <w:t xml:space="preserve"> или предмет иска, увеличить или уменьшить размер исковых требований либо отказаться от иска, ответчик вправе признать иск, стороны могут окончить дело мировым соглашением. Суд не принимает отказ истца от иска, признание иска ответчиком и не утверждает мир</w:t>
      </w:r>
      <w:r>
        <w:rPr>
          <w:lang w:val="en-BE" w:eastAsia="en-BE" w:bidi="ar-SA"/>
        </w:rPr>
        <w:t>овое соглашение сторон, если это противоречит закону или нарушает права и законные интересы других лиц.</w:t>
      </w:r>
    </w:p>
    <w:p w14:paraId="52654618" w14:textId="77777777" w:rsidR="00000000" w:rsidRDefault="00014766">
      <w:pPr>
        <w:ind w:firstLine="737"/>
        <w:jc w:val="both"/>
        <w:rPr>
          <w:lang w:val="en-BE" w:eastAsia="en-BE" w:bidi="ar-SA"/>
        </w:rPr>
      </w:pPr>
      <w:r>
        <w:rPr>
          <w:lang w:val="en-BE" w:eastAsia="en-BE" w:bidi="ar-SA"/>
        </w:rPr>
        <w:t>Судом установлено, что заявление об отказе от иска подписано и подано в суд уполномоченным представителем истца.</w:t>
      </w:r>
    </w:p>
    <w:p w14:paraId="123EF936" w14:textId="77777777" w:rsidR="00000000" w:rsidRDefault="00014766">
      <w:pPr>
        <w:ind w:firstLine="737"/>
        <w:jc w:val="both"/>
        <w:rPr>
          <w:lang w:val="en-BE" w:eastAsia="en-BE" w:bidi="ar-SA"/>
        </w:rPr>
      </w:pPr>
      <w:r>
        <w:rPr>
          <w:lang w:val="en-BE" w:eastAsia="en-BE" w:bidi="ar-SA"/>
        </w:rPr>
        <w:t>Суд исходит из того, что оснований, пре</w:t>
      </w:r>
      <w:r>
        <w:rPr>
          <w:lang w:val="en-BE" w:eastAsia="en-BE" w:bidi="ar-SA"/>
        </w:rPr>
        <w:t>дусмотренных ч. 2 ст. 39 ГПК РФ для непринятия отказа от иска, не имеется. Отказ от иска является добровольным, не противоречит требованиям закона и не затрагивает прав третьих лиц.</w:t>
      </w:r>
    </w:p>
    <w:p w14:paraId="14EB5513" w14:textId="77777777" w:rsidR="00000000" w:rsidRDefault="00014766">
      <w:pPr>
        <w:ind w:firstLine="737"/>
        <w:jc w:val="both"/>
        <w:rPr>
          <w:lang w:val="en-BE" w:eastAsia="en-BE" w:bidi="ar-SA"/>
        </w:rPr>
      </w:pPr>
      <w:r>
        <w:rPr>
          <w:lang w:val="en-BE" w:eastAsia="en-BE" w:bidi="ar-SA"/>
        </w:rPr>
        <w:t>В соответствии с абз. 3 ст. 220 ГПК РФ суд прекращает производство по делу</w:t>
      </w:r>
      <w:r>
        <w:rPr>
          <w:lang w:val="en-BE" w:eastAsia="en-BE" w:bidi="ar-SA"/>
        </w:rPr>
        <w:t xml:space="preserve"> в случае, если истец отказался от иска и отказ принят судом.</w:t>
      </w:r>
    </w:p>
    <w:p w14:paraId="232B862E" w14:textId="77777777" w:rsidR="00000000" w:rsidRDefault="00014766">
      <w:pPr>
        <w:ind w:firstLine="737"/>
        <w:jc w:val="both"/>
        <w:rPr>
          <w:lang w:val="en-BE" w:eastAsia="en-BE" w:bidi="ar-SA"/>
        </w:rPr>
      </w:pPr>
      <w:r>
        <w:rPr>
          <w:lang w:val="en-BE" w:eastAsia="en-BE" w:bidi="ar-SA"/>
        </w:rPr>
        <w:t>Согласно ст. 221 ГПК РФ повторное обращение в суд по спору между теми же сторонами, о том же предмете и по тем же основаниям не допускается.</w:t>
      </w:r>
    </w:p>
    <w:p w14:paraId="57C7691A" w14:textId="77777777" w:rsidR="00000000" w:rsidRDefault="00014766">
      <w:pPr>
        <w:ind w:firstLine="737"/>
        <w:jc w:val="both"/>
        <w:rPr>
          <w:lang w:val="en-BE" w:eastAsia="en-BE" w:bidi="ar-SA"/>
        </w:rPr>
      </w:pPr>
      <w:r>
        <w:rPr>
          <w:lang w:val="en-BE" w:eastAsia="en-BE" w:bidi="ar-SA"/>
        </w:rPr>
        <w:t>Учитывая изложенные обстоятельства, суд считает возмо</w:t>
      </w:r>
      <w:r>
        <w:rPr>
          <w:lang w:val="en-BE" w:eastAsia="en-BE" w:bidi="ar-SA"/>
        </w:rPr>
        <w:t xml:space="preserve">жным удовлетворить заявление представителя истца и принять отказ от иска, производство по данному делу прекратить. </w:t>
      </w:r>
    </w:p>
    <w:p w14:paraId="1817F4D9" w14:textId="77777777" w:rsidR="00000000" w:rsidRDefault="00014766">
      <w:pPr>
        <w:ind w:firstLine="737"/>
        <w:jc w:val="both"/>
        <w:rPr>
          <w:lang w:val="en-BE" w:eastAsia="en-BE" w:bidi="ar-SA"/>
        </w:rPr>
      </w:pPr>
      <w:r>
        <w:rPr>
          <w:lang w:val="en-BE" w:eastAsia="en-BE" w:bidi="ar-SA"/>
        </w:rPr>
        <w:t xml:space="preserve">В силу подп. 3 п. 1 ст. 333.40 НК РФ настоящее определение является основанием для возвращения истцу ПАО «Сбербанк России» в лице филиала – </w:t>
      </w:r>
      <w:r>
        <w:rPr>
          <w:lang w:val="en-BE" w:eastAsia="en-BE" w:bidi="ar-SA"/>
        </w:rPr>
        <w:t xml:space="preserve">Московского банка ПАО </w:t>
      </w:r>
      <w:r>
        <w:rPr>
          <w:lang w:val="en-BE" w:eastAsia="en-BE" w:bidi="ar-SA"/>
        </w:rPr>
        <w:lastRenderedPageBreak/>
        <w:t xml:space="preserve">Сбербанк уплаченной при подаче настоящего иска в суд государственной пошлины в размере 20 769 руб. 61 коп. (платежное поручение ГУ Банка России по ЦФО г. Москвы 35 от 08 октября 2020 года № 875847, плательщик – ГУ Банка России по ЦФО </w:t>
      </w:r>
      <w:r>
        <w:rPr>
          <w:lang w:val="en-BE" w:eastAsia="en-BE" w:bidi="ar-SA"/>
        </w:rPr>
        <w:t>г. Москвы 35; получатель – УФК по городу Москве (ИФНС № 33).</w:t>
      </w:r>
    </w:p>
    <w:p w14:paraId="6A18D99C" w14:textId="77777777" w:rsidR="00000000" w:rsidRDefault="00014766">
      <w:pPr>
        <w:ind w:firstLine="737"/>
        <w:jc w:val="both"/>
        <w:rPr>
          <w:lang w:val="en-BE" w:eastAsia="en-BE" w:bidi="ar-SA"/>
        </w:rPr>
      </w:pPr>
      <w:r>
        <w:rPr>
          <w:lang w:val="en-BE" w:eastAsia="en-BE" w:bidi="ar-SA"/>
        </w:rPr>
        <w:t>На основании изложенного, руководствуясь ст.ст. 39, 173, 220, 221, 224 и 225 ГПК РФ, суд</w:t>
      </w:r>
    </w:p>
    <w:p w14:paraId="56611907" w14:textId="77777777" w:rsidR="00000000" w:rsidRDefault="00014766">
      <w:pPr>
        <w:ind w:firstLine="737"/>
        <w:jc w:val="both"/>
        <w:rPr>
          <w:lang w:val="en-BE" w:eastAsia="en-BE" w:bidi="ar-SA"/>
        </w:rPr>
      </w:pPr>
    </w:p>
    <w:p w14:paraId="6609F5D6" w14:textId="77777777" w:rsidR="00000000" w:rsidRDefault="00014766">
      <w:pPr>
        <w:ind w:firstLine="737"/>
        <w:jc w:val="center"/>
        <w:rPr>
          <w:lang w:val="en-BE" w:eastAsia="en-BE" w:bidi="ar-SA"/>
        </w:rPr>
      </w:pPr>
    </w:p>
    <w:p w14:paraId="2728F9D8" w14:textId="77777777" w:rsidR="00000000" w:rsidRDefault="00014766">
      <w:pPr>
        <w:ind w:firstLine="737"/>
        <w:jc w:val="center"/>
        <w:rPr>
          <w:lang w:val="en-BE" w:eastAsia="en-BE" w:bidi="ar-SA"/>
        </w:rPr>
      </w:pPr>
      <w:r>
        <w:rPr>
          <w:b/>
          <w:bCs/>
          <w:lang w:val="en-BE" w:eastAsia="en-BE" w:bidi="ar-SA"/>
        </w:rPr>
        <w:t>ОПРЕДЕЛИЛ:</w:t>
      </w:r>
      <w:r>
        <w:rPr>
          <w:b/>
          <w:bCs/>
          <w:lang w:val="en-BE" w:eastAsia="en-BE" w:bidi="ar-SA"/>
        </w:rPr>
        <w:br/>
      </w:r>
    </w:p>
    <w:p w14:paraId="6A05AAE8" w14:textId="77777777" w:rsidR="00000000" w:rsidRDefault="00014766">
      <w:pPr>
        <w:ind w:firstLine="737"/>
        <w:jc w:val="both"/>
        <w:rPr>
          <w:lang w:val="en-BE" w:eastAsia="en-BE" w:bidi="ar-SA"/>
        </w:rPr>
      </w:pPr>
      <w:r>
        <w:rPr>
          <w:lang w:val="en-BE" w:eastAsia="en-BE" w:bidi="ar-SA"/>
        </w:rPr>
        <w:t xml:space="preserve">принять от представителя истца ПАО «Сбербанк России» в лице филиала – Московского банка ПАО </w:t>
      </w:r>
      <w:r>
        <w:rPr>
          <w:lang w:val="en-BE" w:eastAsia="en-BE" w:bidi="ar-SA"/>
        </w:rPr>
        <w:t xml:space="preserve">Сбербанк отказ от иска к Умрихину Дмитрию Ивановичу, Умрихиной Анне Георгиевне о расторжении кредитного договора, взыскании денежных средств по кредитному договору, обращении взыскания на заложенное имущество. </w:t>
      </w:r>
    </w:p>
    <w:p w14:paraId="767A8582" w14:textId="77777777" w:rsidR="00000000" w:rsidRDefault="00014766">
      <w:pPr>
        <w:ind w:firstLine="737"/>
        <w:jc w:val="both"/>
        <w:rPr>
          <w:lang w:val="en-BE" w:eastAsia="en-BE" w:bidi="ar-SA"/>
        </w:rPr>
      </w:pPr>
      <w:r>
        <w:rPr>
          <w:lang w:val="en-BE" w:eastAsia="en-BE" w:bidi="ar-SA"/>
        </w:rPr>
        <w:t>Производство по гражданскому делу № 2-1284/20</w:t>
      </w:r>
      <w:r>
        <w:rPr>
          <w:lang w:val="en-BE" w:eastAsia="en-BE" w:bidi="ar-SA"/>
        </w:rPr>
        <w:t>21 по иску ПАО «Сбербанк России» в лице филиала – Московского банка ПАО Сбербанк к Умрихину Дмитрию Ивановичу, Умрихиной Анне Георгиевне о расторжении кредитного договора, взыскании денежных средств по кредитному договору, обращении взыскания на заложенное</w:t>
      </w:r>
      <w:r>
        <w:rPr>
          <w:lang w:val="en-BE" w:eastAsia="en-BE" w:bidi="ar-SA"/>
        </w:rPr>
        <w:t xml:space="preserve"> имущество прекратить.</w:t>
      </w:r>
    </w:p>
    <w:p w14:paraId="5560B666" w14:textId="77777777" w:rsidR="00000000" w:rsidRDefault="00014766">
      <w:pPr>
        <w:ind w:firstLine="737"/>
        <w:jc w:val="both"/>
        <w:rPr>
          <w:lang w:val="en-BE" w:eastAsia="en-BE" w:bidi="ar-SA"/>
        </w:rPr>
      </w:pPr>
      <w:r>
        <w:rPr>
          <w:lang w:val="en-BE" w:eastAsia="en-BE" w:bidi="ar-SA"/>
        </w:rPr>
        <w:t>Обязать ИФНС России № 33 по городу Москве возвратить ПАО «Сбербанк России» в лице филиала – Московского банка ПАО Сбербанк сумму государственной пошлины в размере 20 769 руб. 61 коп., уплаченную при подаче иска в суд.</w:t>
      </w:r>
    </w:p>
    <w:p w14:paraId="7A424FBA" w14:textId="77777777" w:rsidR="00000000" w:rsidRDefault="00014766">
      <w:pPr>
        <w:ind w:firstLine="737"/>
        <w:jc w:val="both"/>
        <w:rPr>
          <w:lang w:val="en-BE" w:eastAsia="en-BE" w:bidi="ar-SA"/>
        </w:rPr>
      </w:pPr>
    </w:p>
    <w:p w14:paraId="5CF98941" w14:textId="77777777" w:rsidR="00000000" w:rsidRDefault="00014766">
      <w:pPr>
        <w:ind w:firstLine="737"/>
        <w:jc w:val="both"/>
        <w:rPr>
          <w:lang w:val="en-BE" w:eastAsia="en-BE" w:bidi="ar-SA"/>
        </w:rPr>
      </w:pPr>
      <w:r>
        <w:rPr>
          <w:lang w:val="en-BE" w:eastAsia="en-BE" w:bidi="ar-SA"/>
        </w:rPr>
        <w:t>Определение мо</w:t>
      </w:r>
      <w:r>
        <w:rPr>
          <w:lang w:val="en-BE" w:eastAsia="en-BE" w:bidi="ar-SA"/>
        </w:rPr>
        <w:t>жет быть обжаловано в Московский городской суд в течение 15 дней со дня его вынесения путем подачи частной жалобы через Тушинский районный суд г. Москвы.</w:t>
      </w:r>
    </w:p>
    <w:p w14:paraId="6C137806" w14:textId="77777777" w:rsidR="00000000" w:rsidRDefault="00014766">
      <w:pPr>
        <w:ind w:firstLine="737"/>
        <w:jc w:val="both"/>
        <w:rPr>
          <w:lang w:val="en-BE" w:eastAsia="en-BE" w:bidi="ar-SA"/>
        </w:rPr>
      </w:pPr>
    </w:p>
    <w:p w14:paraId="41F07039" w14:textId="77777777" w:rsidR="00000000" w:rsidRDefault="00014766">
      <w:pPr>
        <w:ind w:firstLine="737"/>
        <w:jc w:val="both"/>
        <w:rPr>
          <w:lang w:val="en-BE" w:eastAsia="en-BE" w:bidi="ar-SA"/>
        </w:rPr>
      </w:pPr>
    </w:p>
    <w:p w14:paraId="400DFFDE" w14:textId="77777777" w:rsidR="00000000" w:rsidRDefault="00014766">
      <w:pPr>
        <w:ind w:firstLine="737"/>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А.С. Крылова</w:t>
      </w:r>
    </w:p>
    <w:p w14:paraId="741DB439" w14:textId="77777777" w:rsidR="00000000" w:rsidRDefault="00014766">
      <w:pPr>
        <w:ind w:firstLine="737"/>
        <w:jc w:val="both"/>
        <w:rPr>
          <w:lang w:val="en-BE" w:eastAsia="en-BE" w:bidi="ar-SA"/>
        </w:rPr>
      </w:pPr>
    </w:p>
    <w:p w14:paraId="3297E0F9" w14:textId="77777777" w:rsidR="00000000" w:rsidRDefault="00014766">
      <w:pPr>
        <w:ind w:firstLine="737"/>
        <w:jc w:val="center"/>
        <w:rPr>
          <w:lang w:val="en-BE" w:eastAsia="en-BE" w:bidi="ar-SA"/>
        </w:rPr>
      </w:pPr>
      <w:r>
        <w:rPr>
          <w:lang w:val="en-BE" w:eastAsia="en-BE" w:bidi="ar-SA"/>
        </w:rPr>
        <w:br w:type="page"/>
      </w:r>
      <w:r>
        <w:rPr>
          <w:b/>
          <w:bCs/>
          <w:lang w:val="en-BE" w:eastAsia="en-BE" w:bidi="ar-SA"/>
        </w:rPr>
        <w:lastRenderedPageBreak/>
        <w:t>ОПРЕДЕЛЕНИЕ</w:t>
      </w:r>
    </w:p>
    <w:p w14:paraId="079E8A73" w14:textId="77777777" w:rsidR="00000000" w:rsidRDefault="00014766">
      <w:pPr>
        <w:ind w:firstLine="737"/>
        <w:jc w:val="both"/>
        <w:rPr>
          <w:lang w:val="en-BE" w:eastAsia="en-BE" w:bidi="ar-SA"/>
        </w:rPr>
      </w:pPr>
    </w:p>
    <w:p w14:paraId="68321705" w14:textId="77777777" w:rsidR="00000000" w:rsidRDefault="00014766">
      <w:pPr>
        <w:ind w:firstLine="737"/>
        <w:jc w:val="both"/>
        <w:rPr>
          <w:lang w:val="en-BE" w:eastAsia="en-BE" w:bidi="ar-SA"/>
        </w:rPr>
      </w:pPr>
      <w:r>
        <w:rPr>
          <w:lang w:val="en-BE" w:eastAsia="en-BE" w:bidi="ar-SA"/>
        </w:rPr>
        <w:t>05 апреля 2021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город Москва</w:t>
      </w:r>
    </w:p>
    <w:p w14:paraId="64AA1253" w14:textId="77777777" w:rsidR="00000000" w:rsidRDefault="00014766">
      <w:pPr>
        <w:ind w:firstLine="737"/>
        <w:jc w:val="both"/>
        <w:rPr>
          <w:lang w:val="en-BE" w:eastAsia="en-BE" w:bidi="ar-SA"/>
        </w:rPr>
      </w:pPr>
    </w:p>
    <w:p w14:paraId="6B8DEF7D" w14:textId="77777777" w:rsidR="00000000" w:rsidRDefault="00014766">
      <w:pPr>
        <w:ind w:firstLine="737"/>
        <w:jc w:val="both"/>
        <w:rPr>
          <w:lang w:val="en-BE" w:eastAsia="en-BE" w:bidi="ar-SA"/>
        </w:rPr>
      </w:pPr>
      <w:r>
        <w:rPr>
          <w:lang w:val="en-BE" w:eastAsia="en-BE" w:bidi="ar-SA"/>
        </w:rPr>
        <w:t>Туши</w:t>
      </w:r>
      <w:r>
        <w:rPr>
          <w:lang w:val="en-BE" w:eastAsia="en-BE" w:bidi="ar-SA"/>
        </w:rPr>
        <w:t>нский районный суд г. Москвы в составе:</w:t>
      </w:r>
    </w:p>
    <w:p w14:paraId="3F29797C" w14:textId="77777777" w:rsidR="00000000" w:rsidRDefault="00014766">
      <w:pPr>
        <w:ind w:firstLine="737"/>
        <w:jc w:val="both"/>
        <w:rPr>
          <w:lang w:val="en-BE" w:eastAsia="en-BE" w:bidi="ar-SA"/>
        </w:rPr>
      </w:pPr>
      <w:r>
        <w:rPr>
          <w:lang w:val="en-BE" w:eastAsia="en-BE" w:bidi="ar-SA"/>
        </w:rPr>
        <w:t xml:space="preserve">председательствующего судьи Крыловой А.С., </w:t>
      </w:r>
    </w:p>
    <w:p w14:paraId="35265341" w14:textId="77777777" w:rsidR="00000000" w:rsidRDefault="00014766">
      <w:pPr>
        <w:ind w:firstLine="737"/>
        <w:jc w:val="both"/>
        <w:rPr>
          <w:lang w:val="en-BE" w:eastAsia="en-BE" w:bidi="ar-SA"/>
        </w:rPr>
      </w:pPr>
      <w:r>
        <w:rPr>
          <w:lang w:val="en-BE" w:eastAsia="en-BE" w:bidi="ar-SA"/>
        </w:rPr>
        <w:t xml:space="preserve">при секретаре судебного заседания Шалгыновой М.В., </w:t>
      </w:r>
    </w:p>
    <w:p w14:paraId="1A54A9DA" w14:textId="77777777" w:rsidR="00000000" w:rsidRDefault="00014766">
      <w:pPr>
        <w:ind w:firstLine="737"/>
        <w:jc w:val="both"/>
        <w:rPr>
          <w:lang w:val="en-BE" w:eastAsia="en-BE" w:bidi="ar-SA"/>
        </w:rPr>
      </w:pPr>
      <w:r>
        <w:rPr>
          <w:lang w:val="en-BE" w:eastAsia="en-BE" w:bidi="ar-SA"/>
        </w:rPr>
        <w:t>рассмотрев в открытом судебном заседании гражданское дело № 2-1284/2021 по иску ПАО «Сбербанк России» в лице филиала – М</w:t>
      </w:r>
      <w:r>
        <w:rPr>
          <w:lang w:val="en-BE" w:eastAsia="en-BE" w:bidi="ar-SA"/>
        </w:rPr>
        <w:t>осковского банка ПАО Сбербанк к Умрихину Дмитрию Ивановичу, Умрихиной Анне Георгиевне о расторжении кредитного договора, взыскании денежных средств по кредитному договору, обращении взыскания на заложенное имущество,</w:t>
      </w:r>
    </w:p>
    <w:p w14:paraId="3D04BD61" w14:textId="77777777" w:rsidR="00000000" w:rsidRDefault="00014766">
      <w:pPr>
        <w:ind w:firstLine="737"/>
        <w:jc w:val="both"/>
        <w:rPr>
          <w:lang w:val="en-BE" w:eastAsia="en-BE" w:bidi="ar-SA"/>
        </w:rPr>
      </w:pPr>
      <w:r>
        <w:rPr>
          <w:lang w:val="en-BE" w:eastAsia="en-BE" w:bidi="ar-SA"/>
        </w:rPr>
        <w:t>руководствуясь ст. ст. 39, 173, 220, 22</w:t>
      </w:r>
      <w:r>
        <w:rPr>
          <w:lang w:val="en-BE" w:eastAsia="en-BE" w:bidi="ar-SA"/>
        </w:rPr>
        <w:t>1, 224 и 225 ГПК РФ,</w:t>
      </w:r>
    </w:p>
    <w:p w14:paraId="79E1FA04" w14:textId="77777777" w:rsidR="00000000" w:rsidRDefault="00014766">
      <w:pPr>
        <w:ind w:firstLine="737"/>
        <w:jc w:val="both"/>
        <w:rPr>
          <w:lang w:val="en-BE" w:eastAsia="en-BE" w:bidi="ar-SA"/>
        </w:rPr>
      </w:pPr>
    </w:p>
    <w:p w14:paraId="6D416C1A" w14:textId="77777777" w:rsidR="00000000" w:rsidRDefault="00014766">
      <w:pPr>
        <w:ind w:firstLine="737"/>
        <w:jc w:val="center"/>
        <w:rPr>
          <w:lang w:val="en-BE" w:eastAsia="en-BE" w:bidi="ar-SA"/>
        </w:rPr>
      </w:pPr>
      <w:r>
        <w:rPr>
          <w:b/>
          <w:bCs/>
          <w:lang w:val="en-BE" w:eastAsia="en-BE" w:bidi="ar-SA"/>
        </w:rPr>
        <w:t>ОПРЕДЕЛИЛ:</w:t>
      </w:r>
    </w:p>
    <w:p w14:paraId="01DD1D02" w14:textId="77777777" w:rsidR="00000000" w:rsidRDefault="00014766">
      <w:pPr>
        <w:ind w:firstLine="737"/>
        <w:jc w:val="both"/>
        <w:rPr>
          <w:lang w:val="en-BE" w:eastAsia="en-BE" w:bidi="ar-SA"/>
        </w:rPr>
      </w:pPr>
    </w:p>
    <w:p w14:paraId="1AAE7712" w14:textId="77777777" w:rsidR="00000000" w:rsidRDefault="00014766">
      <w:pPr>
        <w:ind w:firstLine="737"/>
        <w:jc w:val="both"/>
        <w:rPr>
          <w:lang w:val="en-BE" w:eastAsia="en-BE" w:bidi="ar-SA"/>
        </w:rPr>
      </w:pPr>
      <w:r>
        <w:rPr>
          <w:lang w:val="en-BE" w:eastAsia="en-BE" w:bidi="ar-SA"/>
        </w:rPr>
        <w:t>принять от представителя истца ПАО «Сбербанк России» в лице филиала – Московского банка ПАО Сбербанк отказ от иска к Умрихину Дмитрию Ивановичу, Умрихиной Анне Георгиевне о расторжении кредитного договора, взыскании денежн</w:t>
      </w:r>
      <w:r>
        <w:rPr>
          <w:lang w:val="en-BE" w:eastAsia="en-BE" w:bidi="ar-SA"/>
        </w:rPr>
        <w:t xml:space="preserve">ых средств по кредитному договору, обращении взыскания на заложенное имущество. </w:t>
      </w:r>
    </w:p>
    <w:p w14:paraId="321AC0DD" w14:textId="77777777" w:rsidR="00000000" w:rsidRDefault="00014766">
      <w:pPr>
        <w:ind w:firstLine="737"/>
        <w:jc w:val="both"/>
        <w:rPr>
          <w:lang w:val="en-BE" w:eastAsia="en-BE" w:bidi="ar-SA"/>
        </w:rPr>
      </w:pPr>
      <w:r>
        <w:rPr>
          <w:lang w:val="en-BE" w:eastAsia="en-BE" w:bidi="ar-SA"/>
        </w:rPr>
        <w:t>Производство по гражданскому делу № 2-1284/2021 по иску ПАО «Сбербанк России» в лице филиала – Московского банка ПАО Сбербанк к Умрихину Дмитрию Ивановичу, Умрихиной Анне Геор</w:t>
      </w:r>
      <w:r>
        <w:rPr>
          <w:lang w:val="en-BE" w:eastAsia="en-BE" w:bidi="ar-SA"/>
        </w:rPr>
        <w:t>гиевне о расторжении кредитного договора, взыскании денежных средств по кредитному договору, обращении взыскания на заложенное имущество прекратить.</w:t>
      </w:r>
    </w:p>
    <w:p w14:paraId="4765A82A" w14:textId="77777777" w:rsidR="00000000" w:rsidRDefault="00014766">
      <w:pPr>
        <w:ind w:firstLine="737"/>
        <w:jc w:val="both"/>
        <w:rPr>
          <w:lang w:val="en-BE" w:eastAsia="en-BE" w:bidi="ar-SA"/>
        </w:rPr>
      </w:pPr>
      <w:r>
        <w:rPr>
          <w:lang w:val="en-BE" w:eastAsia="en-BE" w:bidi="ar-SA"/>
        </w:rPr>
        <w:t>Обязать ИФНС России № 33 по городу Москве возвратить ПАО «Сбербанк России» в лице филиала – Московского бан</w:t>
      </w:r>
      <w:r>
        <w:rPr>
          <w:lang w:val="en-BE" w:eastAsia="en-BE" w:bidi="ar-SA"/>
        </w:rPr>
        <w:t>ка ПАО Сбербанк сумму государственной пошлины в размере 20 769 руб. 61 коп., уплаченную при подаче иска в суд.</w:t>
      </w:r>
    </w:p>
    <w:p w14:paraId="21F130D8" w14:textId="77777777" w:rsidR="00000000" w:rsidRDefault="00014766">
      <w:pPr>
        <w:ind w:firstLine="737"/>
        <w:jc w:val="both"/>
        <w:rPr>
          <w:lang w:val="en-BE" w:eastAsia="en-BE" w:bidi="ar-SA"/>
        </w:rPr>
      </w:pPr>
    </w:p>
    <w:p w14:paraId="3CEBA34A" w14:textId="77777777" w:rsidR="00000000" w:rsidRDefault="00014766">
      <w:pPr>
        <w:ind w:firstLine="737"/>
        <w:jc w:val="both"/>
        <w:rPr>
          <w:lang w:val="en-BE" w:eastAsia="en-BE" w:bidi="ar-SA"/>
        </w:rPr>
      </w:pPr>
      <w:r>
        <w:rPr>
          <w:lang w:val="en-BE" w:eastAsia="en-BE" w:bidi="ar-SA"/>
        </w:rPr>
        <w:t xml:space="preserve">Определение может быть обжаловано в Московский городской суд в течение 15 дней со дня его вынесения путем подачи частной жалобы через Тушинский </w:t>
      </w:r>
      <w:r>
        <w:rPr>
          <w:lang w:val="en-BE" w:eastAsia="en-BE" w:bidi="ar-SA"/>
        </w:rPr>
        <w:t>районный суд г. Москвы.</w:t>
      </w:r>
    </w:p>
    <w:p w14:paraId="36E41909" w14:textId="77777777" w:rsidR="00000000" w:rsidRDefault="00014766">
      <w:pPr>
        <w:ind w:firstLine="737"/>
        <w:jc w:val="both"/>
        <w:rPr>
          <w:lang w:val="en-BE" w:eastAsia="en-BE" w:bidi="ar-SA"/>
        </w:rPr>
      </w:pPr>
    </w:p>
    <w:p w14:paraId="67A14F3A" w14:textId="77777777" w:rsidR="00000000" w:rsidRDefault="00014766">
      <w:pPr>
        <w:ind w:firstLine="737"/>
        <w:jc w:val="both"/>
        <w:rPr>
          <w:lang w:val="en-BE" w:eastAsia="en-BE" w:bidi="ar-SA"/>
        </w:rPr>
      </w:pPr>
    </w:p>
    <w:p w14:paraId="32693F8F" w14:textId="77777777" w:rsidR="00000000" w:rsidRDefault="00014766">
      <w:pPr>
        <w:ind w:firstLine="737"/>
        <w:jc w:val="both"/>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А.С. Крылова</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766"/>
    <w:rsid w:val="0001476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0F4769"/>
  <w15:chartTrackingRefBased/>
  <w15:docId w15:val="{4D74EE24-7ED9-4FCF-978B-3D4FB192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