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B4B31" w14:textId="77777777" w:rsidR="006515EC" w:rsidRDefault="003641DE">
      <w:bookmarkStart w:id="0" w:name="_GoBack"/>
      <w:bookmarkEnd w:id="0"/>
      <w:r>
        <w:rPr>
          <w:highlight w:val="white"/>
        </w:rPr>
        <w:t>Р Е Ш Е Н И Е</w:t>
      </w:r>
    </w:p>
    <w:p w14:paraId="1BD0669A" w14:textId="77777777" w:rsidR="006515EC" w:rsidRDefault="003641DE">
      <w:r>
        <w:rPr>
          <w:highlight w:val="white"/>
        </w:rPr>
        <w:t>Именем Российской Федерации</w:t>
      </w:r>
    </w:p>
    <w:p w14:paraId="24FCE695" w14:textId="77777777" w:rsidR="006515EC" w:rsidRDefault="003641DE"/>
    <w:p w14:paraId="1526A44B" w14:textId="77777777" w:rsidR="006515EC" w:rsidRDefault="003641DE">
      <w:r>
        <w:rPr>
          <w:highlight w:val="white"/>
        </w:rPr>
        <w:t>адрес</w:t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 xml:space="preserve">         </w:t>
      </w:r>
      <w:r>
        <w:rPr>
          <w:highlight w:val="white"/>
        </w:rPr>
        <w:tab/>
        <w:t>дата</w:t>
      </w:r>
    </w:p>
    <w:p w14:paraId="067993A3" w14:textId="77777777" w:rsidR="006515EC" w:rsidRDefault="003641DE"/>
    <w:p w14:paraId="01218526" w14:textId="77777777" w:rsidR="006515EC" w:rsidRDefault="003641DE">
      <w:r>
        <w:rPr>
          <w:highlight w:val="white"/>
        </w:rPr>
        <w:t>Гагаринский районный суд адрес в составе председательствующего судьи фио, при секретаре фио, рассмотрев в открытом судебном заседании гражданское дело № 2-1294/2016 по иску фио к наимено</w:t>
      </w:r>
      <w:r>
        <w:rPr>
          <w:highlight w:val="white"/>
        </w:rPr>
        <w:t>вание организации о взыскании денежных средств,</w:t>
      </w:r>
    </w:p>
    <w:p w14:paraId="7DFDA75E" w14:textId="77777777" w:rsidR="006515EC" w:rsidRDefault="003641DE"/>
    <w:p w14:paraId="070AB392" w14:textId="77777777" w:rsidR="006515EC" w:rsidRDefault="003641DE">
      <w:r>
        <w:rPr>
          <w:highlight w:val="white"/>
        </w:rPr>
        <w:t>УСТАНОВИЛ:</w:t>
      </w:r>
    </w:p>
    <w:p w14:paraId="40978EC7" w14:textId="77777777" w:rsidR="006515EC" w:rsidRDefault="003641DE"/>
    <w:p w14:paraId="114D3E9D" w14:textId="77777777" w:rsidR="006515EC" w:rsidRDefault="003641DE">
      <w:r>
        <w:rPr>
          <w:highlight w:val="white"/>
        </w:rPr>
        <w:t>фио обратилась в Гагаринский районный суд адрес с исковым заявлением к наименование организации о взыскании денежных средств, просит взыскать с ответчика в свою пользу денежные средства в сумме т</w:t>
      </w:r>
      <w:r>
        <w:rPr>
          <w:highlight w:val="white"/>
        </w:rPr>
        <w:t>елефон,00 рублей, неустойку в сумме сумма, рублей, компенсацию морального вреда в сумме сумма,00 рублей.</w:t>
      </w:r>
    </w:p>
    <w:p w14:paraId="5B67CA1A" w14:textId="77777777" w:rsidR="006515EC" w:rsidRDefault="003641DE">
      <w:r>
        <w:rPr>
          <w:highlight w:val="white"/>
        </w:rPr>
        <w:t>В обосновании заявленных требований истец указала, что обнаружила, что с ее пенсионной карты Сбербанка №телефондата исчезла вся пенсия. Неизвестные лиц</w:t>
      </w:r>
      <w:r>
        <w:rPr>
          <w:highlight w:val="white"/>
        </w:rPr>
        <w:t>а сняли сумма при переводе пенсии в адрес, где истец находилась в санатории по социальной путевке с дата по дата. В субботу дата заведующая Кисловодским отделением Сбербанка адрес фио, сообщила истцу, что пенсия еще не поступила на ее счет. В воскресенье и</w:t>
      </w:r>
      <w:r>
        <w:rPr>
          <w:highlight w:val="white"/>
        </w:rPr>
        <w:t>стец уехала в на поезде № (кончилась путевка). В Москве в отд. Сбербанка №/в распечатке баланса истец обнаружила, что.телефон с ее карты неизвестными лицами было снято в адрес в банкомате телефонсумма, в банкомате телефонсумма, в банкомате телефонсумма,  а</w:t>
      </w:r>
      <w:r>
        <w:rPr>
          <w:highlight w:val="white"/>
        </w:rPr>
        <w:t xml:space="preserve"> сумма просто исчезли. Истец в это время ехала в Москву. Истец написала претензию о пропаже пенсии.  Банковскую карту истец заблокировала и заказала новую. В течение месяца истец ежедневно ходила в отделение Сбербанка №на адрес, но карта к ним не пришла, а</w:t>
      </w:r>
      <w:r>
        <w:rPr>
          <w:highlight w:val="white"/>
        </w:rPr>
        <w:t xml:space="preserve"> -го апреля истцу заявили, что с ее новой карты снято сумма. Эксперт Костикова вспомнила истца и по паспорту  выдала истцу пенсию, отправив заявление о мошеннических действиях неизвестных лиц, завладевших, так и не поступившей в отд. Сбербанка №картой. дат</w:t>
      </w:r>
      <w:r>
        <w:rPr>
          <w:highlight w:val="white"/>
        </w:rPr>
        <w:t>а с новой карты №телефон было снято сумма. дата деньги были возвращены на карту. дата с карты №телефон было снято сумма, дата было снято сумма дата в троллейбусе №карманники вытащили у истца из сумки пакет с документами, в том числе паспорт и сберкнижку. К</w:t>
      </w:r>
      <w:r>
        <w:rPr>
          <w:highlight w:val="white"/>
        </w:rPr>
        <w:t>огда истец восстановила документы, выяснилось, что неизвестные лица сняли с ее сберкнижки (р.с.№.телефон Пенсионный плюс Сбербанка России) сумма. На претензию, отправленную дата, истец ответа не получила. Общая сумма украденных у истца пенсионных денег сос</w:t>
      </w:r>
      <w:r>
        <w:rPr>
          <w:highlight w:val="white"/>
        </w:rPr>
        <w:t xml:space="preserve">тавила сумма. </w:t>
      </w:r>
    </w:p>
    <w:p w14:paraId="37C122B5" w14:textId="77777777" w:rsidR="006515EC" w:rsidRDefault="003641DE">
      <w:r>
        <w:rPr>
          <w:highlight w:val="white"/>
        </w:rPr>
        <w:t>Истец фио в судебном заседании заявленные требования поддержала в полном объеме.</w:t>
      </w:r>
    </w:p>
    <w:p w14:paraId="075D5CBD" w14:textId="77777777" w:rsidR="006515EC" w:rsidRDefault="003641DE">
      <w:r>
        <w:rPr>
          <w:highlight w:val="white"/>
        </w:rPr>
        <w:t>Представитель ответчика по доверенности фио в судебном заседании против удовлетворения заявленных требований возражала по доводам, изложенным в возражениях.</w:t>
      </w:r>
    </w:p>
    <w:p w14:paraId="23BB701D" w14:textId="77777777" w:rsidR="006515EC" w:rsidRDefault="003641DE">
      <w:r>
        <w:rPr>
          <w:highlight w:val="white"/>
        </w:rPr>
        <w:lastRenderedPageBreak/>
        <w:t>Суд</w:t>
      </w:r>
      <w:r>
        <w:rPr>
          <w:highlight w:val="white"/>
        </w:rPr>
        <w:t>, выслушав мнения сторон, исследовав письменные материалы дела, оценив имеющиеся доказательства в их совокупности, находит исковые требования не подлежащими удовлетворению по следующим основаниям.</w:t>
      </w:r>
    </w:p>
    <w:p w14:paraId="68C8DDE0" w14:textId="77777777" w:rsidR="006515EC" w:rsidRDefault="003641DE">
      <w:r>
        <w:rPr>
          <w:highlight w:val="white"/>
        </w:rPr>
        <w:t>В силу ст. 834 ГК РФ по договору банковского вклада одна ст</w:t>
      </w:r>
      <w:r>
        <w:rPr>
          <w:highlight w:val="white"/>
        </w:rPr>
        <w:t>орона, принявшая поступившую от другой стороны денежную сумму, обязуется возвратить сумму вклада и выплатить проценты на нее на условиях и в порядке, предусмотренных договором.</w:t>
      </w:r>
    </w:p>
    <w:p w14:paraId="7CF4D64E" w14:textId="77777777" w:rsidR="006515EC" w:rsidRDefault="003641DE">
      <w:r>
        <w:rPr>
          <w:highlight w:val="white"/>
        </w:rPr>
        <w:t>Банк и фио (фио) заключили договор банковского вклада: - дата №.телефон/.</w:t>
      </w:r>
    </w:p>
    <w:p w14:paraId="57CE58CF" w14:textId="77777777" w:rsidR="006515EC" w:rsidRDefault="003641DE">
      <w:r>
        <w:rPr>
          <w:highlight w:val="white"/>
        </w:rPr>
        <w:t xml:space="preserve"> Подп</w:t>
      </w:r>
      <w:r>
        <w:rPr>
          <w:highlight w:val="white"/>
        </w:rPr>
        <w:t>исав Договор дата №.телефон/вклада, вкладчик согласился с предлагаемыми банком правилами размещения вкладов в Сбербанке России, в том числе и при пролонгации.</w:t>
      </w:r>
    </w:p>
    <w:p w14:paraId="2231DB63" w14:textId="77777777" w:rsidR="006515EC" w:rsidRDefault="003641DE">
      <w:r>
        <w:rPr>
          <w:highlight w:val="white"/>
        </w:rPr>
        <w:t>Согласно выписке по лицевому счету по вкладу на имя фио НА по состоянию на дата видны все операци</w:t>
      </w:r>
      <w:r>
        <w:rPr>
          <w:highlight w:val="white"/>
        </w:rPr>
        <w:t>и с дата по поступлению и снятию денежных средств. Как усматривается из искового заявления и материалов дела, дата у Истца в троллейбусе карманники вытащили из сумки пакет с документами, в том числе паспорт и сберкнижку. Истец оспаривает операцию от дата (</w:t>
      </w:r>
      <w:r>
        <w:rPr>
          <w:highlight w:val="white"/>
        </w:rPr>
        <w:t>частичная выдача) в размере телефон,00рублей.</w:t>
      </w:r>
    </w:p>
    <w:p w14:paraId="6DBA24CD" w14:textId="77777777" w:rsidR="006515EC" w:rsidRDefault="003641DE">
      <w:r>
        <w:rPr>
          <w:highlight w:val="white"/>
        </w:rPr>
        <w:t>В то время, как проведение спорной операции подтверждается расходно-кассовым ордером № от дата, подписанным истцом. Данная операция (выдача денежных средств в размере сумма) произведена при предъявлении паспорт</w:t>
      </w:r>
      <w:r>
        <w:rPr>
          <w:highlight w:val="white"/>
        </w:rPr>
        <w:t>ные данные отделом по району адрес по адрес.</w:t>
      </w:r>
    </w:p>
    <w:p w14:paraId="1922C363" w14:textId="77777777" w:rsidR="006515EC" w:rsidRDefault="003641DE">
      <w:r>
        <w:rPr>
          <w:highlight w:val="white"/>
        </w:rPr>
        <w:t>Кроме того, истцом не доказаны обстоятельства, свидетельствующие о противоправности действий Банка, равно как не представлены доказательства того, что Банк не исполнил свои обязательства по заключенному с истцом</w:t>
      </w:r>
      <w:r>
        <w:rPr>
          <w:highlight w:val="white"/>
        </w:rPr>
        <w:t xml:space="preserve"> дата №.телефон/договору вклада.</w:t>
      </w:r>
    </w:p>
    <w:p w14:paraId="65AE6AA1" w14:textId="77777777" w:rsidR="006515EC" w:rsidRDefault="003641DE">
      <w:r>
        <w:rPr>
          <w:highlight w:val="white"/>
        </w:rPr>
        <w:t>При таких обстоятельствах, Банк действовал, в строгом соответствии договора от дата №.телефон/и своими действиями не  действующее законодательство и интересы вкладчика.</w:t>
      </w:r>
    </w:p>
    <w:p w14:paraId="6F3D8F22" w14:textId="77777777" w:rsidR="006515EC" w:rsidRDefault="003641DE">
      <w:r>
        <w:rPr>
          <w:highlight w:val="white"/>
        </w:rPr>
        <w:t>Таким образом, заявленное истцом требование о взыскани</w:t>
      </w:r>
      <w:r>
        <w:rPr>
          <w:highlight w:val="white"/>
        </w:rPr>
        <w:t>и денежной суммы в размере сумма удовлетворению не подлежит, так как указанную операцию совершила сама истец, что подтверждается расходно-кассовым ордером № от дата</w:t>
      </w:r>
    </w:p>
    <w:p w14:paraId="27A8F3BA" w14:textId="77777777" w:rsidR="006515EC" w:rsidRDefault="003641DE">
      <w:r>
        <w:rPr>
          <w:highlight w:val="white"/>
        </w:rPr>
        <w:t>Относительно спорных операций по карте № (дата/дата/ -,00 рублей,,00 рублей, 000,00 рублей,</w:t>
      </w:r>
      <w:r>
        <w:rPr>
          <w:highlight w:val="white"/>
        </w:rPr>
        <w:t>,00 рублей, дата -сумма, дата –,00 рублей).</w:t>
      </w:r>
    </w:p>
    <w:p w14:paraId="179B0176" w14:textId="77777777" w:rsidR="006515EC" w:rsidRDefault="003641DE">
      <w:r>
        <w:rPr>
          <w:highlight w:val="white"/>
        </w:rPr>
        <w:t>Заявленные требования также не подлежат удовлетворению, по следующим основаниям:</w:t>
      </w:r>
    </w:p>
    <w:p w14:paraId="3093CC02" w14:textId="77777777" w:rsidR="006515EC" w:rsidRDefault="003641DE">
      <w:r>
        <w:rPr>
          <w:highlight w:val="white"/>
        </w:rPr>
        <w:t>Отношения между фио (фио) являющейся держателем банковской карты № счет карты телефонтелефон, и наименование организации основывают</w:t>
      </w:r>
      <w:r>
        <w:rPr>
          <w:highlight w:val="white"/>
        </w:rPr>
        <w:t>ся на Заявлении фио (фио) на получение дебетовой карты от дата, Условиях использования банковских карт наименование организации, Руководства по использованию «Мобильный банк» Тарифах Банка, которые в совокупности являются заключенным между Клиентом и Сберб</w:t>
      </w:r>
      <w:r>
        <w:rPr>
          <w:highlight w:val="white"/>
        </w:rPr>
        <w:t>анком России Договором о выпуске и обслуживании банковских карт (п. Условий).</w:t>
      </w:r>
    </w:p>
    <w:p w14:paraId="31062EC9" w14:textId="77777777" w:rsidR="006515EC" w:rsidRDefault="003641DE">
      <w:r>
        <w:rPr>
          <w:highlight w:val="white"/>
        </w:rPr>
        <w:t>В соответствии с п.  Заявления на получение международной карты Сбербанка России фио (фио) с Условиями использования банковских карт ознакомлен, согласен и обязался их выполнять.</w:t>
      </w:r>
    </w:p>
    <w:p w14:paraId="553DA87D" w14:textId="77777777" w:rsidR="006515EC" w:rsidRDefault="003641DE">
      <w:r>
        <w:rPr>
          <w:highlight w:val="white"/>
        </w:rPr>
        <w:lastRenderedPageBreak/>
        <w:t>В соответствии со ст. 845 ГК РФ по договору банковского счета (разновидностью которого является договор о выпуске и обслуживании банковской карты, которая, по сути, является лишь средством для управления банковским счетом и в отрыве от него рассматриватьс</w:t>
      </w:r>
      <w:r>
        <w:rPr>
          <w:highlight w:val="white"/>
        </w:rPr>
        <w:t>я не может) Банк обязуется принимать и зачислять поступающие на счет, открытый клиенту (владельцу счета), денежные средства, выполнять распоряжения клиента о перечислении и выдаче соответствующих сумм со счета и проведении других операций по счету, Банк не</w:t>
      </w:r>
      <w:r>
        <w:rPr>
          <w:highlight w:val="white"/>
        </w:rPr>
        <w:t xml:space="preserve"> вправе определять и контролировать направления использования денежных средств клиента и устанавливать другие, не предусмотренные законом или договором банковского счета ограничения его права распоряжаться денежными средствами по своему усмотрению.</w:t>
      </w:r>
    </w:p>
    <w:p w14:paraId="3975AA96" w14:textId="77777777" w:rsidR="006515EC" w:rsidRDefault="003641DE">
      <w:r>
        <w:rPr>
          <w:highlight w:val="white"/>
        </w:rPr>
        <w:t>Указанн</w:t>
      </w:r>
      <w:r>
        <w:rPr>
          <w:highlight w:val="white"/>
        </w:rPr>
        <w:t>ый договор заключен в результате публичной оферты путем оформления Истцом заявления на получение карты Сбербанка России и ознакомления его с Условиями, Тарифами Сбербанка. Данный договор, по своему существу, является договором присоединения, основные полож</w:t>
      </w:r>
      <w:r>
        <w:rPr>
          <w:highlight w:val="white"/>
        </w:rPr>
        <w:t>ения которого в одностороннем порядке сформулированы Сбербанком России в Условиях. Возможность заключения такого договора предусмотрена статьей 428 Гражданского кодекса Российской Федерации.</w:t>
      </w:r>
    </w:p>
    <w:p w14:paraId="721E1AE6" w14:textId="77777777" w:rsidR="006515EC" w:rsidRDefault="003641DE">
      <w:r>
        <w:rPr>
          <w:highlight w:val="white"/>
        </w:rPr>
        <w:t>В соответствии с Условиями Держатель карты обязан:</w:t>
      </w:r>
    </w:p>
    <w:p w14:paraId="07FAE4AA" w14:textId="77777777" w:rsidR="006515EC" w:rsidRDefault="003641DE">
      <w:r>
        <w:rPr>
          <w:highlight w:val="white"/>
        </w:rPr>
        <w:t>выполнять поло</w:t>
      </w:r>
      <w:r>
        <w:rPr>
          <w:highlight w:val="white"/>
        </w:rPr>
        <w:t>жения настоящих Условий и требования Памятки Держателя (п. Условий).</w:t>
      </w:r>
    </w:p>
    <w:p w14:paraId="3F231205" w14:textId="77777777" w:rsidR="006515EC" w:rsidRDefault="003641DE">
      <w:r>
        <w:rPr>
          <w:highlight w:val="white"/>
        </w:rPr>
        <w:t>В соответствии с п. 3 ст. 847 ГК РФ, договором может быть предусмотрено удостоверение прав распоряжения денежными суммами, находящимися на счете, электронными средствами платежа и другими</w:t>
      </w:r>
      <w:r>
        <w:rPr>
          <w:highlight w:val="white"/>
        </w:rPr>
        <w:t xml:space="preserve"> документами с использованием в них аналогов собственноручной подписи (п. 2 ст. 160 ГК РФ), кодов, паролей и иных средств, подтверждающих, что распоряжение дано уполномоченным на это лицом.</w:t>
      </w:r>
    </w:p>
    <w:p w14:paraId="3F770F80" w14:textId="77777777" w:rsidR="006515EC" w:rsidRDefault="003641DE">
      <w:r>
        <w:rPr>
          <w:highlight w:val="white"/>
        </w:rPr>
        <w:t xml:space="preserve">В соответствии с п. Положения ЦБ РФ « Об эмиссии платежных карт и </w:t>
      </w:r>
      <w:r>
        <w:rPr>
          <w:highlight w:val="white"/>
        </w:rPr>
        <w:t>об операциях, совершаемых с их использованием» от г. № 266-П основанием для составления расчетных и иных документов для отражения сумм операций, совершаемых с использованием платежных карт, в бухгалтерском учете участников расчетов является реестр операций</w:t>
      </w:r>
      <w:r>
        <w:rPr>
          <w:highlight w:val="white"/>
        </w:rPr>
        <w:t xml:space="preserve"> или электронный журнал.</w:t>
      </w:r>
    </w:p>
    <w:p w14:paraId="559A787E" w14:textId="77777777" w:rsidR="006515EC" w:rsidRDefault="003641DE">
      <w:r>
        <w:rPr>
          <w:highlight w:val="white"/>
        </w:rPr>
        <w:t>Списание или зачисление денежных средств по операциям, совершаемым с использованием платежных карт, осуществляется не позднее рабочею дня, следующего за днем поступления в кредитную организацию реестра операций или электронного жур</w:t>
      </w:r>
      <w:r>
        <w:rPr>
          <w:highlight w:val="white"/>
        </w:rPr>
        <w:t>нала.</w:t>
      </w:r>
    </w:p>
    <w:p w14:paraId="220D4F32" w14:textId="77777777" w:rsidR="006515EC" w:rsidRDefault="003641DE">
      <w:r>
        <w:rPr>
          <w:highlight w:val="white"/>
        </w:rPr>
        <w:t>В случае если реестр операций или электронный журнал поступает в кредитную организацию - эмитент до дня, предшествующего дню списания или зачисления денежных средств с корреспондентского счета кредитной организации – эмитента, открытого в кредитной о</w:t>
      </w:r>
      <w:r>
        <w:rPr>
          <w:highlight w:val="white"/>
        </w:rPr>
        <w:t>рганизации, осуществляющей взаиморасчеты между кредитными организациями - эмитентам по операциям с использованием платежных карт или дню поступления денежных средств, вносимых для увеличения остатка электронных денежных средств с использованием предоплачен</w:t>
      </w:r>
      <w:r>
        <w:rPr>
          <w:highlight w:val="white"/>
        </w:rPr>
        <w:t>ной карты, операции с использованием платежных карт являются незавершенными со дня поступления реестра операций или электронного журнала до дня поступления денежных средств.</w:t>
      </w:r>
    </w:p>
    <w:p w14:paraId="73A3E756" w14:textId="77777777" w:rsidR="006515EC" w:rsidRDefault="003641DE">
      <w:r>
        <w:rPr>
          <w:highlight w:val="white"/>
        </w:rPr>
        <w:lastRenderedPageBreak/>
        <w:t>Кроме того, в соответствии с п. 2.9 Положением № 266-П, фактическая дата осуществл</w:t>
      </w:r>
      <w:r>
        <w:rPr>
          <w:highlight w:val="white"/>
        </w:rPr>
        <w:t>ения спорных операций по карте через банкомат, дата обработки информации и дата отражения операции по счету в бухгалтерском учете Банка могут не совпадать, так как зависят от сроков поступления информации с места ее проведения до отделения Банка, выдачи ка</w:t>
      </w:r>
      <w:r>
        <w:rPr>
          <w:highlight w:val="white"/>
        </w:rPr>
        <w:t>рты с учетом нерабочих дней. Согласно Условиям договора сторон о банковском обслуживании истец несет ответственность за пользование банковской картой до момента ее блокировки. В указанные спорные периоды блокировки карты не было.</w:t>
      </w:r>
    </w:p>
    <w:p w14:paraId="71EEB497" w14:textId="77777777" w:rsidR="006515EC" w:rsidRDefault="003641DE">
      <w:r>
        <w:rPr>
          <w:highlight w:val="white"/>
        </w:rPr>
        <w:t xml:space="preserve">Из представленного отчета </w:t>
      </w:r>
      <w:r>
        <w:rPr>
          <w:highlight w:val="white"/>
        </w:rPr>
        <w:t>по карте (списке операций) за период дата - дата по операциям, проведенным по банковской карте № телефон Истца, следует, что датой проведения спорной операции является дата, датой обработки спорной операции дата, а дата отражения операции по счету в бухгал</w:t>
      </w:r>
      <w:r>
        <w:rPr>
          <w:highlight w:val="white"/>
        </w:rPr>
        <w:t>терском учете Банка (выписка по счету) дата.</w:t>
      </w:r>
    </w:p>
    <w:p w14:paraId="6D9309DA" w14:textId="77777777" w:rsidR="006515EC" w:rsidRDefault="003641DE">
      <w:r>
        <w:rPr>
          <w:highlight w:val="white"/>
        </w:rPr>
        <w:t>Так, при совершении спорных операций была использована карта истца и правильный пин-код. В соответствии с Условиями использования банковских карт наименование организации держатель карты обязан предпринимать нео</w:t>
      </w:r>
      <w:r>
        <w:rPr>
          <w:highlight w:val="white"/>
        </w:rPr>
        <w:t>бходимые меры для предотвращения утраты, повреждения, хищения карты, а также нести ответственность по операциям, совершенным с использованием ПИН-кода.</w:t>
      </w:r>
    </w:p>
    <w:p w14:paraId="3CEDD9EB" w14:textId="77777777" w:rsidR="006515EC" w:rsidRDefault="003641DE">
      <w:r>
        <w:rPr>
          <w:highlight w:val="white"/>
        </w:rPr>
        <w:t>Стоит отметить тот факт, что дата (согласно отчету по карте за дата) в адрес кроме спорных операций -,00</w:t>
      </w:r>
      <w:r>
        <w:rPr>
          <w:highlight w:val="white"/>
        </w:rPr>
        <w:t xml:space="preserve"> рублей;,00 рублей;,00 рублей,00 рублей; - были совершены - на суммы - сумма,00 рублей;,00 рублей;,00 рублей; телефон,00 рублей. (,00 рублей - это комиссия за превышение суточного лимита снятия денежных средств по карте - согласно Тарифов Банка — суточный </w:t>
      </w:r>
      <w:r>
        <w:rPr>
          <w:highlight w:val="white"/>
        </w:rPr>
        <w:t>лимит по карте - телефон,00 рублей)</w:t>
      </w:r>
    </w:p>
    <w:p w14:paraId="0BCDF19A" w14:textId="77777777" w:rsidR="006515EC" w:rsidRDefault="003641DE">
      <w:r>
        <w:rPr>
          <w:highlight w:val="white"/>
        </w:rPr>
        <w:t xml:space="preserve">дата согласно отчету по карте - Истцом была совершена операция по карте в размере,00 рублей - оплата в </w:t>
      </w:r>
    </w:p>
    <w:p w14:paraId="76BA63A1" w14:textId="77777777" w:rsidR="006515EC" w:rsidRDefault="003641DE">
      <w:r>
        <w:rPr>
          <w:highlight w:val="white"/>
        </w:rPr>
        <w:t>дата согласно отчету по карте - Истцом была совершена операция по карте в размере,00 рублей снятие денежных средств.</w:t>
      </w:r>
    </w:p>
    <w:p w14:paraId="678D0AA7" w14:textId="77777777" w:rsidR="006515EC" w:rsidRDefault="003641DE">
      <w:r>
        <w:rPr>
          <w:highlight w:val="white"/>
        </w:rPr>
        <w:t>Таким образом, Банк действовал в строгом соответствии договора от дата и своими действиями не нарушал действующее законодательство (Положения № -П) и интересы Истца.</w:t>
      </w:r>
    </w:p>
    <w:p w14:paraId="28DE898D" w14:textId="77777777" w:rsidR="006515EC" w:rsidRDefault="003641DE">
      <w:r>
        <w:rPr>
          <w:highlight w:val="white"/>
        </w:rPr>
        <w:t>Кроме того, в соответствии с п.пУсловий использования банковских карт наименование органи</w:t>
      </w:r>
      <w:r>
        <w:rPr>
          <w:highlight w:val="white"/>
        </w:rPr>
        <w:t>зации - Держатель имеет право подать в банк письменное обращение по  спорной операции (претензию) в течение календарных дней с даты Отчета либо в течение календарных дней с даты совершения операции. Неполучение Банком от Держателя  претензии в указанный ср</w:t>
      </w:r>
      <w:r>
        <w:rPr>
          <w:highlight w:val="white"/>
        </w:rPr>
        <w:t>ок означает согласие Держателя с операциями.</w:t>
      </w:r>
    </w:p>
    <w:p w14:paraId="7C4FBABD" w14:textId="77777777" w:rsidR="006515EC" w:rsidRDefault="003641DE">
      <w:r>
        <w:rPr>
          <w:highlight w:val="white"/>
        </w:rPr>
        <w:t>Банк не несет финансовую ответственность по операции с Картой, оспоренной Держателем, в случае если Держатель не уведомил Банк о несанкционированной им операции в сроки, установленные п.Условий.</w:t>
      </w:r>
    </w:p>
    <w:p w14:paraId="19BBE0AB" w14:textId="77777777" w:rsidR="006515EC" w:rsidRDefault="003641DE">
      <w:r>
        <w:rPr>
          <w:highlight w:val="white"/>
        </w:rPr>
        <w:t>Истцом в нарушен</w:t>
      </w:r>
      <w:r>
        <w:rPr>
          <w:highlight w:val="white"/>
        </w:rPr>
        <w:t>ии п.п. Условий не подано письменное заявление по спорным операциям, в установленный Условиями срок.</w:t>
      </w:r>
    </w:p>
    <w:p w14:paraId="57A6CB46" w14:textId="77777777" w:rsidR="006515EC" w:rsidRDefault="003641DE">
      <w:r>
        <w:rPr>
          <w:highlight w:val="white"/>
        </w:rPr>
        <w:t>В связи с вышеизложенным исковые требования фио к наименование организации о взыскании денежных средств удовлетворению не подлежат.</w:t>
      </w:r>
    </w:p>
    <w:p w14:paraId="34D11D63" w14:textId="77777777" w:rsidR="006515EC" w:rsidRDefault="003641DE">
      <w:r>
        <w:rPr>
          <w:highlight w:val="white"/>
        </w:rPr>
        <w:t>На основании изложенног</w:t>
      </w:r>
      <w:r>
        <w:rPr>
          <w:highlight w:val="white"/>
        </w:rPr>
        <w:t>о, руководствуясь ст.ст.телефон ГПК РФ, суд</w:t>
      </w:r>
    </w:p>
    <w:p w14:paraId="55613A74" w14:textId="77777777" w:rsidR="006515EC" w:rsidRDefault="003641DE"/>
    <w:p w14:paraId="0E0C45AA" w14:textId="77777777" w:rsidR="006515EC" w:rsidRDefault="003641DE">
      <w:r>
        <w:rPr>
          <w:highlight w:val="white"/>
        </w:rPr>
        <w:t>РЕШИЛ:</w:t>
      </w:r>
    </w:p>
    <w:p w14:paraId="07D95637" w14:textId="77777777" w:rsidR="006515EC" w:rsidRDefault="003641DE"/>
    <w:p w14:paraId="37CD2C16" w14:textId="77777777" w:rsidR="006515EC" w:rsidRDefault="003641DE">
      <w:r>
        <w:rPr>
          <w:highlight w:val="white"/>
        </w:rPr>
        <w:t>В удовлетворении исковых требований фио к наименование организации о взыскании денежных средств – отказать.</w:t>
      </w:r>
    </w:p>
    <w:p w14:paraId="552112FF" w14:textId="77777777" w:rsidR="006515EC" w:rsidRDefault="003641DE">
      <w:r>
        <w:rPr>
          <w:highlight w:val="white"/>
        </w:rPr>
        <w:t>Решение может быть обжаловано в апелляционном порядке в Московский городской суд через Гагаринс</w:t>
      </w:r>
      <w:r>
        <w:rPr>
          <w:highlight w:val="white"/>
        </w:rPr>
        <w:t>кий районный суд адрес в течение месяца со дня принятия решения в окончательной форме.</w:t>
      </w:r>
    </w:p>
    <w:p w14:paraId="70E293A8" w14:textId="77777777" w:rsidR="006515EC" w:rsidRDefault="003641DE"/>
    <w:p w14:paraId="3F4777C3" w14:textId="77777777" w:rsidR="006515EC" w:rsidRDefault="003641DE"/>
    <w:p w14:paraId="33CA44B0" w14:textId="77777777" w:rsidR="006515EC" w:rsidRDefault="003641DE">
      <w:r>
        <w:rPr>
          <w:highlight w:val="white"/>
        </w:rPr>
        <w:t xml:space="preserve">фио </w:t>
      </w:r>
    </w:p>
    <w:p w14:paraId="71B9ED66" w14:textId="77777777" w:rsidR="006515EC" w:rsidRDefault="003641DE"/>
    <w:p w14:paraId="04D55D9E" w14:textId="77777777" w:rsidR="006515EC" w:rsidRDefault="003641DE"/>
    <w:p w14:paraId="087517BF" w14:textId="77777777" w:rsidR="006515EC" w:rsidRDefault="003641DE"/>
    <w:p w14:paraId="0F1CA759" w14:textId="77777777" w:rsidR="006515EC" w:rsidRDefault="003641DE">
      <w:r>
        <w:rPr>
          <w:highlight w:val="white"/>
        </w:rPr>
        <w:t>Решение в окончательной форме изготовлено дата</w:t>
      </w:r>
    </w:p>
    <w:p w14:paraId="594CB435" w14:textId="77777777" w:rsidR="006515EC" w:rsidRDefault="003641DE"/>
    <w:p w14:paraId="6EAA3BE7" w14:textId="77777777" w:rsidR="006515EC" w:rsidRDefault="003641DE"/>
    <w:sectPr w:rsidR="006515E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36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228FA19"/>
  <w15:chartTrackingRefBased/>
  <w15:docId w15:val="{3CFC8A19-7777-42B6-98AD-684B1CAB5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1741</Words>
  <Characters>9925</Characters>
  <Application>Microsoft Office Word</Application>
  <DocSecurity>0</DocSecurity>
  <Lines>82</Lines>
  <Paragraphs>23</Paragraphs>
  <ScaleCrop>false</ScaleCrop>
  <Company/>
  <LinksUpToDate>false</LinksUpToDate>
  <CharactersWithSpaces>11643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