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28B0" w14:textId="77777777" w:rsidR="007A1A4F" w:rsidRDefault="003A59EE">
      <w:bookmarkStart w:id="0" w:name="_GoBack"/>
      <w:bookmarkEnd w:id="0"/>
      <w:r>
        <w:rPr>
          <w:highlight w:val="white"/>
        </w:rPr>
        <w:t>Р Е Ш Е Н И Е</w:t>
      </w:r>
    </w:p>
    <w:p w14:paraId="0B48D64F" w14:textId="77777777" w:rsidR="007A1A4F" w:rsidRDefault="003A59EE">
      <w:r>
        <w:rPr>
          <w:highlight w:val="white"/>
        </w:rPr>
        <w:t>Именем Российской Федерации</w:t>
      </w:r>
    </w:p>
    <w:p w14:paraId="04525D89" w14:textId="77777777" w:rsidR="007A1A4F" w:rsidRDefault="003A59EE">
      <w:r>
        <w:rPr>
          <w:highlight w:val="white"/>
        </w:rPr>
        <w:t>адрес дата</w:t>
      </w:r>
    </w:p>
    <w:p w14:paraId="66DAF329" w14:textId="77777777" w:rsidR="007A1A4F" w:rsidRDefault="003A59EE">
      <w:r>
        <w:rPr>
          <w:highlight w:val="white"/>
        </w:rPr>
        <w:t xml:space="preserve">    Гагаринский районный суд адрес в составе председательствующего федерального судьи Родниковой У.А., при секретаре Агаджанове А.А., рассмотрев в открытом судебном заседании гражданское дело № 2-1348/16</w:t>
      </w:r>
      <w:r>
        <w:rPr>
          <w:highlight w:val="white"/>
        </w:rPr>
        <w:t xml:space="preserve"> по иску фио к Публичному Акционерному Обществу «Сбербанк России» о расторжении кредитного договора, </w:t>
      </w:r>
    </w:p>
    <w:p w14:paraId="78AF540B" w14:textId="77777777" w:rsidR="007A1A4F" w:rsidRDefault="003A59EE">
      <w:r>
        <w:rPr>
          <w:highlight w:val="white"/>
        </w:rPr>
        <w:t>УСТАНОВИЛ:</w:t>
      </w:r>
    </w:p>
    <w:p w14:paraId="79381644" w14:textId="77777777" w:rsidR="007A1A4F" w:rsidRDefault="003A59EE">
      <w:r>
        <w:rPr>
          <w:highlight w:val="white"/>
        </w:rPr>
        <w:t xml:space="preserve">    фио обратился в суд с иском к ПАО «Сбербанк России» с требованием о расторжении кредитного договора. Просит расторгнуть между истцом и отве</w:t>
      </w:r>
      <w:r>
        <w:rPr>
          <w:highlight w:val="white"/>
        </w:rPr>
        <w:t xml:space="preserve">тчиком кредитный договор № 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 от дата и договор по кредитной карте № </w:t>
      </w:r>
      <w:r>
        <w:rPr>
          <w:highlight w:val="white"/>
          <w:lang w:val="ru-RU"/>
        </w:rPr>
        <w:t xml:space="preserve">… </w:t>
      </w:r>
      <w:r>
        <w:rPr>
          <w:highlight w:val="white"/>
        </w:rPr>
        <w:t>.</w:t>
      </w:r>
    </w:p>
    <w:p w14:paraId="77BB1AAC" w14:textId="77777777" w:rsidR="007A1A4F" w:rsidRDefault="003A59EE">
      <w:r>
        <w:rPr>
          <w:highlight w:val="white"/>
        </w:rPr>
        <w:t>В обоснование заявленных требований указывает, что дата между истцом – фио и ответчиком – ПАО «Сбербанк России» был заключен кредитный договор №</w:t>
      </w:r>
      <w:r>
        <w:rPr>
          <w:highlight w:val="white"/>
          <w:lang w:val="ru-RU"/>
        </w:rPr>
        <w:t>…</w:t>
      </w:r>
      <w:r>
        <w:rPr>
          <w:highlight w:val="white"/>
        </w:rPr>
        <w:t xml:space="preserve"> и договор по кредитной карте № </w:t>
      </w:r>
      <w:r>
        <w:rPr>
          <w:highlight w:val="white"/>
          <w:lang w:val="ru-RU"/>
        </w:rPr>
        <w:t>…</w:t>
      </w:r>
      <w:r>
        <w:rPr>
          <w:highlight w:val="white"/>
        </w:rPr>
        <w:t>, полн</w:t>
      </w:r>
      <w:r>
        <w:rPr>
          <w:highlight w:val="white"/>
        </w:rPr>
        <w:t xml:space="preserve">ая задолженность по которым на настоящий момент не известна, т.к. банк не предоставил нужную информацию. При заключении кредитного договора сотрудник банка предоставил ненадлежащую информацию о начислении процентов по кредиту, в результате чего у него нет </w:t>
      </w:r>
      <w:r>
        <w:rPr>
          <w:highlight w:val="white"/>
        </w:rPr>
        <w:t>возможности переплачивать огромные проценты.</w:t>
      </w:r>
    </w:p>
    <w:p w14:paraId="5FFB2EF2" w14:textId="77777777" w:rsidR="007A1A4F" w:rsidRDefault="003A59EE">
      <w:r>
        <w:rPr>
          <w:highlight w:val="white"/>
        </w:rPr>
        <w:t xml:space="preserve">    Стороны в судебное заседание не явились, извещались судом надлежащим образом.</w:t>
      </w:r>
    </w:p>
    <w:p w14:paraId="4244DA7F" w14:textId="77777777" w:rsidR="007A1A4F" w:rsidRDefault="003A59EE">
      <w:r>
        <w:rPr>
          <w:highlight w:val="white"/>
        </w:rPr>
        <w:t xml:space="preserve">    Изучив материалы дела и оценив все доказательства в совокупности, суд считает, что исковые требования не подлежат удовлетворе</w:t>
      </w:r>
      <w:r>
        <w:rPr>
          <w:highlight w:val="white"/>
        </w:rPr>
        <w:t>нию по следующим основаниям.</w:t>
      </w:r>
    </w:p>
    <w:p w14:paraId="667F1925" w14:textId="77777777" w:rsidR="007A1A4F" w:rsidRDefault="003A59EE">
      <w:r>
        <w:rPr>
          <w:highlight w:val="white"/>
        </w:rPr>
        <w:t xml:space="preserve">     Согласно ст. 15 ГК РФ лицо, право которого нарушено, может требовать полного возмещения причиненных ему убытков, если законом или договором не предусмотрено возмещение убытков в меньшем размере.</w:t>
      </w:r>
    </w:p>
    <w:p w14:paraId="34F48692" w14:textId="77777777" w:rsidR="007A1A4F" w:rsidRDefault="003A59EE">
      <w:r>
        <w:rPr>
          <w:highlight w:val="white"/>
        </w:rPr>
        <w:t xml:space="preserve">    Согласно ст. 309 ГК РФ </w:t>
      </w:r>
      <w:r>
        <w:rPr>
          <w:highlight w:val="white"/>
        </w:rPr>
        <w:t>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или иными обычно предъявляемыми требованиями.</w:t>
      </w:r>
    </w:p>
    <w:p w14:paraId="23DB589F" w14:textId="77777777" w:rsidR="007A1A4F" w:rsidRDefault="003A59EE">
      <w:r>
        <w:rPr>
          <w:highlight w:val="white"/>
        </w:rPr>
        <w:t xml:space="preserve"> </w:t>
      </w:r>
      <w:r>
        <w:rPr>
          <w:highlight w:val="white"/>
        </w:rPr>
        <w:t xml:space="preserve">   Согласно ст. 310 ГК РФ односторонний отказ от исполнения обязательства и одностороннее изменение его условий не допускаются.</w:t>
      </w:r>
    </w:p>
    <w:p w14:paraId="30E38D7A" w14:textId="77777777" w:rsidR="007A1A4F" w:rsidRDefault="003A59EE">
      <w:r>
        <w:rPr>
          <w:highlight w:val="white"/>
        </w:rPr>
        <w:t xml:space="preserve">    В соответствии со ст. 30 Федерального Закона от дата № 395-1 «О банках и банковской деятельности» отношения между Банком Рос</w:t>
      </w:r>
      <w:r>
        <w:rPr>
          <w:highlight w:val="white"/>
        </w:rPr>
        <w:t>сии, кредитными организациями и их клиентами осуществляются на основе договоров, если иное не предусмотрено федеральным законом.</w:t>
      </w:r>
    </w:p>
    <w:p w14:paraId="24B74043" w14:textId="77777777" w:rsidR="007A1A4F" w:rsidRDefault="003A59EE">
      <w:r>
        <w:rPr>
          <w:highlight w:val="white"/>
        </w:rPr>
        <w:t xml:space="preserve">    Заключив с Банком кредитный договор, клиент добровольно принял на себя обязательство вернуть предоставленные банком денежны</w:t>
      </w:r>
      <w:r>
        <w:rPr>
          <w:highlight w:val="white"/>
        </w:rPr>
        <w:t>е средства, уплатить проценты, а также надлежащим образом исполнять все иные обязательства по заключенному договору. Подпись, проставленная в договоре, подтверждает, что истец был ознакомлен и согласен с его условиями.</w:t>
      </w:r>
    </w:p>
    <w:p w14:paraId="252913FF" w14:textId="77777777" w:rsidR="007A1A4F" w:rsidRDefault="003A59EE">
      <w:r>
        <w:rPr>
          <w:highlight w:val="white"/>
        </w:rPr>
        <w:t xml:space="preserve">    Судом установлено, что дата между</w:t>
      </w:r>
      <w:r>
        <w:rPr>
          <w:highlight w:val="white"/>
        </w:rPr>
        <w:t xml:space="preserve"> истцом – фио и ответчиком – ПАО «Сбербанк России» был заключен кредитный договор №</w:t>
      </w:r>
      <w:r>
        <w:rPr>
          <w:highlight w:val="white"/>
          <w:lang w:val="ru-RU"/>
        </w:rPr>
        <w:t>… .</w:t>
      </w:r>
      <w:r>
        <w:rPr>
          <w:highlight w:val="white"/>
        </w:rPr>
        <w:t>.</w:t>
      </w:r>
    </w:p>
    <w:p w14:paraId="33F0E651" w14:textId="77777777" w:rsidR="007A1A4F" w:rsidRDefault="003A59EE">
      <w:r>
        <w:rPr>
          <w:highlight w:val="white"/>
        </w:rPr>
        <w:t xml:space="preserve">    Согласно ст. 421 ГК РФ Граждане и юридические лица свободны в заключении договора. Понуждение к заключению договора не допускается.</w:t>
      </w:r>
    </w:p>
    <w:p w14:paraId="3BC0929C" w14:textId="77777777" w:rsidR="007A1A4F" w:rsidRDefault="003A59EE">
      <w:r>
        <w:rPr>
          <w:highlight w:val="white"/>
        </w:rPr>
        <w:lastRenderedPageBreak/>
        <w:t>В соответствии с п.1 ст.450 ГК Р</w:t>
      </w:r>
      <w:r>
        <w:rPr>
          <w:highlight w:val="white"/>
        </w:rPr>
        <w:t>Ф изменение и расторжение договора возможны по соглашению сторон.</w:t>
      </w:r>
    </w:p>
    <w:p w14:paraId="65C534B3" w14:textId="77777777" w:rsidR="007A1A4F" w:rsidRDefault="003A59EE">
      <w:r>
        <w:rPr>
          <w:highlight w:val="white"/>
        </w:rPr>
        <w:t>Таким образом, ухудшение у истца финансового положения не является обстоятельством, существенное изменение которого может служить основанием для расторжения кредитного договора, заключенного</w:t>
      </w:r>
      <w:r>
        <w:rPr>
          <w:highlight w:val="white"/>
        </w:rPr>
        <w:t xml:space="preserve"> с ответчиком.</w:t>
      </w:r>
    </w:p>
    <w:p w14:paraId="5983A28C" w14:textId="77777777" w:rsidR="007A1A4F" w:rsidRDefault="003A59EE">
      <w:r>
        <w:rPr>
          <w:highlight w:val="white"/>
        </w:rPr>
        <w:t>Вместе с тем, для заемщиков, оказавшихся в сложной жизненной ситуации, Банк может рассмотреть возможность изменения условий кредитного договора по предоставлению клиентом письменного заявления и документов, подтверждающих утрату или значител</w:t>
      </w:r>
      <w:r>
        <w:rPr>
          <w:highlight w:val="white"/>
        </w:rPr>
        <w:t>ьное снижение дохода, ухудшение финансового положения или другие обоснования. При получении подобных документов банк проверяет предоставленные клиентом данные, анализирует ситуацию, связанную с обслуживанием кредита, и финансовые возможности заемщика к пог</w:t>
      </w:r>
      <w:r>
        <w:rPr>
          <w:highlight w:val="white"/>
        </w:rPr>
        <w:t>ашению кредита на новых условиях и принимает решение о возможности изменения условий договора. Следует отметить, что одним из основных факторов, препятствующих принятию положительного решения о возможности реструктуризации кредита, может являться наличие п</w:t>
      </w:r>
      <w:r>
        <w:rPr>
          <w:highlight w:val="white"/>
        </w:rPr>
        <w:t>росроченной задолженности по уплате основного долга и/или процентов по кредитному договору.</w:t>
      </w:r>
    </w:p>
    <w:p w14:paraId="29FFC7CD" w14:textId="77777777" w:rsidR="007A1A4F" w:rsidRDefault="003A59EE">
      <w:r>
        <w:rPr>
          <w:highlight w:val="white"/>
        </w:rPr>
        <w:t>Истец не обращался к ответчику с вопросом о заключении дополнительного соглашения об изменении очередности погашения денежного обязательства в части погашения неуст</w:t>
      </w:r>
      <w:r>
        <w:rPr>
          <w:highlight w:val="white"/>
        </w:rPr>
        <w:t>оек.</w:t>
      </w:r>
    </w:p>
    <w:p w14:paraId="54A0CF60" w14:textId="77777777" w:rsidR="007A1A4F" w:rsidRDefault="003A59EE">
      <w:r>
        <w:rPr>
          <w:highlight w:val="white"/>
        </w:rPr>
        <w:t xml:space="preserve">Учитывая изложенное, руководствуясь вышеприведенными нормами закона, суд считает требования истца о расторжении кредитного договора, не подлежащими удовлетворению. </w:t>
      </w:r>
    </w:p>
    <w:p w14:paraId="38406FCA" w14:textId="77777777" w:rsidR="007A1A4F" w:rsidRDefault="003A59EE">
      <w:r>
        <w:rPr>
          <w:highlight w:val="white"/>
        </w:rPr>
        <w:t xml:space="preserve">    На основании изложенного, руководствуясь ст.ст. 194-199 ГПК РФ, суд</w:t>
      </w:r>
    </w:p>
    <w:p w14:paraId="1B0D7107" w14:textId="77777777" w:rsidR="007A1A4F" w:rsidRDefault="003A59EE">
      <w:r>
        <w:rPr>
          <w:highlight w:val="white"/>
        </w:rPr>
        <w:t xml:space="preserve">РЕШИЛ: </w:t>
      </w:r>
    </w:p>
    <w:p w14:paraId="6DB5C872" w14:textId="77777777" w:rsidR="007A1A4F" w:rsidRDefault="003A59EE">
      <w:r>
        <w:rPr>
          <w:highlight w:val="white"/>
        </w:rPr>
        <w:t xml:space="preserve">    В </w:t>
      </w:r>
      <w:r>
        <w:rPr>
          <w:highlight w:val="white"/>
        </w:rPr>
        <w:t xml:space="preserve">удовлетворении исковых требований фио к Публичному Акционерному Обществу «Сбербанк России» о расторжении кредитного договора - отказать. </w:t>
      </w:r>
    </w:p>
    <w:p w14:paraId="71D7B260" w14:textId="77777777" w:rsidR="007A1A4F" w:rsidRDefault="003A59EE">
      <w:r>
        <w:rPr>
          <w:highlight w:val="white"/>
        </w:rPr>
        <w:t xml:space="preserve">    Решение суда может быть обжаловано в Московский городской суд путем подачи апелляционной жалобы в канцелярию Гагар</w:t>
      </w:r>
      <w:r>
        <w:rPr>
          <w:highlight w:val="white"/>
        </w:rPr>
        <w:t>инского районного суда адрес в течение месяца со дня принятия решения суда в окончательной форме.</w:t>
      </w:r>
    </w:p>
    <w:p w14:paraId="7AE2FB8A" w14:textId="77777777" w:rsidR="007A1A4F" w:rsidRDefault="003A59EE">
      <w:r>
        <w:rPr>
          <w:highlight w:val="white"/>
        </w:rPr>
        <w:t xml:space="preserve">    Мотивированное решение изготовлено дата.</w:t>
      </w:r>
    </w:p>
    <w:p w14:paraId="70D8E846" w14:textId="77777777" w:rsidR="007A1A4F" w:rsidRDefault="003A59EE">
      <w:r>
        <w:rPr>
          <w:highlight w:val="white"/>
        </w:rPr>
        <w:t>Судья      У.А.Родникова</w:t>
      </w:r>
    </w:p>
    <w:p w14:paraId="4C53AB1B" w14:textId="77777777" w:rsidR="007A1A4F" w:rsidRDefault="003A59EE"/>
    <w:p w14:paraId="40D81761" w14:textId="77777777" w:rsidR="007A1A4F" w:rsidRDefault="003A59EE"/>
    <w:sectPr w:rsidR="007A1A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3A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7C29E1"/>
  <w15:chartTrackingRefBased/>
  <w15:docId w15:val="{DA39C047-533C-43F8-A4A4-9CEB3725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