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18FE64" w14:textId="77777777" w:rsidR="00000000" w:rsidRDefault="00212F1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6E3ECAB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0FB0148" w14:textId="77777777" w:rsidR="00000000" w:rsidRDefault="00212F16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14 марта 2022 года</w:t>
      </w:r>
    </w:p>
    <w:p w14:paraId="686D2AF4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</w:t>
      </w:r>
      <w:r>
        <w:rPr>
          <w:lang w:val="en-BE" w:eastAsia="en-BE" w:bidi="ar-SA"/>
        </w:rPr>
        <w:t xml:space="preserve">нского дела №2-1354/2022 по исковому заявлению ПАО «Сбербанк России» в лице филиала – Московского банка ПАО «Сбербанк России» к Кувшинову Вячеславу Сергеевичу о взыскании ссудной задолженности по эмиссионному контракту, суд </w:t>
      </w:r>
    </w:p>
    <w:p w14:paraId="3F15BFF6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0721AB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</w:t>
      </w:r>
      <w:r>
        <w:rPr>
          <w:lang w:val="en-BE" w:eastAsia="en-BE" w:bidi="ar-SA"/>
        </w:rPr>
        <w:t xml:space="preserve">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Кувшинову В.С., в котором просил суд взыскать с </w:t>
      </w:r>
      <w:r>
        <w:rPr>
          <w:rStyle w:val="cat-FIOgrp-6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банка кредитную задолженность по эмиссионному контракту №0910-Р-6704639230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 государственной по</w:t>
      </w:r>
      <w:r>
        <w:rPr>
          <w:lang w:val="en-BE" w:eastAsia="en-BE" w:bidi="ar-SA"/>
        </w:rPr>
        <w:t xml:space="preserve">шлины в сумме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мотивировав свои требования ненадлежащим исполнением ответчиком обязательств, принятых по эмиссионному контракту от 26 августа 2016 года. </w:t>
      </w:r>
    </w:p>
    <w:p w14:paraId="74785405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 России»</w:t>
      </w:r>
      <w:r>
        <w:rPr>
          <w:lang w:val="en-BE" w:eastAsia="en-BE" w:bidi="ar-SA"/>
        </w:rPr>
        <w:t xml:space="preserve"> в судебное заседание не явился, о дате, времени и месте рассмотрения гражданского дела по существу был извещен надлежащим образом, в исковом заявлении просил суд о рассмотрении гражданского дела по существу в отсутствие представителя банка. </w:t>
      </w:r>
    </w:p>
    <w:p w14:paraId="473C26B9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Кувш</w:t>
      </w:r>
      <w:r>
        <w:rPr>
          <w:lang w:val="en-BE" w:eastAsia="en-BE" w:bidi="ar-SA"/>
        </w:rPr>
        <w:t>инов В.С.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причине. Ходатайств с просьбой об отложении рассмотрении граждан</w:t>
      </w:r>
      <w:r>
        <w:rPr>
          <w:lang w:val="en-BE" w:eastAsia="en-BE" w:bidi="ar-SA"/>
        </w:rPr>
        <w:t xml:space="preserve">ского дела по существу, суду не заявлял. </w:t>
      </w:r>
    </w:p>
    <w:p w14:paraId="69A6580D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5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2D8CEA8D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</w:t>
      </w:r>
      <w:r>
        <w:rPr>
          <w:lang w:val="en-BE" w:eastAsia="en-BE" w:bidi="ar-SA"/>
        </w:rPr>
        <w:t xml:space="preserve">ьствующий, изучив доводы искового заявления, исследовав письменные материалы гражданского дела и установив значимые для дела обстоятельства, приходит к следующему. </w:t>
      </w:r>
    </w:p>
    <w:p w14:paraId="120EF86B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</w:t>
      </w:r>
      <w:r>
        <w:rPr>
          <w:lang w:val="en-BE" w:eastAsia="en-BE" w:bidi="ar-SA"/>
        </w:rPr>
        <w:t xml:space="preserve">с условиями обязательства и требованиями закона. </w:t>
      </w:r>
    </w:p>
    <w:p w14:paraId="635CE880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</w:t>
      </w:r>
      <w:r>
        <w:rPr>
          <w:lang w:val="en-BE" w:eastAsia="en-BE" w:bidi="ar-SA"/>
        </w:rPr>
        <w:t>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</w:t>
      </w:r>
      <w:r>
        <w:rPr>
          <w:lang w:val="en-BE" w:eastAsia="en-BE" w:bidi="ar-SA"/>
        </w:rPr>
        <w:t>ельства.</w:t>
      </w:r>
    </w:p>
    <w:p w14:paraId="7E506936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</w:t>
      </w:r>
      <w:r>
        <w:rPr>
          <w:lang w:val="en-BE" w:eastAsia="en-BE" w:bidi="ar-SA"/>
        </w:rPr>
        <w:t>, в любой момент в пределах такого периода.</w:t>
      </w:r>
    </w:p>
    <w:p w14:paraId="6DE14057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</w:t>
      </w:r>
      <w:r>
        <w:rPr>
          <w:lang w:val="en-BE" w:eastAsia="en-BE" w:bidi="ar-SA"/>
        </w:rPr>
        <w:t>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756E3008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ч.1 ст.819 ГК РФ по кредитному договору банк или иная кредитная организация (кредитор) обязуются пр</w:t>
      </w:r>
      <w:r>
        <w:rPr>
          <w:lang w:val="en-BE" w:eastAsia="en-BE" w:bidi="ar-SA"/>
        </w:rPr>
        <w:t xml:space="preserve">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1F358870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26 августа 2016 года между П</w:t>
      </w:r>
      <w:r>
        <w:rPr>
          <w:lang w:val="en-BE" w:eastAsia="en-BE" w:bidi="ar-SA"/>
        </w:rPr>
        <w:t>АО «Сбербанк России» в лице филиала Московского банка ПАО «Сбербанк России» (далее по тексту – истец/банк) и Кувшиновым В.С. (далее по тексту – ответчик/заемщик) был заключен эмиссионный контракт №0910-Р-6704639230 на предоставление возобновляемой кредитно</w:t>
      </w:r>
      <w:r>
        <w:rPr>
          <w:lang w:val="en-BE" w:eastAsia="en-BE" w:bidi="ar-SA"/>
        </w:rPr>
        <w:t>й линии посредством выдачи банковской карты с предоставленным по неё кредитом и обслуживанием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</w:t>
      </w:r>
      <w:r>
        <w:rPr>
          <w:lang w:val="en-BE" w:eastAsia="en-BE" w:bidi="ar-SA"/>
        </w:rPr>
        <w:t>ния с условиями выпуска, и обслуживания кредитной карты, тарифами банка и памяткой держателя международных банковских карт.</w:t>
      </w:r>
    </w:p>
    <w:p w14:paraId="63BFE8F5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вышеуказанного договора, истцом на имя ответчика была изготовлена и выдана кредитная карта с лимитом кредита, </w:t>
      </w:r>
      <w:r>
        <w:rPr>
          <w:lang w:val="en-BE" w:eastAsia="en-BE" w:bidi="ar-SA"/>
        </w:rPr>
        <w:t>а также был открыт счет для отражения операций, проводимых с использованием международной кредитной карты.</w:t>
      </w:r>
    </w:p>
    <w:p w14:paraId="5458E8A7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Условий, операции, совершенные по карте, оплачиваются за счет кредита, предоставляемого Сбербанком России на условиях «до востребова</w:t>
      </w:r>
      <w:r>
        <w:rPr>
          <w:lang w:val="en-BE" w:eastAsia="en-BE" w:bidi="ar-SA"/>
        </w:rPr>
        <w:t xml:space="preserve">ния», с одновременным уменьшением доступного лимита кредита. </w:t>
      </w:r>
    </w:p>
    <w:p w14:paraId="71E22CDA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25,9% годо</w:t>
      </w:r>
      <w:r>
        <w:rPr>
          <w:lang w:val="en-BE" w:eastAsia="en-BE" w:bidi="ar-SA"/>
        </w:rPr>
        <w:t xml:space="preserve">вых.  </w:t>
      </w:r>
    </w:p>
    <w:p w14:paraId="0CDF8D67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была в полном объеме ознакомлена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ответчика на </w:t>
      </w:r>
      <w:r>
        <w:rPr>
          <w:lang w:val="en-BE" w:eastAsia="en-BE" w:bidi="ar-SA"/>
        </w:rPr>
        <w:t>вышеуказанных документах.</w:t>
      </w:r>
    </w:p>
    <w:p w14:paraId="77405299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стороной ответчика в судебном заседании оспорено не было. </w:t>
      </w:r>
    </w:p>
    <w:p w14:paraId="79ADC1E5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ответчика, в течен</w:t>
      </w:r>
      <w:r>
        <w:rPr>
          <w:lang w:val="en-BE" w:eastAsia="en-BE" w:bidi="ar-SA"/>
        </w:rPr>
        <w:t>ие срока действия договора ответчик неоднократно нарушала условия договора на предоставление возобновляемой кредитной линии, в части сроков и сумм ежемесячных платежей.</w:t>
      </w:r>
    </w:p>
    <w:p w14:paraId="19F47A63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ответчика перед ист</w:t>
      </w:r>
      <w:r>
        <w:rPr>
          <w:lang w:val="en-BE" w:eastAsia="en-BE" w:bidi="ar-SA"/>
        </w:rPr>
        <w:t>цом образовалась задолженность по договору на предоставление возобновляемой кредитной линии.</w:t>
      </w:r>
    </w:p>
    <w:p w14:paraId="5307D5BF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кредитной карте истцом в адрес ответчика было направлено требование о досрочном возврате суммы кредита, процентов за пол</w:t>
      </w:r>
      <w:r>
        <w:rPr>
          <w:lang w:val="en-BE" w:eastAsia="en-BE" w:bidi="ar-SA"/>
        </w:rPr>
        <w:t>ьзование кредитом и уплате неустойки, однако требования истца ответчиком исполнены не были.</w:t>
      </w:r>
    </w:p>
    <w:p w14:paraId="6E9FD98D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14:paraId="0569D5E9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 по сост</w:t>
      </w:r>
      <w:r>
        <w:rPr>
          <w:lang w:val="en-BE" w:eastAsia="en-BE" w:bidi="ar-SA"/>
        </w:rPr>
        <w:t xml:space="preserve">оянию на 28 октября 2021 года общая задолженность ответчика по кредитному договору составляет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2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10 – сумма неустойки. </w:t>
      </w:r>
    </w:p>
    <w:p w14:paraId="483FFD79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истец исполнил свои </w:t>
      </w:r>
      <w:r>
        <w:rPr>
          <w:lang w:val="en-BE" w:eastAsia="en-BE" w:bidi="ar-SA"/>
        </w:rPr>
        <w:t>обязательства по договору на предоставление возобновляемой кредитной линии в полном объеме, ответчик исполнял свои обязательства с нарушением условий договора, в том числе в части своевременного возврата кредита, образовавшаяся кредитная задолженность отве</w:t>
      </w:r>
      <w:r>
        <w:rPr>
          <w:lang w:val="en-BE" w:eastAsia="en-BE" w:bidi="ar-SA"/>
        </w:rPr>
        <w:t xml:space="preserve">тчиком не погашена. </w:t>
      </w:r>
      <w:r>
        <w:rPr>
          <w:lang w:val="en-BE" w:eastAsia="en-BE" w:bidi="ar-SA"/>
        </w:rPr>
        <w:tab/>
        <w:t xml:space="preserve"> </w:t>
      </w:r>
    </w:p>
    <w:p w14:paraId="59EBDCC7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Поскольку ответчик надлежащим образом не исполнял свои обязательства по договору на предоставление возобновляемой кредитной линии, банком в адрес ответчика направлялось требование о досрочном исполнении обязательств. </w:t>
      </w:r>
    </w:p>
    <w:p w14:paraId="4881A59E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</w:t>
      </w:r>
      <w:r>
        <w:rPr>
          <w:lang w:val="en-BE" w:eastAsia="en-BE" w:bidi="ar-SA"/>
        </w:rPr>
        <w:t xml:space="preserve">ела усматривается,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14:paraId="30BB8ABF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</w:t>
      </w:r>
      <w:r>
        <w:rPr>
          <w:lang w:val="en-BE" w:eastAsia="en-BE" w:bidi="ar-SA"/>
        </w:rPr>
        <w:t>емой кредитной линии не исполнены, истцом правомерно заявлены требования о взыскании долга по кредиту и процентов за пользование кредитом.</w:t>
      </w:r>
    </w:p>
    <w:p w14:paraId="25C68DE4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доводы сторон и представленные доказательства по правилам </w:t>
      </w:r>
      <w:hyperlink r:id="rId6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7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</w:t>
      </w:r>
      <w:r>
        <w:rPr>
          <w:lang w:val="en-BE" w:eastAsia="en-BE" w:bidi="ar-SA"/>
        </w:rPr>
        <w:t>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9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1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Кувшинов В.С. обязательства взятые на себя </w:t>
      </w:r>
      <w:r>
        <w:rPr>
          <w:lang w:val="en-BE" w:eastAsia="en-BE" w:bidi="ar-SA"/>
        </w:rPr>
        <w:t xml:space="preserve">условиями эмиссионного контракта №0910-Р-6704639230 от 26 августа 2016 года исполнялись не надлежащим образом, в результате чего у заемщика перед банком образовалась задолженность, суд пришел к выводу о взыскании с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"Сбербанк России" задолж</w:t>
      </w:r>
      <w:r>
        <w:rPr>
          <w:lang w:val="en-BE" w:eastAsia="en-BE" w:bidi="ar-SA"/>
        </w:rPr>
        <w:t xml:space="preserve">енности по эмиссионному договору в сумме </w:t>
      </w:r>
      <w:r>
        <w:rPr>
          <w:rStyle w:val="cat-Sumgrp-9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D3E28C3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Оснований для снижения размера неустойки, суд не ус</w:t>
      </w:r>
      <w:r>
        <w:rPr>
          <w:lang w:val="en-BE" w:eastAsia="en-BE" w:bidi="ar-SA"/>
        </w:rPr>
        <w:t xml:space="preserve">матривает. </w:t>
      </w:r>
    </w:p>
    <w:p w14:paraId="64AE9EDF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A11CFA5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38579F5E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489BC5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</w:t>
      </w:r>
      <w:r>
        <w:rPr>
          <w:lang w:val="en-BE" w:eastAsia="en-BE" w:bidi="ar-SA"/>
        </w:rPr>
        <w:t xml:space="preserve">Московского банка ПАО «Сбербанк России» к Кувшинову Вячеславу Сергеевичу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030BB56C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Кувшинова Вячеслава Сергеевича в пользу ПАО «Сбербанк России» в лице Московского банка ПАО «С</w:t>
      </w:r>
      <w:r>
        <w:rPr>
          <w:lang w:val="en-BE" w:eastAsia="en-BE" w:bidi="ar-SA"/>
        </w:rPr>
        <w:t xml:space="preserve">бербанк России» сумму задолженности по эмиссионному контракту №0910-Р-6704639230 от 26 августа 2016 года в размере </w:t>
      </w:r>
      <w:r>
        <w:rPr>
          <w:rStyle w:val="cat-Sumgrp-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1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733B92D9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F7D8BE4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Мосгорсуд через Бутырский районный су</w:t>
      </w:r>
      <w:r>
        <w:rPr>
          <w:b/>
          <w:bCs/>
          <w:lang w:val="en-BE" w:eastAsia="en-BE" w:bidi="ar-SA"/>
        </w:rPr>
        <w:t xml:space="preserve">д </w:t>
      </w:r>
      <w:r>
        <w:rPr>
          <w:rStyle w:val="cat-Addressgrp-0rplc-2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1E6C7A61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429F98D4" w14:textId="77777777" w:rsidR="00000000" w:rsidRDefault="00212F16">
      <w:pPr>
        <w:jc w:val="center"/>
        <w:rPr>
          <w:lang w:val="en-BE" w:eastAsia="en-BE" w:bidi="ar-SA"/>
        </w:rPr>
      </w:pPr>
    </w:p>
    <w:p w14:paraId="7FB6E2B1" w14:textId="77777777" w:rsidR="00000000" w:rsidRDefault="00212F16">
      <w:pPr>
        <w:jc w:val="center"/>
        <w:rPr>
          <w:lang w:val="en-BE" w:eastAsia="en-BE" w:bidi="ar-SA"/>
        </w:rPr>
      </w:pPr>
    </w:p>
    <w:p w14:paraId="26238CCD" w14:textId="77777777" w:rsidR="00000000" w:rsidRDefault="00212F16">
      <w:pPr>
        <w:jc w:val="center"/>
        <w:rPr>
          <w:lang w:val="en-BE" w:eastAsia="en-BE" w:bidi="ar-SA"/>
        </w:rPr>
      </w:pPr>
    </w:p>
    <w:p w14:paraId="3CDD488C" w14:textId="77777777" w:rsidR="00000000" w:rsidRDefault="00212F16">
      <w:pPr>
        <w:jc w:val="center"/>
        <w:rPr>
          <w:lang w:val="en-BE" w:eastAsia="en-BE" w:bidi="ar-SA"/>
        </w:rPr>
      </w:pPr>
    </w:p>
    <w:p w14:paraId="103505EB" w14:textId="77777777" w:rsidR="00000000" w:rsidRDefault="00212F16">
      <w:pPr>
        <w:jc w:val="center"/>
        <w:rPr>
          <w:lang w:val="en-BE" w:eastAsia="en-BE" w:bidi="ar-SA"/>
        </w:rPr>
      </w:pPr>
    </w:p>
    <w:p w14:paraId="5D30C0CA" w14:textId="77777777" w:rsidR="00000000" w:rsidRDefault="00212F16">
      <w:pPr>
        <w:jc w:val="center"/>
        <w:rPr>
          <w:lang w:val="en-BE" w:eastAsia="en-BE" w:bidi="ar-SA"/>
        </w:rPr>
      </w:pPr>
    </w:p>
    <w:p w14:paraId="3260FCF8" w14:textId="77777777" w:rsidR="00000000" w:rsidRDefault="00212F16">
      <w:pPr>
        <w:jc w:val="center"/>
        <w:rPr>
          <w:lang w:val="en-BE" w:eastAsia="en-BE" w:bidi="ar-SA"/>
        </w:rPr>
      </w:pPr>
    </w:p>
    <w:p w14:paraId="4DD58C09" w14:textId="77777777" w:rsidR="00000000" w:rsidRDefault="00212F16">
      <w:pPr>
        <w:jc w:val="center"/>
        <w:rPr>
          <w:lang w:val="en-BE" w:eastAsia="en-BE" w:bidi="ar-SA"/>
        </w:rPr>
      </w:pPr>
    </w:p>
    <w:p w14:paraId="146A1C39" w14:textId="77777777" w:rsidR="00000000" w:rsidRDefault="00212F16">
      <w:pPr>
        <w:jc w:val="center"/>
        <w:rPr>
          <w:lang w:val="en-BE" w:eastAsia="en-BE" w:bidi="ar-SA"/>
        </w:rPr>
      </w:pPr>
    </w:p>
    <w:p w14:paraId="45C98036" w14:textId="77777777" w:rsidR="00000000" w:rsidRDefault="00212F16">
      <w:pPr>
        <w:jc w:val="center"/>
        <w:rPr>
          <w:lang w:val="en-BE" w:eastAsia="en-BE" w:bidi="ar-SA"/>
        </w:rPr>
      </w:pPr>
    </w:p>
    <w:p w14:paraId="5E4878B9" w14:textId="77777777" w:rsidR="00000000" w:rsidRDefault="00212F16">
      <w:pPr>
        <w:jc w:val="center"/>
        <w:rPr>
          <w:lang w:val="en-BE" w:eastAsia="en-BE" w:bidi="ar-SA"/>
        </w:rPr>
      </w:pPr>
    </w:p>
    <w:p w14:paraId="1D4C3AA2" w14:textId="77777777" w:rsidR="00000000" w:rsidRDefault="00212F16">
      <w:pPr>
        <w:jc w:val="center"/>
        <w:rPr>
          <w:lang w:val="en-BE" w:eastAsia="en-BE" w:bidi="ar-SA"/>
        </w:rPr>
      </w:pPr>
    </w:p>
    <w:p w14:paraId="10722222" w14:textId="77777777" w:rsidR="00000000" w:rsidRDefault="00212F16">
      <w:pPr>
        <w:jc w:val="center"/>
        <w:rPr>
          <w:lang w:val="en-BE" w:eastAsia="en-BE" w:bidi="ar-SA"/>
        </w:rPr>
      </w:pPr>
    </w:p>
    <w:p w14:paraId="05943E8F" w14:textId="77777777" w:rsidR="00000000" w:rsidRDefault="00212F16">
      <w:pPr>
        <w:jc w:val="center"/>
        <w:rPr>
          <w:lang w:val="en-BE" w:eastAsia="en-BE" w:bidi="ar-SA"/>
        </w:rPr>
      </w:pPr>
    </w:p>
    <w:p w14:paraId="23309D03" w14:textId="77777777" w:rsidR="00000000" w:rsidRDefault="00212F16">
      <w:pPr>
        <w:jc w:val="center"/>
        <w:rPr>
          <w:lang w:val="en-BE" w:eastAsia="en-BE" w:bidi="ar-SA"/>
        </w:rPr>
      </w:pPr>
    </w:p>
    <w:p w14:paraId="1B044440" w14:textId="77777777" w:rsidR="00000000" w:rsidRDefault="00212F16">
      <w:pPr>
        <w:jc w:val="center"/>
        <w:rPr>
          <w:lang w:val="en-BE" w:eastAsia="en-BE" w:bidi="ar-SA"/>
        </w:rPr>
      </w:pPr>
    </w:p>
    <w:p w14:paraId="0DBAFBA8" w14:textId="77777777" w:rsidR="00000000" w:rsidRDefault="00212F16">
      <w:pPr>
        <w:jc w:val="center"/>
        <w:rPr>
          <w:lang w:val="en-BE" w:eastAsia="en-BE" w:bidi="ar-SA"/>
        </w:rPr>
      </w:pPr>
    </w:p>
    <w:p w14:paraId="59551C8B" w14:textId="77777777" w:rsidR="00000000" w:rsidRDefault="00212F16">
      <w:pPr>
        <w:jc w:val="center"/>
        <w:rPr>
          <w:lang w:val="en-BE" w:eastAsia="en-BE" w:bidi="ar-SA"/>
        </w:rPr>
      </w:pPr>
    </w:p>
    <w:p w14:paraId="3134E966" w14:textId="77777777" w:rsidR="00000000" w:rsidRDefault="00212F16">
      <w:pPr>
        <w:jc w:val="center"/>
        <w:rPr>
          <w:lang w:val="en-BE" w:eastAsia="en-BE" w:bidi="ar-SA"/>
        </w:rPr>
      </w:pPr>
    </w:p>
    <w:p w14:paraId="55EAACEB" w14:textId="77777777" w:rsidR="00000000" w:rsidRDefault="00212F16">
      <w:pPr>
        <w:jc w:val="center"/>
        <w:rPr>
          <w:lang w:val="en-BE" w:eastAsia="en-BE" w:bidi="ar-SA"/>
        </w:rPr>
      </w:pPr>
    </w:p>
    <w:p w14:paraId="26F89C6C" w14:textId="77777777" w:rsidR="00000000" w:rsidRDefault="00212F16">
      <w:pPr>
        <w:jc w:val="center"/>
        <w:rPr>
          <w:lang w:val="en-BE" w:eastAsia="en-BE" w:bidi="ar-SA"/>
        </w:rPr>
      </w:pPr>
    </w:p>
    <w:p w14:paraId="2A95A80A" w14:textId="77777777" w:rsidR="00000000" w:rsidRDefault="00212F16">
      <w:pPr>
        <w:jc w:val="center"/>
        <w:rPr>
          <w:lang w:val="en-BE" w:eastAsia="en-BE" w:bidi="ar-SA"/>
        </w:rPr>
      </w:pPr>
    </w:p>
    <w:p w14:paraId="4A5C4214" w14:textId="77777777" w:rsidR="00000000" w:rsidRDefault="00212F16">
      <w:pPr>
        <w:jc w:val="center"/>
        <w:rPr>
          <w:lang w:val="en-BE" w:eastAsia="en-BE" w:bidi="ar-SA"/>
        </w:rPr>
      </w:pPr>
    </w:p>
    <w:p w14:paraId="505FC6D1" w14:textId="77777777" w:rsidR="00000000" w:rsidRDefault="00212F16">
      <w:pPr>
        <w:jc w:val="center"/>
        <w:rPr>
          <w:lang w:val="en-BE" w:eastAsia="en-BE" w:bidi="ar-SA"/>
        </w:rPr>
      </w:pPr>
    </w:p>
    <w:p w14:paraId="055B19B2" w14:textId="77777777" w:rsidR="00000000" w:rsidRDefault="00212F16">
      <w:pPr>
        <w:jc w:val="center"/>
        <w:rPr>
          <w:lang w:val="en-BE" w:eastAsia="en-BE" w:bidi="ar-SA"/>
        </w:rPr>
      </w:pPr>
    </w:p>
    <w:p w14:paraId="12F56602" w14:textId="77777777" w:rsidR="00000000" w:rsidRDefault="00212F16">
      <w:pPr>
        <w:jc w:val="center"/>
        <w:rPr>
          <w:lang w:val="en-BE" w:eastAsia="en-BE" w:bidi="ar-SA"/>
        </w:rPr>
      </w:pPr>
    </w:p>
    <w:p w14:paraId="6B5711DF" w14:textId="77777777" w:rsidR="00000000" w:rsidRDefault="00212F16">
      <w:pPr>
        <w:jc w:val="center"/>
        <w:rPr>
          <w:lang w:val="en-BE" w:eastAsia="en-BE" w:bidi="ar-SA"/>
        </w:rPr>
      </w:pPr>
    </w:p>
    <w:p w14:paraId="06558C3B" w14:textId="77777777" w:rsidR="00000000" w:rsidRDefault="00212F16">
      <w:pPr>
        <w:jc w:val="center"/>
        <w:rPr>
          <w:lang w:val="en-BE" w:eastAsia="en-BE" w:bidi="ar-SA"/>
        </w:rPr>
      </w:pPr>
    </w:p>
    <w:p w14:paraId="1AF15C6C" w14:textId="77777777" w:rsidR="00000000" w:rsidRDefault="00212F16">
      <w:pPr>
        <w:jc w:val="center"/>
        <w:rPr>
          <w:lang w:val="en-BE" w:eastAsia="en-BE" w:bidi="ar-SA"/>
        </w:rPr>
      </w:pPr>
    </w:p>
    <w:p w14:paraId="38735C6C" w14:textId="77777777" w:rsidR="00000000" w:rsidRDefault="00212F16">
      <w:pPr>
        <w:jc w:val="center"/>
        <w:rPr>
          <w:lang w:val="en-BE" w:eastAsia="en-BE" w:bidi="ar-SA"/>
        </w:rPr>
      </w:pPr>
    </w:p>
    <w:p w14:paraId="3CAD761F" w14:textId="77777777" w:rsidR="00000000" w:rsidRDefault="00212F16">
      <w:pPr>
        <w:jc w:val="center"/>
        <w:rPr>
          <w:lang w:val="en-BE" w:eastAsia="en-BE" w:bidi="ar-SA"/>
        </w:rPr>
      </w:pPr>
    </w:p>
    <w:p w14:paraId="659969C3" w14:textId="77777777" w:rsidR="00000000" w:rsidRDefault="00212F16">
      <w:pPr>
        <w:jc w:val="center"/>
        <w:rPr>
          <w:lang w:val="en-BE" w:eastAsia="en-BE" w:bidi="ar-SA"/>
        </w:rPr>
      </w:pPr>
    </w:p>
    <w:p w14:paraId="497B4A43" w14:textId="77777777" w:rsidR="00000000" w:rsidRDefault="00212F16">
      <w:pPr>
        <w:jc w:val="center"/>
        <w:rPr>
          <w:lang w:val="en-BE" w:eastAsia="en-BE" w:bidi="ar-SA"/>
        </w:rPr>
      </w:pPr>
    </w:p>
    <w:p w14:paraId="19DCBFD0" w14:textId="77777777" w:rsidR="00000000" w:rsidRDefault="00212F16">
      <w:pPr>
        <w:jc w:val="center"/>
        <w:rPr>
          <w:lang w:val="en-BE" w:eastAsia="en-BE" w:bidi="ar-SA"/>
        </w:rPr>
      </w:pPr>
    </w:p>
    <w:p w14:paraId="44B74F60" w14:textId="77777777" w:rsidR="00000000" w:rsidRDefault="00212F16">
      <w:pPr>
        <w:jc w:val="center"/>
        <w:rPr>
          <w:lang w:val="en-BE" w:eastAsia="en-BE" w:bidi="ar-SA"/>
        </w:rPr>
      </w:pPr>
    </w:p>
    <w:p w14:paraId="476CF449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9E46944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AA719E4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798FE8B" w14:textId="77777777" w:rsidR="00000000" w:rsidRDefault="00212F16">
      <w:pPr>
        <w:jc w:val="both"/>
        <w:rPr>
          <w:lang w:val="en-BE" w:eastAsia="en-BE" w:bidi="ar-SA"/>
        </w:rPr>
      </w:pPr>
      <w:r>
        <w:rPr>
          <w:rStyle w:val="cat-Addressgrp-0rplc-2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</w:t>
      </w:r>
      <w:r>
        <w:rPr>
          <w:b/>
          <w:bCs/>
          <w:lang w:val="en-BE" w:eastAsia="en-BE" w:bidi="ar-SA"/>
        </w:rPr>
        <w:t xml:space="preserve">   14 марта 2022 года</w:t>
      </w:r>
    </w:p>
    <w:p w14:paraId="5369F59C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материалы гражданского дела №2-1354/2022 по исковому заявлению ПАО «Сбербанк </w:t>
      </w:r>
      <w:r>
        <w:rPr>
          <w:lang w:val="en-BE" w:eastAsia="en-BE" w:bidi="ar-SA"/>
        </w:rPr>
        <w:t xml:space="preserve">России» в лице филиала – Московского банка ПАО «Сбербанк России» к Кувшинову Вячеславу Сергеевичу о взыскании ссудной задолженности по эмиссионному контракту, суд </w:t>
      </w:r>
    </w:p>
    <w:p w14:paraId="230036B8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A3FEA8A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</w:t>
      </w:r>
      <w:r>
        <w:rPr>
          <w:lang w:val="en-BE" w:eastAsia="en-BE" w:bidi="ar-SA"/>
        </w:rPr>
        <w:t xml:space="preserve">банк России» к Кувшинову Вячеславу Сергеевичу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611584BA" w14:textId="77777777" w:rsidR="00000000" w:rsidRDefault="00212F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Кувшинова Вячеслава Сергеевича в пользу ПАО «Сбербанк России» в лице Московского банка ПАО «Сбербанк России» сумму задол</w:t>
      </w:r>
      <w:r>
        <w:rPr>
          <w:lang w:val="en-BE" w:eastAsia="en-BE" w:bidi="ar-SA"/>
        </w:rPr>
        <w:t xml:space="preserve">женности по эмиссионному контракту №0910-Р-6704639230 от 26 августа 2016 года в размере </w:t>
      </w:r>
      <w:r>
        <w:rPr>
          <w:rStyle w:val="cat-Sumgrp-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10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1191B02F" w14:textId="77777777" w:rsidR="00000000" w:rsidRDefault="00212F16">
      <w:pPr>
        <w:jc w:val="both"/>
        <w:rPr>
          <w:lang w:val="en-BE" w:eastAsia="en-BE" w:bidi="ar-SA"/>
        </w:rPr>
      </w:pPr>
    </w:p>
    <w:p w14:paraId="1D20C209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</w:t>
      </w:r>
      <w:r>
        <w:rPr>
          <w:b/>
          <w:bCs/>
          <w:lang w:val="en-BE" w:eastAsia="en-BE" w:bidi="ar-SA"/>
        </w:rPr>
        <w:t>ение месяца со дня принятия решения суда в окончательной форме.</w:t>
      </w:r>
    </w:p>
    <w:p w14:paraId="0CC08746" w14:textId="77777777" w:rsidR="00000000" w:rsidRDefault="00212F16">
      <w:pPr>
        <w:jc w:val="center"/>
        <w:rPr>
          <w:lang w:val="en-BE" w:eastAsia="en-BE" w:bidi="ar-SA"/>
        </w:rPr>
      </w:pPr>
    </w:p>
    <w:p w14:paraId="51123E27" w14:textId="77777777" w:rsidR="00000000" w:rsidRDefault="00212F16">
      <w:pPr>
        <w:jc w:val="center"/>
        <w:rPr>
          <w:lang w:val="en-BE" w:eastAsia="en-BE" w:bidi="ar-SA"/>
        </w:rPr>
      </w:pPr>
    </w:p>
    <w:p w14:paraId="43E74113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19B846C1" w14:textId="77777777" w:rsidR="00000000" w:rsidRDefault="00212F16">
      <w:pPr>
        <w:jc w:val="center"/>
        <w:rPr>
          <w:lang w:val="en-BE" w:eastAsia="en-BE" w:bidi="ar-SA"/>
        </w:rPr>
      </w:pPr>
    </w:p>
    <w:p w14:paraId="4D7F0D37" w14:textId="77777777" w:rsidR="00000000" w:rsidRDefault="00212F16">
      <w:pPr>
        <w:jc w:val="both"/>
        <w:rPr>
          <w:lang w:val="en-BE" w:eastAsia="en-BE" w:bidi="ar-SA"/>
        </w:rPr>
      </w:pPr>
    </w:p>
    <w:p w14:paraId="1E2ACC2D" w14:textId="77777777" w:rsidR="00000000" w:rsidRDefault="00212F16">
      <w:pPr>
        <w:jc w:val="both"/>
        <w:rPr>
          <w:lang w:val="en-BE" w:eastAsia="en-BE" w:bidi="ar-SA"/>
        </w:rPr>
      </w:pPr>
    </w:p>
    <w:p w14:paraId="6AE7A1FA" w14:textId="77777777" w:rsidR="00000000" w:rsidRDefault="00212F16">
      <w:pPr>
        <w:jc w:val="both"/>
        <w:rPr>
          <w:lang w:val="en-BE" w:eastAsia="en-BE" w:bidi="ar-SA"/>
        </w:rPr>
      </w:pPr>
    </w:p>
    <w:p w14:paraId="533DE689" w14:textId="77777777" w:rsidR="00000000" w:rsidRDefault="00212F16">
      <w:pPr>
        <w:jc w:val="both"/>
        <w:rPr>
          <w:lang w:val="en-BE" w:eastAsia="en-BE" w:bidi="ar-SA"/>
        </w:rPr>
      </w:pPr>
    </w:p>
    <w:p w14:paraId="08C1F335" w14:textId="77777777" w:rsidR="00000000" w:rsidRDefault="00212F16">
      <w:pPr>
        <w:jc w:val="both"/>
        <w:rPr>
          <w:lang w:val="en-BE" w:eastAsia="en-BE" w:bidi="ar-SA"/>
        </w:rPr>
      </w:pPr>
    </w:p>
    <w:p w14:paraId="139BFF24" w14:textId="77777777" w:rsidR="00000000" w:rsidRDefault="00212F16">
      <w:pPr>
        <w:jc w:val="both"/>
        <w:rPr>
          <w:lang w:val="en-BE" w:eastAsia="en-BE" w:bidi="ar-SA"/>
        </w:rPr>
      </w:pPr>
    </w:p>
    <w:p w14:paraId="6297B51C" w14:textId="77777777" w:rsidR="00000000" w:rsidRDefault="00212F16">
      <w:pPr>
        <w:jc w:val="both"/>
        <w:rPr>
          <w:lang w:val="en-BE" w:eastAsia="en-BE" w:bidi="ar-SA"/>
        </w:rPr>
      </w:pPr>
    </w:p>
    <w:p w14:paraId="710BD361" w14:textId="77777777" w:rsidR="00000000" w:rsidRDefault="00212F16">
      <w:pPr>
        <w:jc w:val="both"/>
        <w:rPr>
          <w:lang w:val="en-BE" w:eastAsia="en-BE" w:bidi="ar-SA"/>
        </w:rPr>
      </w:pPr>
    </w:p>
    <w:p w14:paraId="6DB912C4" w14:textId="77777777" w:rsidR="00000000" w:rsidRDefault="00212F16">
      <w:pPr>
        <w:jc w:val="both"/>
        <w:rPr>
          <w:lang w:val="en-BE" w:eastAsia="en-BE" w:bidi="ar-SA"/>
        </w:rPr>
      </w:pPr>
    </w:p>
    <w:p w14:paraId="7011E402" w14:textId="77777777" w:rsidR="00000000" w:rsidRDefault="00212F16">
      <w:pPr>
        <w:jc w:val="both"/>
        <w:rPr>
          <w:lang w:val="en-BE" w:eastAsia="en-BE" w:bidi="ar-SA"/>
        </w:rPr>
      </w:pPr>
    </w:p>
    <w:p w14:paraId="796515D6" w14:textId="77777777" w:rsidR="00000000" w:rsidRDefault="00212F16">
      <w:pPr>
        <w:jc w:val="both"/>
        <w:rPr>
          <w:lang w:val="en-BE" w:eastAsia="en-BE" w:bidi="ar-SA"/>
        </w:rPr>
      </w:pPr>
    </w:p>
    <w:p w14:paraId="3603AF59" w14:textId="77777777" w:rsidR="00000000" w:rsidRDefault="00212F16">
      <w:pPr>
        <w:jc w:val="both"/>
        <w:rPr>
          <w:lang w:val="en-BE" w:eastAsia="en-BE" w:bidi="ar-SA"/>
        </w:rPr>
      </w:pPr>
    </w:p>
    <w:p w14:paraId="466AC5DE" w14:textId="77777777" w:rsidR="00000000" w:rsidRDefault="00212F16">
      <w:pPr>
        <w:jc w:val="both"/>
        <w:rPr>
          <w:lang w:val="en-BE" w:eastAsia="en-BE" w:bidi="ar-SA"/>
        </w:rPr>
      </w:pPr>
    </w:p>
    <w:p w14:paraId="0935BC01" w14:textId="77777777" w:rsidR="00000000" w:rsidRDefault="00212F16">
      <w:pPr>
        <w:jc w:val="both"/>
        <w:rPr>
          <w:lang w:val="en-BE" w:eastAsia="en-BE" w:bidi="ar-SA"/>
        </w:rPr>
      </w:pPr>
    </w:p>
    <w:p w14:paraId="6D7A2A7B" w14:textId="77777777" w:rsidR="00000000" w:rsidRDefault="00212F16">
      <w:pPr>
        <w:jc w:val="both"/>
        <w:rPr>
          <w:lang w:val="en-BE" w:eastAsia="en-BE" w:bidi="ar-SA"/>
        </w:rPr>
      </w:pPr>
    </w:p>
    <w:p w14:paraId="02BCB2C3" w14:textId="77777777" w:rsidR="00000000" w:rsidRDefault="00212F16">
      <w:pPr>
        <w:jc w:val="both"/>
        <w:rPr>
          <w:lang w:val="en-BE" w:eastAsia="en-BE" w:bidi="ar-SA"/>
        </w:rPr>
      </w:pPr>
    </w:p>
    <w:p w14:paraId="1C22A2E8" w14:textId="77777777" w:rsidR="00000000" w:rsidRDefault="00212F16">
      <w:pPr>
        <w:jc w:val="both"/>
        <w:rPr>
          <w:lang w:val="en-BE" w:eastAsia="en-BE" w:bidi="ar-SA"/>
        </w:rPr>
      </w:pPr>
    </w:p>
    <w:p w14:paraId="77D05D5F" w14:textId="77777777" w:rsidR="00000000" w:rsidRDefault="00212F16">
      <w:pPr>
        <w:jc w:val="both"/>
        <w:rPr>
          <w:lang w:val="en-BE" w:eastAsia="en-BE" w:bidi="ar-SA"/>
        </w:rPr>
      </w:pPr>
    </w:p>
    <w:p w14:paraId="0F9AF41C" w14:textId="77777777" w:rsidR="00000000" w:rsidRDefault="00212F16">
      <w:pPr>
        <w:jc w:val="both"/>
        <w:rPr>
          <w:lang w:val="en-BE" w:eastAsia="en-BE" w:bidi="ar-SA"/>
        </w:rPr>
      </w:pPr>
    </w:p>
    <w:p w14:paraId="46938D8B" w14:textId="77777777" w:rsidR="00000000" w:rsidRDefault="00212F16">
      <w:pPr>
        <w:jc w:val="both"/>
        <w:rPr>
          <w:lang w:val="en-BE" w:eastAsia="en-BE" w:bidi="ar-SA"/>
        </w:rPr>
      </w:pPr>
    </w:p>
    <w:p w14:paraId="25A9F041" w14:textId="77777777" w:rsidR="00000000" w:rsidRDefault="00212F16">
      <w:pPr>
        <w:jc w:val="both"/>
        <w:rPr>
          <w:lang w:val="en-BE" w:eastAsia="en-BE" w:bidi="ar-SA"/>
        </w:rPr>
      </w:pPr>
    </w:p>
    <w:p w14:paraId="0372B087" w14:textId="77777777" w:rsidR="00000000" w:rsidRDefault="00212F16">
      <w:pPr>
        <w:jc w:val="both"/>
        <w:rPr>
          <w:lang w:val="en-BE" w:eastAsia="en-BE" w:bidi="ar-SA"/>
        </w:rPr>
      </w:pPr>
    </w:p>
    <w:p w14:paraId="61EAE662" w14:textId="77777777" w:rsidR="00000000" w:rsidRDefault="00212F16">
      <w:pPr>
        <w:jc w:val="both"/>
        <w:rPr>
          <w:lang w:val="en-BE" w:eastAsia="en-BE" w:bidi="ar-SA"/>
        </w:rPr>
      </w:pPr>
    </w:p>
    <w:p w14:paraId="0B95386A" w14:textId="77777777" w:rsidR="00000000" w:rsidRDefault="00212F16">
      <w:pPr>
        <w:jc w:val="both"/>
        <w:rPr>
          <w:lang w:val="en-BE" w:eastAsia="en-BE" w:bidi="ar-SA"/>
        </w:rPr>
      </w:pPr>
    </w:p>
    <w:p w14:paraId="76A1E2D1" w14:textId="77777777" w:rsidR="00000000" w:rsidRDefault="00212F16">
      <w:pPr>
        <w:jc w:val="both"/>
        <w:rPr>
          <w:lang w:val="en-BE" w:eastAsia="en-BE" w:bidi="ar-SA"/>
        </w:rPr>
      </w:pPr>
    </w:p>
    <w:p w14:paraId="3B87617D" w14:textId="77777777" w:rsidR="00000000" w:rsidRDefault="00212F16">
      <w:pPr>
        <w:jc w:val="both"/>
        <w:rPr>
          <w:lang w:val="en-BE" w:eastAsia="en-BE" w:bidi="ar-SA"/>
        </w:rPr>
      </w:pPr>
    </w:p>
    <w:p w14:paraId="53B3D219" w14:textId="77777777" w:rsidR="00000000" w:rsidRDefault="00212F16">
      <w:pPr>
        <w:jc w:val="both"/>
        <w:rPr>
          <w:lang w:val="en-BE" w:eastAsia="en-BE" w:bidi="ar-SA"/>
        </w:rPr>
      </w:pPr>
    </w:p>
    <w:p w14:paraId="348FF32E" w14:textId="77777777" w:rsidR="00000000" w:rsidRDefault="00212F16">
      <w:pPr>
        <w:jc w:val="both"/>
        <w:rPr>
          <w:lang w:val="en-BE" w:eastAsia="en-BE" w:bidi="ar-SA"/>
        </w:rPr>
      </w:pPr>
    </w:p>
    <w:p w14:paraId="11710D58" w14:textId="77777777" w:rsidR="00000000" w:rsidRDefault="00212F16">
      <w:pPr>
        <w:jc w:val="both"/>
        <w:rPr>
          <w:lang w:val="en-BE" w:eastAsia="en-BE" w:bidi="ar-SA"/>
        </w:rPr>
      </w:pPr>
    </w:p>
    <w:p w14:paraId="3919B672" w14:textId="77777777" w:rsidR="00000000" w:rsidRDefault="00212F16">
      <w:pPr>
        <w:jc w:val="both"/>
        <w:rPr>
          <w:lang w:val="en-BE" w:eastAsia="en-BE" w:bidi="ar-SA"/>
        </w:rPr>
      </w:pPr>
    </w:p>
    <w:p w14:paraId="2A790636" w14:textId="77777777" w:rsidR="00000000" w:rsidRDefault="00212F16">
      <w:pPr>
        <w:jc w:val="both"/>
        <w:rPr>
          <w:lang w:val="en-BE" w:eastAsia="en-BE" w:bidi="ar-SA"/>
        </w:rPr>
      </w:pPr>
    </w:p>
    <w:p w14:paraId="7FF01470" w14:textId="77777777" w:rsidR="00000000" w:rsidRDefault="00212F16">
      <w:pPr>
        <w:jc w:val="center"/>
        <w:rPr>
          <w:lang w:val="en-BE" w:eastAsia="en-BE" w:bidi="ar-SA"/>
        </w:rPr>
      </w:pPr>
    </w:p>
    <w:p w14:paraId="384D1030" w14:textId="77777777" w:rsidR="00000000" w:rsidRDefault="00212F16">
      <w:pPr>
        <w:jc w:val="center"/>
        <w:rPr>
          <w:lang w:val="en-BE" w:eastAsia="en-BE" w:bidi="ar-SA"/>
        </w:rPr>
      </w:pPr>
    </w:p>
    <w:p w14:paraId="7F72D2E2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731112F2" w14:textId="77777777" w:rsidR="00000000" w:rsidRDefault="00212F16">
      <w:pPr>
        <w:jc w:val="both"/>
        <w:rPr>
          <w:lang w:val="en-BE" w:eastAsia="en-BE" w:bidi="ar-SA"/>
        </w:rPr>
      </w:pPr>
    </w:p>
    <w:p w14:paraId="7110CF03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№2-1354/</w:t>
      </w:r>
      <w:r>
        <w:rPr>
          <w:lang w:val="en-BE" w:eastAsia="en-BE" w:bidi="ar-SA"/>
        </w:rPr>
        <w:t xml:space="preserve">2022 по исковому заявлению ПАО «Сбербанк России» в лице филиала – Московского банка ПАО «Сбербанк России» к Кувшинову Вячеславу Сергеевичу о взыскании ссудной задолженности по эмиссионному контракту, изготовлено 14.03.2022г.  </w:t>
      </w:r>
    </w:p>
    <w:p w14:paraId="2CE2A518" w14:textId="77777777" w:rsidR="00000000" w:rsidRDefault="00212F16">
      <w:pPr>
        <w:jc w:val="both"/>
        <w:rPr>
          <w:lang w:val="en-BE" w:eastAsia="en-BE" w:bidi="ar-SA"/>
        </w:rPr>
      </w:pPr>
    </w:p>
    <w:p w14:paraId="0DE45F11" w14:textId="77777777" w:rsidR="00000000" w:rsidRDefault="00212F16">
      <w:pPr>
        <w:jc w:val="both"/>
        <w:rPr>
          <w:lang w:val="en-BE" w:eastAsia="en-BE" w:bidi="ar-SA"/>
        </w:rPr>
      </w:pPr>
    </w:p>
    <w:p w14:paraId="0D1FBE62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</w:t>
      </w:r>
      <w:r>
        <w:rPr>
          <w:b/>
          <w:bCs/>
          <w:lang w:val="en-BE" w:eastAsia="en-BE" w:bidi="ar-SA"/>
        </w:rPr>
        <w:t xml:space="preserve">                                                                   Завьялова С.И.</w:t>
      </w:r>
    </w:p>
    <w:p w14:paraId="15D779B7" w14:textId="77777777" w:rsidR="00000000" w:rsidRDefault="00212F16">
      <w:pPr>
        <w:jc w:val="both"/>
        <w:rPr>
          <w:lang w:val="en-BE" w:eastAsia="en-BE" w:bidi="ar-SA"/>
        </w:rPr>
      </w:pPr>
    </w:p>
    <w:p w14:paraId="0665193B" w14:textId="77777777" w:rsidR="00000000" w:rsidRDefault="00212F16">
      <w:pPr>
        <w:jc w:val="both"/>
        <w:rPr>
          <w:lang w:val="en-BE" w:eastAsia="en-BE" w:bidi="ar-SA"/>
        </w:rPr>
      </w:pPr>
    </w:p>
    <w:p w14:paraId="6F85A54D" w14:textId="77777777" w:rsidR="00000000" w:rsidRDefault="00212F16">
      <w:pPr>
        <w:jc w:val="both"/>
        <w:rPr>
          <w:lang w:val="en-BE" w:eastAsia="en-BE" w:bidi="ar-SA"/>
        </w:rPr>
      </w:pPr>
    </w:p>
    <w:p w14:paraId="75237601" w14:textId="77777777" w:rsidR="00000000" w:rsidRDefault="00212F16">
      <w:pPr>
        <w:spacing w:after="160" w:line="259" w:lineRule="auto"/>
        <w:rPr>
          <w:lang w:val="en-BE" w:eastAsia="en-BE" w:bidi="ar-SA"/>
        </w:rPr>
      </w:pPr>
    </w:p>
    <w:p w14:paraId="6C72E817" w14:textId="77777777" w:rsidR="00000000" w:rsidRDefault="00212F16">
      <w:pPr>
        <w:jc w:val="both"/>
        <w:rPr>
          <w:lang w:val="en-BE" w:eastAsia="en-BE" w:bidi="ar-SA"/>
        </w:rPr>
      </w:pPr>
    </w:p>
    <w:p w14:paraId="0F3EB192" w14:textId="77777777" w:rsidR="00000000" w:rsidRDefault="00212F16">
      <w:pPr>
        <w:jc w:val="both"/>
        <w:rPr>
          <w:lang w:val="en-BE" w:eastAsia="en-BE" w:bidi="ar-SA"/>
        </w:rPr>
      </w:pPr>
    </w:p>
    <w:p w14:paraId="732EE136" w14:textId="77777777" w:rsidR="00000000" w:rsidRDefault="00212F16">
      <w:pPr>
        <w:jc w:val="both"/>
        <w:rPr>
          <w:lang w:val="en-BE" w:eastAsia="en-BE" w:bidi="ar-SA"/>
        </w:rPr>
      </w:pPr>
    </w:p>
    <w:p w14:paraId="6882D724" w14:textId="77777777" w:rsidR="00000000" w:rsidRDefault="00212F16">
      <w:pPr>
        <w:jc w:val="both"/>
        <w:rPr>
          <w:lang w:val="en-BE" w:eastAsia="en-BE" w:bidi="ar-SA"/>
        </w:rPr>
      </w:pPr>
    </w:p>
    <w:p w14:paraId="7E846A19" w14:textId="77777777" w:rsidR="00000000" w:rsidRDefault="00212F16">
      <w:pPr>
        <w:jc w:val="both"/>
        <w:rPr>
          <w:lang w:val="en-BE" w:eastAsia="en-BE" w:bidi="ar-SA"/>
        </w:rPr>
      </w:pPr>
    </w:p>
    <w:p w14:paraId="38E7421C" w14:textId="77777777" w:rsidR="00000000" w:rsidRDefault="00212F16">
      <w:pPr>
        <w:jc w:val="both"/>
        <w:rPr>
          <w:lang w:val="en-BE" w:eastAsia="en-BE" w:bidi="ar-SA"/>
        </w:rPr>
      </w:pPr>
    </w:p>
    <w:p w14:paraId="1ADFFDEC" w14:textId="77777777" w:rsidR="00000000" w:rsidRDefault="00212F16">
      <w:pPr>
        <w:jc w:val="both"/>
        <w:rPr>
          <w:lang w:val="en-BE" w:eastAsia="en-BE" w:bidi="ar-SA"/>
        </w:rPr>
      </w:pPr>
    </w:p>
    <w:p w14:paraId="1E1D00BB" w14:textId="77777777" w:rsidR="00000000" w:rsidRDefault="00212F16">
      <w:pPr>
        <w:jc w:val="both"/>
        <w:rPr>
          <w:lang w:val="en-BE" w:eastAsia="en-BE" w:bidi="ar-SA"/>
        </w:rPr>
      </w:pPr>
    </w:p>
    <w:p w14:paraId="59B1D009" w14:textId="77777777" w:rsidR="00000000" w:rsidRDefault="00212F16">
      <w:pPr>
        <w:jc w:val="both"/>
        <w:rPr>
          <w:lang w:val="en-BE" w:eastAsia="en-BE" w:bidi="ar-SA"/>
        </w:rPr>
      </w:pPr>
    </w:p>
    <w:p w14:paraId="1586DBC3" w14:textId="77777777" w:rsidR="00000000" w:rsidRDefault="00212F16">
      <w:pPr>
        <w:jc w:val="both"/>
        <w:rPr>
          <w:lang w:val="en-BE" w:eastAsia="en-BE" w:bidi="ar-SA"/>
        </w:rPr>
      </w:pPr>
    </w:p>
    <w:p w14:paraId="71A9904B" w14:textId="77777777" w:rsidR="00000000" w:rsidRDefault="00212F16">
      <w:pPr>
        <w:jc w:val="both"/>
        <w:rPr>
          <w:lang w:val="en-BE" w:eastAsia="en-BE" w:bidi="ar-SA"/>
        </w:rPr>
      </w:pPr>
    </w:p>
    <w:p w14:paraId="11117FE4" w14:textId="77777777" w:rsidR="00000000" w:rsidRDefault="00212F16">
      <w:pPr>
        <w:jc w:val="both"/>
        <w:rPr>
          <w:lang w:val="en-BE" w:eastAsia="en-BE" w:bidi="ar-SA"/>
        </w:rPr>
      </w:pPr>
    </w:p>
    <w:p w14:paraId="6763FE01" w14:textId="77777777" w:rsidR="00000000" w:rsidRDefault="00212F16">
      <w:pPr>
        <w:jc w:val="both"/>
        <w:rPr>
          <w:lang w:val="en-BE" w:eastAsia="en-BE" w:bidi="ar-SA"/>
        </w:rPr>
      </w:pPr>
    </w:p>
    <w:p w14:paraId="021464B4" w14:textId="77777777" w:rsidR="00000000" w:rsidRDefault="00212F16">
      <w:pPr>
        <w:jc w:val="both"/>
        <w:rPr>
          <w:lang w:val="en-BE" w:eastAsia="en-BE" w:bidi="ar-SA"/>
        </w:rPr>
      </w:pPr>
    </w:p>
    <w:p w14:paraId="6367F5ED" w14:textId="77777777" w:rsidR="00000000" w:rsidRDefault="00212F16">
      <w:pPr>
        <w:jc w:val="both"/>
        <w:rPr>
          <w:lang w:val="en-BE" w:eastAsia="en-BE" w:bidi="ar-SA"/>
        </w:rPr>
      </w:pPr>
    </w:p>
    <w:p w14:paraId="26526935" w14:textId="77777777" w:rsidR="00000000" w:rsidRDefault="00212F16">
      <w:pPr>
        <w:jc w:val="both"/>
        <w:rPr>
          <w:lang w:val="en-BE" w:eastAsia="en-BE" w:bidi="ar-SA"/>
        </w:rPr>
      </w:pPr>
    </w:p>
    <w:p w14:paraId="429AD425" w14:textId="77777777" w:rsidR="00000000" w:rsidRDefault="00212F16">
      <w:pPr>
        <w:jc w:val="both"/>
        <w:rPr>
          <w:lang w:val="en-BE" w:eastAsia="en-BE" w:bidi="ar-SA"/>
        </w:rPr>
      </w:pPr>
    </w:p>
    <w:p w14:paraId="48C96AA1" w14:textId="77777777" w:rsidR="00000000" w:rsidRDefault="00212F16">
      <w:pPr>
        <w:jc w:val="both"/>
        <w:rPr>
          <w:lang w:val="en-BE" w:eastAsia="en-BE" w:bidi="ar-SA"/>
        </w:rPr>
      </w:pPr>
    </w:p>
    <w:p w14:paraId="720C7E7F" w14:textId="77777777" w:rsidR="00000000" w:rsidRDefault="00212F16">
      <w:pPr>
        <w:jc w:val="both"/>
        <w:rPr>
          <w:lang w:val="en-BE" w:eastAsia="en-BE" w:bidi="ar-SA"/>
        </w:rPr>
      </w:pPr>
    </w:p>
    <w:p w14:paraId="645DD06F" w14:textId="77777777" w:rsidR="00000000" w:rsidRDefault="00212F16">
      <w:pPr>
        <w:jc w:val="both"/>
        <w:rPr>
          <w:lang w:val="en-BE" w:eastAsia="en-BE" w:bidi="ar-SA"/>
        </w:rPr>
      </w:pPr>
    </w:p>
    <w:p w14:paraId="7E122DBA" w14:textId="77777777" w:rsidR="00000000" w:rsidRDefault="00212F16">
      <w:pPr>
        <w:jc w:val="both"/>
        <w:rPr>
          <w:lang w:val="en-BE" w:eastAsia="en-BE" w:bidi="ar-SA"/>
        </w:rPr>
      </w:pPr>
    </w:p>
    <w:p w14:paraId="1A713EFF" w14:textId="77777777" w:rsidR="00000000" w:rsidRDefault="00212F16">
      <w:pPr>
        <w:jc w:val="both"/>
        <w:rPr>
          <w:lang w:val="en-BE" w:eastAsia="en-BE" w:bidi="ar-SA"/>
        </w:rPr>
      </w:pPr>
    </w:p>
    <w:p w14:paraId="058A6B05" w14:textId="77777777" w:rsidR="00000000" w:rsidRDefault="00212F16">
      <w:pPr>
        <w:jc w:val="both"/>
        <w:rPr>
          <w:lang w:val="en-BE" w:eastAsia="en-BE" w:bidi="ar-SA"/>
        </w:rPr>
      </w:pPr>
    </w:p>
    <w:p w14:paraId="2A386301" w14:textId="77777777" w:rsidR="00000000" w:rsidRDefault="00212F16">
      <w:pPr>
        <w:jc w:val="both"/>
        <w:rPr>
          <w:lang w:val="en-BE" w:eastAsia="en-BE" w:bidi="ar-SA"/>
        </w:rPr>
      </w:pPr>
    </w:p>
    <w:p w14:paraId="503ADC14" w14:textId="77777777" w:rsidR="00000000" w:rsidRDefault="00212F16">
      <w:pPr>
        <w:jc w:val="both"/>
        <w:rPr>
          <w:lang w:val="en-BE" w:eastAsia="en-BE" w:bidi="ar-SA"/>
        </w:rPr>
      </w:pPr>
    </w:p>
    <w:p w14:paraId="7D19C660" w14:textId="77777777" w:rsidR="00000000" w:rsidRDefault="00212F16">
      <w:pPr>
        <w:jc w:val="both"/>
        <w:rPr>
          <w:lang w:val="en-BE" w:eastAsia="en-BE" w:bidi="ar-SA"/>
        </w:rPr>
      </w:pPr>
    </w:p>
    <w:p w14:paraId="60DC4C48" w14:textId="77777777" w:rsidR="00000000" w:rsidRDefault="00212F16">
      <w:pPr>
        <w:jc w:val="both"/>
        <w:rPr>
          <w:lang w:val="en-BE" w:eastAsia="en-BE" w:bidi="ar-SA"/>
        </w:rPr>
      </w:pPr>
    </w:p>
    <w:p w14:paraId="7E674649" w14:textId="77777777" w:rsidR="00000000" w:rsidRDefault="00212F16">
      <w:pPr>
        <w:jc w:val="both"/>
        <w:rPr>
          <w:lang w:val="en-BE" w:eastAsia="en-BE" w:bidi="ar-SA"/>
        </w:rPr>
      </w:pPr>
    </w:p>
    <w:p w14:paraId="5B006072" w14:textId="77777777" w:rsidR="00000000" w:rsidRDefault="00212F16">
      <w:pPr>
        <w:jc w:val="both"/>
        <w:rPr>
          <w:lang w:val="en-BE" w:eastAsia="en-BE" w:bidi="ar-SA"/>
        </w:rPr>
      </w:pPr>
    </w:p>
    <w:p w14:paraId="3880CE0E" w14:textId="77777777" w:rsidR="00000000" w:rsidRDefault="00212F16">
      <w:pPr>
        <w:jc w:val="both"/>
        <w:rPr>
          <w:lang w:val="en-BE" w:eastAsia="en-BE" w:bidi="ar-SA"/>
        </w:rPr>
      </w:pPr>
    </w:p>
    <w:p w14:paraId="406DC45B" w14:textId="77777777" w:rsidR="00000000" w:rsidRDefault="00212F16">
      <w:pPr>
        <w:jc w:val="both"/>
        <w:rPr>
          <w:lang w:val="en-BE" w:eastAsia="en-BE" w:bidi="ar-SA"/>
        </w:rPr>
      </w:pPr>
    </w:p>
    <w:p w14:paraId="4E12A5A8" w14:textId="77777777" w:rsidR="00000000" w:rsidRDefault="00212F16">
      <w:pPr>
        <w:jc w:val="both"/>
        <w:rPr>
          <w:lang w:val="en-BE" w:eastAsia="en-BE" w:bidi="ar-SA"/>
        </w:rPr>
      </w:pPr>
    </w:p>
    <w:p w14:paraId="3C6A0CA0" w14:textId="77777777" w:rsidR="00000000" w:rsidRDefault="00212F16">
      <w:pPr>
        <w:jc w:val="both"/>
        <w:rPr>
          <w:lang w:val="en-BE" w:eastAsia="en-BE" w:bidi="ar-SA"/>
        </w:rPr>
      </w:pPr>
    </w:p>
    <w:p w14:paraId="4B7333DC" w14:textId="77777777" w:rsidR="00000000" w:rsidRDefault="00212F16">
      <w:pPr>
        <w:jc w:val="both"/>
        <w:rPr>
          <w:lang w:val="en-BE" w:eastAsia="en-BE" w:bidi="ar-SA"/>
        </w:rPr>
      </w:pPr>
    </w:p>
    <w:p w14:paraId="1D9961AE" w14:textId="77777777" w:rsidR="00000000" w:rsidRDefault="00212F16">
      <w:pPr>
        <w:jc w:val="both"/>
        <w:rPr>
          <w:lang w:val="en-BE" w:eastAsia="en-BE" w:bidi="ar-SA"/>
        </w:rPr>
      </w:pPr>
    </w:p>
    <w:p w14:paraId="20451320" w14:textId="77777777" w:rsidR="00000000" w:rsidRDefault="00212F16">
      <w:pPr>
        <w:jc w:val="both"/>
        <w:rPr>
          <w:lang w:val="en-BE" w:eastAsia="en-BE" w:bidi="ar-SA"/>
        </w:rPr>
      </w:pPr>
    </w:p>
    <w:p w14:paraId="14FB6DF9" w14:textId="77777777" w:rsidR="00000000" w:rsidRDefault="00212F16">
      <w:pPr>
        <w:jc w:val="both"/>
        <w:rPr>
          <w:lang w:val="en-BE" w:eastAsia="en-BE" w:bidi="ar-SA"/>
        </w:rPr>
      </w:pPr>
    </w:p>
    <w:p w14:paraId="0CB6978B" w14:textId="77777777" w:rsidR="00000000" w:rsidRDefault="00212F16">
      <w:pPr>
        <w:jc w:val="both"/>
        <w:rPr>
          <w:lang w:val="en-BE" w:eastAsia="en-BE" w:bidi="ar-SA"/>
        </w:rPr>
      </w:pPr>
    </w:p>
    <w:p w14:paraId="53E057CE" w14:textId="77777777" w:rsidR="00000000" w:rsidRDefault="00212F16">
      <w:pPr>
        <w:jc w:val="both"/>
        <w:rPr>
          <w:lang w:val="en-BE" w:eastAsia="en-BE" w:bidi="ar-SA"/>
        </w:rPr>
      </w:pPr>
    </w:p>
    <w:p w14:paraId="60956F66" w14:textId="77777777" w:rsidR="00000000" w:rsidRDefault="00212F16">
      <w:pPr>
        <w:jc w:val="both"/>
        <w:rPr>
          <w:lang w:val="en-BE" w:eastAsia="en-BE" w:bidi="ar-SA"/>
        </w:rPr>
      </w:pPr>
    </w:p>
    <w:p w14:paraId="5FDF75AB" w14:textId="77777777" w:rsidR="00000000" w:rsidRDefault="00212F16">
      <w:pPr>
        <w:jc w:val="both"/>
        <w:rPr>
          <w:lang w:val="en-BE" w:eastAsia="en-BE" w:bidi="ar-SA"/>
        </w:rPr>
      </w:pPr>
    </w:p>
    <w:p w14:paraId="1AB20441" w14:textId="77777777" w:rsidR="00000000" w:rsidRDefault="00212F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3A59F101" w14:textId="77777777" w:rsidR="00000000" w:rsidRDefault="00212F16">
      <w:pPr>
        <w:jc w:val="both"/>
        <w:rPr>
          <w:lang w:val="en-BE" w:eastAsia="en-BE" w:bidi="ar-SA"/>
        </w:rPr>
      </w:pPr>
      <w:r>
        <w:rPr>
          <w:rStyle w:val="cat-Addressgrp-0rplc-3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14 марта 2022 года</w:t>
      </w:r>
    </w:p>
    <w:p w14:paraId="277F8077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4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№2-1354/2022 по исковому заявлению ПАО «Сбербанк России» в лице филиала – Московского банка ПАО «Сбербанк России» к Кувшинов</w:t>
      </w:r>
      <w:r>
        <w:rPr>
          <w:lang w:val="en-BE" w:eastAsia="en-BE" w:bidi="ar-SA"/>
        </w:rPr>
        <w:t>у Вячеславу Сергеевичу о взыскании ссудной задолженности по эмиссионному контракту.</w:t>
      </w:r>
    </w:p>
    <w:p w14:paraId="61702B8C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7437D4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09 часов 15 минут.</w:t>
      </w:r>
    </w:p>
    <w:p w14:paraId="632A5B25" w14:textId="77777777" w:rsidR="00000000" w:rsidRDefault="00212F16">
      <w:pPr>
        <w:jc w:val="both"/>
        <w:rPr>
          <w:lang w:val="en-BE" w:eastAsia="en-BE" w:bidi="ar-SA"/>
        </w:rPr>
      </w:pPr>
    </w:p>
    <w:p w14:paraId="6AF77D6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3393700D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- не явился, о дате, в</w:t>
      </w:r>
      <w:r>
        <w:rPr>
          <w:lang w:val="en-BE" w:eastAsia="en-BE" w:bidi="ar-SA"/>
        </w:rPr>
        <w:t>ремени и месте рассмотрения дела по существу был извещен надлежащим образом, в исковом заявлении просил суд о рассмотрении настоящего гражданского дела по существу в отсутствие представителя истца</w:t>
      </w:r>
    </w:p>
    <w:p w14:paraId="3A3E7811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Кувшинов В.С. – не явился, о дате, времени и месте</w:t>
      </w:r>
      <w:r>
        <w:rPr>
          <w:lang w:val="en-BE" w:eastAsia="en-BE" w:bidi="ar-SA"/>
        </w:rPr>
        <w:t xml:space="preserve"> рассмотрения дела по существу был извещен надлежащим образом.</w:t>
      </w:r>
    </w:p>
    <w:p w14:paraId="0990F9BF" w14:textId="77777777" w:rsidR="00000000" w:rsidRDefault="00212F16">
      <w:pPr>
        <w:jc w:val="both"/>
        <w:rPr>
          <w:lang w:val="en-BE" w:eastAsia="en-BE" w:bidi="ar-SA"/>
        </w:rPr>
      </w:pPr>
    </w:p>
    <w:p w14:paraId="19C9D880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6F835E3E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1DC3761F" w14:textId="77777777" w:rsidR="00000000" w:rsidRDefault="00212F16">
      <w:pPr>
        <w:jc w:val="both"/>
        <w:rPr>
          <w:lang w:val="en-BE" w:eastAsia="en-BE" w:bidi="ar-SA"/>
        </w:rPr>
      </w:pPr>
    </w:p>
    <w:p w14:paraId="6E975801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</w:t>
      </w:r>
      <w:r>
        <w:rPr>
          <w:lang w:val="en-BE" w:eastAsia="en-BE" w:bidi="ar-SA"/>
        </w:rPr>
        <w:t>ствующий разъясняет права и обязанности лицам, участвующим в деле, сторонам, предусмотренные ст. ст. 12, 35, 38, 39, 41, 43, 44, 48-54, 56-58, 64, 68, 69, 79, 156, 173, 221, ч.2 ст.230, 231 ГПК РФ.</w:t>
      </w:r>
    </w:p>
    <w:p w14:paraId="3F1808E9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181AB7E0" w14:textId="77777777" w:rsidR="00000000" w:rsidRDefault="00212F16">
      <w:pPr>
        <w:jc w:val="both"/>
        <w:rPr>
          <w:lang w:val="en-BE" w:eastAsia="en-BE" w:bidi="ar-SA"/>
        </w:rPr>
      </w:pPr>
    </w:p>
    <w:p w14:paraId="540CCF0F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</w:t>
      </w:r>
      <w:r>
        <w:rPr>
          <w:lang w:val="en-BE" w:eastAsia="en-BE" w:bidi="ar-SA"/>
        </w:rPr>
        <w:t xml:space="preserve"> ходатайствам сторон.</w:t>
      </w:r>
    </w:p>
    <w:p w14:paraId="0A70659E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14F718D8" w14:textId="77777777" w:rsidR="00000000" w:rsidRDefault="00212F16">
      <w:pPr>
        <w:jc w:val="both"/>
        <w:rPr>
          <w:lang w:val="en-BE" w:eastAsia="en-BE" w:bidi="ar-SA"/>
        </w:rPr>
      </w:pPr>
    </w:p>
    <w:p w14:paraId="6680E404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дела по существу, при данной явке, с учетом имеющихся в деле доказательств.</w:t>
      </w:r>
    </w:p>
    <w:p w14:paraId="79B86D94" w14:textId="77777777" w:rsidR="00000000" w:rsidRDefault="00212F1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3350B7D5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при данной явке, с учетом имеющ</w:t>
      </w:r>
      <w:r>
        <w:rPr>
          <w:lang w:val="en-BE" w:eastAsia="en-BE" w:bidi="ar-SA"/>
        </w:rPr>
        <w:t>ихся в деле доказательств.</w:t>
      </w:r>
    </w:p>
    <w:p w14:paraId="3AA943F7" w14:textId="77777777" w:rsidR="00000000" w:rsidRDefault="00212F16">
      <w:pPr>
        <w:jc w:val="both"/>
        <w:rPr>
          <w:lang w:val="en-BE" w:eastAsia="en-BE" w:bidi="ar-SA"/>
        </w:rPr>
      </w:pPr>
    </w:p>
    <w:p w14:paraId="0AA12F8E" w14:textId="77777777" w:rsidR="00000000" w:rsidRDefault="00212F16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Председательствующим докладывается дело.</w:t>
      </w:r>
    </w:p>
    <w:p w14:paraId="64A9FF60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Кувшинову В.С., в котором просил суд взыскать с </w:t>
      </w:r>
      <w:r>
        <w:rPr>
          <w:rStyle w:val="cat-FIOgrp-6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банка кредитную задолженность по эмиссио</w:t>
      </w:r>
      <w:r>
        <w:rPr>
          <w:lang w:val="en-BE" w:eastAsia="en-BE" w:bidi="ar-SA"/>
        </w:rPr>
        <w:t xml:space="preserve">нному контракту №0910-Р-6704639230 в размере </w:t>
      </w:r>
      <w:r>
        <w:rPr>
          <w:rStyle w:val="cat-Sumgrp-9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 государственной пошлины в сумме </w:t>
      </w:r>
      <w:r>
        <w:rPr>
          <w:rStyle w:val="cat-Sumgrp-10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мотивировав свои требования ненадлежащим исполнением ответчиком обязательств, принятых по эмиссионному контракту от 26 августа 2016 года. </w:t>
      </w:r>
    </w:p>
    <w:p w14:paraId="68B6E6D4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</w:t>
      </w:r>
      <w:r>
        <w:rPr>
          <w:lang w:val="en-BE" w:eastAsia="en-BE" w:bidi="ar-SA"/>
        </w:rPr>
        <w:t>в нет.</w:t>
      </w:r>
    </w:p>
    <w:p w14:paraId="4BC254DE" w14:textId="77777777" w:rsidR="00000000" w:rsidRDefault="00212F16">
      <w:pPr>
        <w:jc w:val="both"/>
        <w:rPr>
          <w:lang w:val="en-BE" w:eastAsia="en-BE" w:bidi="ar-SA"/>
        </w:rPr>
      </w:pPr>
    </w:p>
    <w:p w14:paraId="793E9A2B" w14:textId="77777777" w:rsidR="00000000" w:rsidRDefault="00212F16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 переходит к исследованию письменных материалов дела: </w:t>
      </w:r>
    </w:p>
    <w:p w14:paraId="71AD556F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 – определение </w:t>
      </w:r>
    </w:p>
    <w:p w14:paraId="21B3803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 – акт </w:t>
      </w:r>
    </w:p>
    <w:p w14:paraId="7E4B297A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 – платежное поручение </w:t>
      </w:r>
    </w:p>
    <w:p w14:paraId="2483298E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Лд5-6 – исковое заявление </w:t>
      </w:r>
    </w:p>
    <w:p w14:paraId="56DDE65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Лд7 – реестр </w:t>
      </w:r>
    </w:p>
    <w:p w14:paraId="19DB0CA0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Лд8- копия паспорта </w:t>
      </w:r>
    </w:p>
    <w:p w14:paraId="03800842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Лд9-13 – кредитный договор </w:t>
      </w:r>
    </w:p>
    <w:p w14:paraId="61C96CF1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Лд14-15 – требование </w:t>
      </w:r>
    </w:p>
    <w:p w14:paraId="076556C2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Лд16-23 – выписка </w:t>
      </w:r>
    </w:p>
    <w:p w14:paraId="55BE17F5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</w:t>
      </w:r>
      <w:r>
        <w:rPr>
          <w:lang w:val="en-BE" w:eastAsia="en-BE" w:bidi="ar-SA"/>
        </w:rPr>
        <w:t xml:space="preserve">24-27 – выписка </w:t>
      </w:r>
    </w:p>
    <w:p w14:paraId="78A9F6C8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Лд28-36 – уставные документы </w:t>
      </w:r>
    </w:p>
    <w:p w14:paraId="2B6D3C43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Лд40 – определение </w:t>
      </w:r>
    </w:p>
    <w:p w14:paraId="18AD9582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Материалы дела исследованы.</w:t>
      </w:r>
    </w:p>
    <w:p w14:paraId="564D546C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Замечаний и дополнений нет. </w:t>
      </w:r>
    </w:p>
    <w:p w14:paraId="6FAC95EA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Прений и реплик нет. </w:t>
      </w:r>
    </w:p>
    <w:p w14:paraId="4B001450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резолютивной части решения.</w:t>
      </w:r>
    </w:p>
    <w:p w14:paraId="5D1826E3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решения вын</w:t>
      </w:r>
      <w:r>
        <w:rPr>
          <w:lang w:val="en-BE" w:eastAsia="en-BE" w:bidi="ar-SA"/>
        </w:rPr>
        <w:t xml:space="preserve">есена и оглашено. </w:t>
      </w:r>
    </w:p>
    <w:p w14:paraId="0298CCE7" w14:textId="77777777" w:rsidR="00000000" w:rsidRDefault="00212F16">
      <w:pPr>
        <w:jc w:val="both"/>
        <w:rPr>
          <w:lang w:val="en-BE" w:eastAsia="en-BE" w:bidi="ar-SA"/>
        </w:rPr>
      </w:pPr>
    </w:p>
    <w:p w14:paraId="3AF965C0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и порядок обжалования решения разъяснен. </w:t>
      </w:r>
    </w:p>
    <w:p w14:paraId="0CC15A8F" w14:textId="77777777" w:rsidR="00000000" w:rsidRDefault="00212F16">
      <w:pPr>
        <w:jc w:val="both"/>
        <w:rPr>
          <w:lang w:val="en-BE" w:eastAsia="en-BE" w:bidi="ar-SA"/>
        </w:rPr>
      </w:pPr>
    </w:p>
    <w:p w14:paraId="70BBE854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ознакомиться с протоколом в течение пяти дней со дня его подписания и подать в письменной форме замечание на протокол, с указанием на допущенные в нем неточности и (или) его неполнот</w:t>
      </w:r>
      <w:r>
        <w:rPr>
          <w:lang w:val="en-BE" w:eastAsia="en-BE" w:bidi="ar-SA"/>
        </w:rPr>
        <w:t>у, согласно ст. 231 ГПК РФ, разъяснены.</w:t>
      </w:r>
    </w:p>
    <w:p w14:paraId="73CCCA2F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09 часов 25 минут.</w:t>
      </w:r>
    </w:p>
    <w:p w14:paraId="12756E07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E0ACD3F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                  14.03.2022г   </w:t>
      </w:r>
    </w:p>
    <w:p w14:paraId="3F70C766" w14:textId="77777777" w:rsidR="00000000" w:rsidRDefault="00212F16">
      <w:pPr>
        <w:jc w:val="both"/>
        <w:rPr>
          <w:lang w:val="en-BE" w:eastAsia="en-BE" w:bidi="ar-SA"/>
        </w:rPr>
      </w:pPr>
    </w:p>
    <w:p w14:paraId="649E61E7" w14:textId="77777777" w:rsidR="00000000" w:rsidRDefault="00212F16">
      <w:pPr>
        <w:jc w:val="both"/>
        <w:rPr>
          <w:lang w:val="en-BE" w:eastAsia="en-BE" w:bidi="ar-SA"/>
        </w:rPr>
      </w:pPr>
    </w:p>
    <w:p w14:paraId="2B1ED08F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                       </w:t>
      </w:r>
      <w:r>
        <w:rPr>
          <w:lang w:val="en-BE" w:eastAsia="en-BE" w:bidi="ar-SA"/>
        </w:rPr>
        <w:t xml:space="preserve">                           14.03.2022г.    </w:t>
      </w:r>
    </w:p>
    <w:p w14:paraId="5833B82B" w14:textId="77777777" w:rsidR="00000000" w:rsidRDefault="00212F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532D28A1" w14:textId="77777777" w:rsidR="00000000" w:rsidRDefault="00212F16">
      <w:pPr>
        <w:jc w:val="both"/>
        <w:rPr>
          <w:lang w:val="en-BE" w:eastAsia="en-BE" w:bidi="ar-SA"/>
        </w:rPr>
      </w:pPr>
    </w:p>
    <w:p w14:paraId="067C8E9F" w14:textId="77777777" w:rsidR="00000000" w:rsidRDefault="00212F16">
      <w:pPr>
        <w:jc w:val="both"/>
        <w:rPr>
          <w:lang w:val="en-BE" w:eastAsia="en-BE" w:bidi="ar-SA"/>
        </w:rPr>
      </w:pPr>
    </w:p>
    <w:p w14:paraId="73780CFA" w14:textId="77777777" w:rsidR="00000000" w:rsidRDefault="00212F16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2F16"/>
    <w:rsid w:val="0021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48CC892"/>
  <w15:chartTrackingRefBased/>
  <w15:docId w15:val="{CB1B993B-6416-46CC-837F-1C226FC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6rplc-7">
    <w:name w:val="cat-FIO grp-6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FIOgrp-6rplc-17">
    <w:name w:val="cat-FIO grp-6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4rplc-29">
    <w:name w:val="cat-FIO grp-4 rplc-29"/>
    <w:basedOn w:val="a0"/>
  </w:style>
  <w:style w:type="character" w:customStyle="1" w:styleId="cat-Sumgrp-9rplc-33">
    <w:name w:val="cat-Sum grp-9 rplc-33"/>
    <w:basedOn w:val="a0"/>
  </w:style>
  <w:style w:type="character" w:customStyle="1" w:styleId="cat-Sumgrp-10rplc-34">
    <w:name w:val="cat-Sum grp-10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FIOgrp-4rplc-42">
    <w:name w:val="cat-FIO grp-4 rplc-42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6rplc-47">
    <w:name w:val="cat-FIO grp-6 rplc-47"/>
    <w:basedOn w:val="a0"/>
  </w:style>
  <w:style w:type="character" w:customStyle="1" w:styleId="cat-Sumgrp-9rplc-48">
    <w:name w:val="cat-Sum grp-9 rplc-48"/>
    <w:basedOn w:val="a0"/>
  </w:style>
  <w:style w:type="character" w:customStyle="1" w:styleId="cat-Sumgrp-10rplc-49">
    <w:name w:val="cat-Sum grp-10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1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5" Type="http://schemas.openxmlformats.org/officeDocument/2006/relationships/hyperlink" Target="http://sudact.ru/law/gpk-rf/razdel-ii/podrazdel-ii/glava-15/statia-167/?marker=fdoctlaw" TargetMode="External"/><Relationship Id="rId10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7FCFC98C2D059C3984118A05EE0E57903FD2BFDEC771F26DD9A8E9D61BB217C49F96D3ABE88B8HCR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