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E57AC" w14:textId="77777777" w:rsidR="00BA6433" w:rsidRPr="00223FE2" w:rsidRDefault="00995B04" w:rsidP="00223FE2">
      <w:pPr>
        <w:pStyle w:val="ad"/>
        <w:widowControl/>
        <w:tabs>
          <w:tab w:val="center" w:pos="4725"/>
          <w:tab w:val="right" w:pos="9451"/>
        </w:tabs>
        <w:ind w:firstLine="709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23FE2">
        <w:rPr>
          <w:rFonts w:ascii="Times New Roman" w:hAnsi="Times New Roman" w:cs="Times New Roman"/>
          <w:b/>
          <w:sz w:val="28"/>
          <w:szCs w:val="28"/>
        </w:rPr>
        <w:t>Дело №2-</w:t>
      </w:r>
      <w:r>
        <w:rPr>
          <w:rFonts w:ascii="Times New Roman" w:hAnsi="Times New Roman" w:cs="Times New Roman"/>
          <w:b/>
          <w:sz w:val="28"/>
          <w:szCs w:val="28"/>
        </w:rPr>
        <w:t>1365</w:t>
      </w:r>
      <w:r w:rsidRPr="00223FE2">
        <w:rPr>
          <w:rFonts w:ascii="Times New Roman" w:hAnsi="Times New Roman" w:cs="Times New Roman"/>
          <w:b/>
          <w:sz w:val="28"/>
          <w:szCs w:val="28"/>
        </w:rPr>
        <w:t>/20</w:t>
      </w:r>
    </w:p>
    <w:p w14:paraId="1E462380" w14:textId="77777777" w:rsidR="006B27F7" w:rsidRPr="00223FE2" w:rsidRDefault="00995B04" w:rsidP="00223FE2">
      <w:pPr>
        <w:pStyle w:val="ad"/>
        <w:widowControl/>
        <w:tabs>
          <w:tab w:val="center" w:pos="4725"/>
          <w:tab w:val="right" w:pos="9451"/>
        </w:tabs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CC99F4" w14:textId="77777777" w:rsidR="00BA6433" w:rsidRPr="00223FE2" w:rsidRDefault="00995B04" w:rsidP="00223FE2">
      <w:pPr>
        <w:pStyle w:val="ad"/>
        <w:widowControl/>
        <w:tabs>
          <w:tab w:val="center" w:pos="4725"/>
          <w:tab w:val="right" w:pos="9451"/>
        </w:tabs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FE2"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5B3AEA50" w14:textId="77777777" w:rsidR="00BA6433" w:rsidRPr="00223FE2" w:rsidRDefault="00995B04" w:rsidP="00223FE2">
      <w:pPr>
        <w:pStyle w:val="ad"/>
        <w:widowControl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FE2">
        <w:rPr>
          <w:rFonts w:ascii="Times New Roman" w:hAnsi="Times New Roman" w:cs="Times New Roman"/>
          <w:b/>
          <w:sz w:val="28"/>
          <w:szCs w:val="28"/>
        </w:rPr>
        <w:t>Именем Российской Федерации</w:t>
      </w:r>
    </w:p>
    <w:p w14:paraId="7E3BD7E3" w14:textId="77777777" w:rsidR="00BA6433" w:rsidRPr="00223FE2" w:rsidRDefault="00995B04" w:rsidP="00223FE2">
      <w:pPr>
        <w:pStyle w:val="ad"/>
        <w:widowControl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D6194C" w14:textId="77777777" w:rsidR="00BA6433" w:rsidRPr="00223FE2" w:rsidRDefault="00995B04" w:rsidP="00223FE2">
      <w:pPr>
        <w:pStyle w:val="ad"/>
        <w:widowControl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3FE2">
        <w:rPr>
          <w:rFonts w:ascii="Times New Roman" w:hAnsi="Times New Roman" w:cs="Times New Roman"/>
          <w:sz w:val="28"/>
          <w:szCs w:val="28"/>
        </w:rPr>
        <w:t>город Москва</w:t>
      </w:r>
      <w:r w:rsidRPr="00223FE2">
        <w:rPr>
          <w:rFonts w:ascii="Times New Roman" w:hAnsi="Times New Roman" w:cs="Times New Roman"/>
          <w:sz w:val="28"/>
          <w:szCs w:val="28"/>
        </w:rPr>
        <w:tab/>
      </w:r>
      <w:r w:rsidRPr="00223FE2">
        <w:rPr>
          <w:rFonts w:ascii="Times New Roman" w:hAnsi="Times New Roman" w:cs="Times New Roman"/>
          <w:sz w:val="28"/>
          <w:szCs w:val="28"/>
        </w:rPr>
        <w:tab/>
      </w:r>
      <w:r w:rsidRPr="00223FE2">
        <w:rPr>
          <w:rFonts w:ascii="Times New Roman" w:hAnsi="Times New Roman" w:cs="Times New Roman"/>
          <w:sz w:val="28"/>
          <w:szCs w:val="28"/>
        </w:rPr>
        <w:tab/>
      </w:r>
      <w:r w:rsidRPr="00223FE2">
        <w:rPr>
          <w:rFonts w:ascii="Times New Roman" w:hAnsi="Times New Roman" w:cs="Times New Roman"/>
          <w:sz w:val="28"/>
          <w:szCs w:val="28"/>
        </w:rPr>
        <w:tab/>
      </w:r>
      <w:r w:rsidRPr="00223FE2">
        <w:rPr>
          <w:rFonts w:ascii="Times New Roman" w:hAnsi="Times New Roman" w:cs="Times New Roman"/>
          <w:sz w:val="28"/>
          <w:szCs w:val="28"/>
        </w:rPr>
        <w:tab/>
      </w:r>
      <w:r w:rsidRPr="00223FE2">
        <w:rPr>
          <w:rFonts w:ascii="Times New Roman" w:hAnsi="Times New Roman" w:cs="Times New Roman"/>
          <w:sz w:val="28"/>
          <w:szCs w:val="28"/>
        </w:rPr>
        <w:tab/>
      </w:r>
      <w:r w:rsidRPr="00223FE2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223FE2">
        <w:rPr>
          <w:rFonts w:ascii="Times New Roman" w:hAnsi="Times New Roman" w:cs="Times New Roman"/>
          <w:sz w:val="28"/>
          <w:szCs w:val="28"/>
        </w:rPr>
        <w:t xml:space="preserve">    </w:t>
      </w:r>
      <w:r w:rsidRPr="00223FE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23FE2">
        <w:rPr>
          <w:rFonts w:ascii="Times New Roman" w:hAnsi="Times New Roman" w:cs="Times New Roman"/>
          <w:sz w:val="28"/>
          <w:szCs w:val="28"/>
        </w:rPr>
        <w:t xml:space="preserve"> </w:t>
      </w:r>
      <w:r w:rsidRPr="00223FE2">
        <w:rPr>
          <w:rFonts w:ascii="Times New Roman" w:hAnsi="Times New Roman" w:cs="Times New Roman"/>
          <w:sz w:val="28"/>
          <w:szCs w:val="28"/>
        </w:rPr>
        <w:t>июля</w:t>
      </w:r>
      <w:r w:rsidRPr="00223FE2">
        <w:rPr>
          <w:rFonts w:ascii="Times New Roman" w:hAnsi="Times New Roman" w:cs="Times New Roman"/>
          <w:sz w:val="28"/>
          <w:szCs w:val="28"/>
        </w:rPr>
        <w:t xml:space="preserve"> 2020 года</w:t>
      </w:r>
    </w:p>
    <w:p w14:paraId="28955FF0" w14:textId="77777777" w:rsidR="00BA6433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Солнцевский районный суд города Москвы в составе председательствующего судьи Пучкова А.А.,</w:t>
      </w:r>
    </w:p>
    <w:p w14:paraId="058E402D" w14:textId="77777777" w:rsidR="00BA6433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 xml:space="preserve">при секретаре </w:t>
      </w:r>
      <w:r>
        <w:rPr>
          <w:sz w:val="28"/>
          <w:szCs w:val="28"/>
        </w:rPr>
        <w:t>Ри А.Р.</w:t>
      </w:r>
      <w:r w:rsidRPr="00223FE2">
        <w:rPr>
          <w:sz w:val="28"/>
          <w:szCs w:val="28"/>
        </w:rPr>
        <w:t xml:space="preserve">, </w:t>
      </w:r>
    </w:p>
    <w:p w14:paraId="3D40A47D" w14:textId="77777777" w:rsidR="00BC3FD0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194C98">
        <w:rPr>
          <w:sz w:val="28"/>
          <w:szCs w:val="28"/>
        </w:rPr>
        <w:t>рассмотрев в открытом судебном заседании гр</w:t>
      </w:r>
      <w:r w:rsidRPr="00194C98">
        <w:rPr>
          <w:sz w:val="28"/>
          <w:szCs w:val="28"/>
        </w:rPr>
        <w:t>ажданское дело № 02-</w:t>
      </w:r>
      <w:r>
        <w:rPr>
          <w:sz w:val="28"/>
          <w:szCs w:val="28"/>
        </w:rPr>
        <w:t>1365</w:t>
      </w:r>
      <w:r w:rsidRPr="00194C98">
        <w:rPr>
          <w:sz w:val="28"/>
          <w:szCs w:val="28"/>
        </w:rPr>
        <w:t xml:space="preserve">/2020 по исковому заявлению Публичного акционерного общества «Сбербанк России» в лице филиала Московского банка ПАО Сбербанк к </w:t>
      </w:r>
      <w:r>
        <w:rPr>
          <w:sz w:val="28"/>
          <w:szCs w:val="28"/>
        </w:rPr>
        <w:t>Грушину В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>
        <w:rPr>
          <w:sz w:val="28"/>
          <w:szCs w:val="28"/>
        </w:rPr>
        <w:t>.</w:t>
      </w:r>
      <w:r w:rsidRPr="00194C98">
        <w:rPr>
          <w:sz w:val="28"/>
          <w:szCs w:val="28"/>
        </w:rPr>
        <w:t xml:space="preserve"> о расторжении кредитного договора и взыскании задолженности по кредитному договору</w:t>
      </w:r>
      <w:r w:rsidRPr="00223FE2">
        <w:rPr>
          <w:sz w:val="28"/>
          <w:szCs w:val="28"/>
        </w:rPr>
        <w:t>,</w:t>
      </w:r>
    </w:p>
    <w:p w14:paraId="73F31457" w14:textId="77777777" w:rsidR="00B31C19" w:rsidRPr="00223FE2" w:rsidRDefault="00995B04" w:rsidP="00223FE2">
      <w:pPr>
        <w:ind w:firstLine="709"/>
        <w:contextualSpacing/>
        <w:jc w:val="both"/>
        <w:rPr>
          <w:b/>
          <w:sz w:val="28"/>
          <w:szCs w:val="28"/>
        </w:rPr>
      </w:pPr>
    </w:p>
    <w:p w14:paraId="4F605201" w14:textId="77777777" w:rsidR="00B31C19" w:rsidRPr="00223FE2" w:rsidRDefault="00995B04" w:rsidP="00223FE2">
      <w:pPr>
        <w:ind w:firstLine="709"/>
        <w:contextualSpacing/>
        <w:jc w:val="center"/>
        <w:rPr>
          <w:b/>
          <w:sz w:val="28"/>
          <w:szCs w:val="28"/>
        </w:rPr>
      </w:pPr>
      <w:r w:rsidRPr="00223FE2">
        <w:rPr>
          <w:b/>
          <w:sz w:val="28"/>
          <w:szCs w:val="28"/>
        </w:rPr>
        <w:t>УСТАНО</w:t>
      </w:r>
      <w:r w:rsidRPr="00223FE2">
        <w:rPr>
          <w:b/>
          <w:sz w:val="28"/>
          <w:szCs w:val="28"/>
        </w:rPr>
        <w:t>ВИЛ:</w:t>
      </w:r>
    </w:p>
    <w:p w14:paraId="3D36C8B4" w14:textId="77777777" w:rsidR="00B31C19" w:rsidRPr="00223FE2" w:rsidRDefault="00995B04" w:rsidP="00223FE2">
      <w:pPr>
        <w:ind w:firstLine="709"/>
        <w:contextualSpacing/>
        <w:jc w:val="both"/>
        <w:rPr>
          <w:b/>
          <w:sz w:val="28"/>
          <w:szCs w:val="28"/>
        </w:rPr>
      </w:pPr>
    </w:p>
    <w:p w14:paraId="79BE8125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 xml:space="preserve">ПАО «Сбербанк России» в лице филиала Московского банка ПАО Сбербанк обратилось в суд с иском к </w:t>
      </w:r>
      <w:r>
        <w:rPr>
          <w:sz w:val="28"/>
          <w:szCs w:val="28"/>
        </w:rPr>
        <w:t>Грушину В.М.</w:t>
      </w:r>
      <w:r w:rsidRPr="00223FE2">
        <w:rPr>
          <w:sz w:val="28"/>
          <w:szCs w:val="28"/>
        </w:rPr>
        <w:t xml:space="preserve"> о расторжении кредитного договора и взыскании задолженности по кредитному договору</w:t>
      </w:r>
      <w:r w:rsidRPr="00223FE2">
        <w:rPr>
          <w:sz w:val="28"/>
          <w:szCs w:val="28"/>
        </w:rPr>
        <w:t xml:space="preserve">. </w:t>
      </w:r>
    </w:p>
    <w:p w14:paraId="1C6D6DE4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В обоснование заявленных требований истец указал, что в с</w:t>
      </w:r>
      <w:r w:rsidRPr="00223FE2">
        <w:rPr>
          <w:sz w:val="28"/>
          <w:szCs w:val="28"/>
        </w:rPr>
        <w:t>оответствии с кредитным договором № </w:t>
      </w:r>
      <w:r>
        <w:rPr>
          <w:sz w:val="28"/>
          <w:szCs w:val="28"/>
        </w:rPr>
        <w:t>….</w:t>
      </w:r>
      <w:r w:rsidRPr="00223FE2">
        <w:rPr>
          <w:sz w:val="28"/>
          <w:szCs w:val="28"/>
        </w:rPr>
        <w:t xml:space="preserve"> от </w:t>
      </w:r>
      <w:r>
        <w:rPr>
          <w:sz w:val="28"/>
          <w:szCs w:val="28"/>
        </w:rPr>
        <w:t>03</w:t>
      </w:r>
      <w:r w:rsidRPr="00223F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июля</w:t>
      </w:r>
      <w:r w:rsidRPr="00223FE2">
        <w:rPr>
          <w:sz w:val="28"/>
          <w:szCs w:val="28"/>
        </w:rPr>
        <w:t xml:space="preserve"> 201</w:t>
      </w:r>
      <w:r w:rsidRPr="00223FE2">
        <w:rPr>
          <w:sz w:val="28"/>
          <w:szCs w:val="28"/>
        </w:rPr>
        <w:t>8</w:t>
      </w:r>
      <w:r w:rsidRPr="00223FE2">
        <w:rPr>
          <w:sz w:val="28"/>
          <w:szCs w:val="28"/>
        </w:rPr>
        <w:t xml:space="preserve"> года </w:t>
      </w:r>
      <w:r w:rsidRPr="00223FE2">
        <w:rPr>
          <w:sz w:val="28"/>
          <w:szCs w:val="28"/>
        </w:rPr>
        <w:t>б</w:t>
      </w:r>
      <w:r w:rsidRPr="00223FE2">
        <w:rPr>
          <w:sz w:val="28"/>
          <w:szCs w:val="28"/>
        </w:rPr>
        <w:t xml:space="preserve">анк предоставил </w:t>
      </w:r>
      <w:r>
        <w:rPr>
          <w:sz w:val="28"/>
          <w:szCs w:val="28"/>
        </w:rPr>
        <w:t>Грушину В.М.</w:t>
      </w:r>
      <w:r w:rsidRPr="00223FE2">
        <w:rPr>
          <w:sz w:val="28"/>
          <w:szCs w:val="28"/>
        </w:rPr>
        <w:t xml:space="preserve"> кредит на сумму </w:t>
      </w:r>
      <w:r>
        <w:rPr>
          <w:sz w:val="28"/>
          <w:szCs w:val="28"/>
        </w:rPr>
        <w:t>746</w:t>
      </w:r>
      <w:r w:rsidRPr="00223FE2">
        <w:rPr>
          <w:sz w:val="28"/>
          <w:szCs w:val="28"/>
        </w:rPr>
        <w:t xml:space="preserve"> </w:t>
      </w:r>
      <w:r>
        <w:rPr>
          <w:sz w:val="28"/>
          <w:szCs w:val="28"/>
        </w:rPr>
        <w:t>109</w:t>
      </w:r>
      <w:r w:rsidRPr="00223FE2">
        <w:rPr>
          <w:sz w:val="28"/>
          <w:szCs w:val="28"/>
        </w:rPr>
        <w:t xml:space="preserve"> руб. 00 коп. на срок </w:t>
      </w:r>
      <w:r>
        <w:rPr>
          <w:sz w:val="28"/>
          <w:szCs w:val="28"/>
        </w:rPr>
        <w:t>24</w:t>
      </w:r>
      <w:r w:rsidRPr="00223FE2">
        <w:rPr>
          <w:sz w:val="28"/>
          <w:szCs w:val="28"/>
        </w:rPr>
        <w:t xml:space="preserve"> месяц</w:t>
      </w:r>
      <w:r w:rsidRPr="00223FE2">
        <w:rPr>
          <w:sz w:val="28"/>
          <w:szCs w:val="28"/>
        </w:rPr>
        <w:t>ев</w:t>
      </w:r>
      <w:r w:rsidRPr="00223FE2">
        <w:rPr>
          <w:sz w:val="28"/>
          <w:szCs w:val="28"/>
        </w:rPr>
        <w:t xml:space="preserve"> под </w:t>
      </w:r>
      <w:r w:rsidRPr="00223FE2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223FE2">
        <w:rPr>
          <w:sz w:val="28"/>
          <w:szCs w:val="28"/>
        </w:rPr>
        <w:t>,9</w:t>
      </w:r>
      <w:r w:rsidRPr="00223FE2">
        <w:rPr>
          <w:sz w:val="28"/>
          <w:szCs w:val="28"/>
        </w:rPr>
        <w:t>% годовых. Указанные денежные средства банком заемщику перечислены. В течение действия договора ответ</w:t>
      </w:r>
      <w:r w:rsidRPr="00223FE2">
        <w:rPr>
          <w:sz w:val="28"/>
          <w:szCs w:val="28"/>
        </w:rPr>
        <w:t>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кредиту. Банком направлялись ответчику письма с требованием погасить просроченную задолженность, данно</w:t>
      </w:r>
      <w:r w:rsidRPr="00223FE2">
        <w:rPr>
          <w:sz w:val="28"/>
          <w:szCs w:val="28"/>
        </w:rPr>
        <w:t>е требование до н</w:t>
      </w:r>
      <w:r w:rsidRPr="00223FE2">
        <w:rPr>
          <w:sz w:val="28"/>
          <w:szCs w:val="28"/>
        </w:rPr>
        <w:t xml:space="preserve">астоящего времени не выполнено, в связи с чем истец просит суд расторгнуть заключенный </w:t>
      </w:r>
      <w:r>
        <w:rPr>
          <w:sz w:val="28"/>
          <w:szCs w:val="28"/>
        </w:rPr>
        <w:t>03</w:t>
      </w:r>
      <w:r w:rsidRPr="00223FE2">
        <w:rPr>
          <w:sz w:val="28"/>
          <w:szCs w:val="28"/>
        </w:rPr>
        <w:t xml:space="preserve"> </w:t>
      </w:r>
      <w:r>
        <w:rPr>
          <w:sz w:val="28"/>
          <w:szCs w:val="28"/>
        </w:rPr>
        <w:t>июля</w:t>
      </w:r>
      <w:r w:rsidRPr="00223FE2">
        <w:rPr>
          <w:sz w:val="28"/>
          <w:szCs w:val="28"/>
        </w:rPr>
        <w:t xml:space="preserve"> 201</w:t>
      </w:r>
      <w:r w:rsidRPr="00223FE2">
        <w:rPr>
          <w:sz w:val="28"/>
          <w:szCs w:val="28"/>
        </w:rPr>
        <w:t>8</w:t>
      </w:r>
      <w:r w:rsidRPr="00223FE2">
        <w:rPr>
          <w:sz w:val="28"/>
          <w:szCs w:val="28"/>
        </w:rPr>
        <w:t xml:space="preserve"> года с </w:t>
      </w:r>
      <w:r>
        <w:rPr>
          <w:sz w:val="28"/>
          <w:szCs w:val="28"/>
        </w:rPr>
        <w:t>Грушиным В.М.</w:t>
      </w:r>
      <w:r w:rsidRPr="00223FE2">
        <w:rPr>
          <w:sz w:val="28"/>
          <w:szCs w:val="28"/>
        </w:rPr>
        <w:t xml:space="preserve"> кредитный договор № </w:t>
      </w:r>
      <w:r>
        <w:rPr>
          <w:sz w:val="28"/>
          <w:szCs w:val="28"/>
        </w:rPr>
        <w:t>….</w:t>
      </w:r>
      <w:r w:rsidRPr="00223FE2">
        <w:rPr>
          <w:sz w:val="28"/>
          <w:szCs w:val="28"/>
        </w:rPr>
        <w:t xml:space="preserve">, взыскать с </w:t>
      </w:r>
      <w:r>
        <w:rPr>
          <w:sz w:val="28"/>
          <w:szCs w:val="28"/>
        </w:rPr>
        <w:t>Грушина В.М.</w:t>
      </w:r>
      <w:r w:rsidRPr="00223FE2">
        <w:rPr>
          <w:sz w:val="28"/>
          <w:szCs w:val="28"/>
        </w:rPr>
        <w:t xml:space="preserve"> задолженность по кредитному договору в размере </w:t>
      </w:r>
      <w:r>
        <w:rPr>
          <w:sz w:val="28"/>
          <w:szCs w:val="28"/>
        </w:rPr>
        <w:t>602</w:t>
      </w:r>
      <w:r w:rsidRPr="00223FE2">
        <w:rPr>
          <w:sz w:val="28"/>
          <w:szCs w:val="28"/>
        </w:rPr>
        <w:t xml:space="preserve"> </w:t>
      </w:r>
      <w:r>
        <w:rPr>
          <w:sz w:val="28"/>
          <w:szCs w:val="28"/>
        </w:rPr>
        <w:t>486</w:t>
      </w:r>
      <w:r w:rsidRPr="00223FE2">
        <w:rPr>
          <w:sz w:val="28"/>
          <w:szCs w:val="28"/>
        </w:rPr>
        <w:t xml:space="preserve"> руб. </w:t>
      </w:r>
      <w:r>
        <w:rPr>
          <w:sz w:val="28"/>
          <w:szCs w:val="28"/>
        </w:rPr>
        <w:t>26</w:t>
      </w:r>
      <w:r w:rsidRPr="00223FE2">
        <w:rPr>
          <w:sz w:val="28"/>
          <w:szCs w:val="28"/>
        </w:rPr>
        <w:t xml:space="preserve"> коп., с</w:t>
      </w:r>
      <w:r w:rsidRPr="00223FE2">
        <w:rPr>
          <w:sz w:val="28"/>
          <w:szCs w:val="28"/>
        </w:rPr>
        <w:t>удебные расходы по оплате госпошлины</w:t>
      </w:r>
      <w:r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>9 224</w:t>
      </w:r>
      <w:r>
        <w:rPr>
          <w:sz w:val="28"/>
          <w:szCs w:val="28"/>
        </w:rPr>
        <w:t xml:space="preserve"> руб. </w:t>
      </w:r>
      <w:r>
        <w:rPr>
          <w:sz w:val="28"/>
          <w:szCs w:val="28"/>
        </w:rPr>
        <w:t>86</w:t>
      </w:r>
      <w:r>
        <w:rPr>
          <w:sz w:val="28"/>
          <w:szCs w:val="28"/>
        </w:rPr>
        <w:t xml:space="preserve"> коп</w:t>
      </w:r>
      <w:r w:rsidRPr="00223FE2">
        <w:rPr>
          <w:sz w:val="28"/>
          <w:szCs w:val="28"/>
        </w:rPr>
        <w:t>.</w:t>
      </w:r>
    </w:p>
    <w:p w14:paraId="2D1D8AA3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Представитель истца в судебное заседание не явился, о дате, времени и месте судебного заседания извещен надлежащим образом, согласно искового заявления просил рассмотреть дело в отсутствие п</w:t>
      </w:r>
      <w:r w:rsidRPr="00223FE2">
        <w:rPr>
          <w:sz w:val="28"/>
          <w:szCs w:val="28"/>
        </w:rPr>
        <w:t>редставителя истца.</w:t>
      </w:r>
    </w:p>
    <w:p w14:paraId="615C5BA4" w14:textId="77777777" w:rsidR="005135FF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 xml:space="preserve">Ответчик </w:t>
      </w:r>
      <w:r>
        <w:rPr>
          <w:sz w:val="28"/>
          <w:szCs w:val="28"/>
        </w:rPr>
        <w:t>Грушин В.М.</w:t>
      </w:r>
      <w:r w:rsidRPr="00223FE2">
        <w:rPr>
          <w:sz w:val="28"/>
          <w:szCs w:val="28"/>
        </w:rPr>
        <w:t xml:space="preserve"> </w:t>
      </w:r>
      <w:r w:rsidRPr="00223FE2">
        <w:rPr>
          <w:sz w:val="28"/>
          <w:szCs w:val="28"/>
        </w:rPr>
        <w:t xml:space="preserve">в судебное заседание </w:t>
      </w:r>
      <w:r>
        <w:rPr>
          <w:sz w:val="28"/>
          <w:szCs w:val="28"/>
        </w:rPr>
        <w:t xml:space="preserve">не </w:t>
      </w:r>
      <w:r w:rsidRPr="00223FE2">
        <w:rPr>
          <w:sz w:val="28"/>
          <w:szCs w:val="28"/>
        </w:rPr>
        <w:t>явил</w:t>
      </w:r>
      <w:r>
        <w:rPr>
          <w:sz w:val="28"/>
          <w:szCs w:val="28"/>
        </w:rPr>
        <w:t>ся</w:t>
      </w:r>
      <w:r w:rsidRPr="00223FE2">
        <w:rPr>
          <w:sz w:val="28"/>
          <w:szCs w:val="28"/>
        </w:rPr>
        <w:t xml:space="preserve">, </w:t>
      </w:r>
      <w:r w:rsidRPr="00223FE2">
        <w:rPr>
          <w:sz w:val="28"/>
          <w:szCs w:val="28"/>
        </w:rPr>
        <w:t>о дате, времени и месте судебного заседания извещалась надлежащим образом.</w:t>
      </w:r>
    </w:p>
    <w:p w14:paraId="2F3486E9" w14:textId="77777777" w:rsidR="005135FF" w:rsidRPr="00223FE2" w:rsidRDefault="00995B04" w:rsidP="00223FE2">
      <w:pPr>
        <w:pStyle w:val="ConsPlusNormal"/>
        <w:tabs>
          <w:tab w:val="left" w:pos="709"/>
        </w:tabs>
        <w:suppressAutoHyphens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3FE2">
        <w:rPr>
          <w:rFonts w:ascii="Times New Roman" w:hAnsi="Times New Roman" w:cs="Times New Roman"/>
          <w:sz w:val="28"/>
          <w:szCs w:val="28"/>
        </w:rPr>
        <w:t>В соответствии со ст. 165.1 ГК РФ, заявления, уведомления, извещения, требования или иные юридически значимы</w:t>
      </w:r>
      <w:r w:rsidRPr="00223FE2">
        <w:rPr>
          <w:rFonts w:ascii="Times New Roman" w:hAnsi="Times New Roman" w:cs="Times New Roman"/>
          <w:sz w:val="28"/>
          <w:szCs w:val="28"/>
        </w:rPr>
        <w:t>е сообщения, с которыми закон или сделка связывает гражданско-правовые последствия для другого лица, влекут для этого лица такие последствия с момента доставки соответствующего сообщения ему или его представителю. Сообщение считается доставленным и в тех с</w:t>
      </w:r>
      <w:r w:rsidRPr="00223FE2">
        <w:rPr>
          <w:rFonts w:ascii="Times New Roman" w:hAnsi="Times New Roman" w:cs="Times New Roman"/>
          <w:sz w:val="28"/>
          <w:szCs w:val="28"/>
        </w:rPr>
        <w:t>лучаях, если оно поступило лицу, которому оно направлено (адресату), но по обстоятельствам, зависящим от него, не было ему вручено или адресат не ознакомился с ним.</w:t>
      </w:r>
    </w:p>
    <w:p w14:paraId="0D285471" w14:textId="77777777" w:rsidR="005135FF" w:rsidRPr="00223FE2" w:rsidRDefault="00995B04" w:rsidP="00223FE2">
      <w:pPr>
        <w:pStyle w:val="ConsPlusNormal"/>
        <w:tabs>
          <w:tab w:val="left" w:pos="709"/>
        </w:tabs>
        <w:suppressAutoHyphens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3FE2">
        <w:rPr>
          <w:rFonts w:ascii="Times New Roman" w:hAnsi="Times New Roman" w:cs="Times New Roman"/>
          <w:sz w:val="28"/>
          <w:szCs w:val="28"/>
        </w:rPr>
        <w:lastRenderedPageBreak/>
        <w:t xml:space="preserve">Аналогичная правовая позиция содержится в Постановлении Пленума Верховного Суда Российской </w:t>
      </w:r>
      <w:r w:rsidRPr="00223FE2">
        <w:rPr>
          <w:rFonts w:ascii="Times New Roman" w:hAnsi="Times New Roman" w:cs="Times New Roman"/>
          <w:sz w:val="28"/>
          <w:szCs w:val="28"/>
        </w:rPr>
        <w:t xml:space="preserve">Федерации от 23.06.2015 года №25 «О применении судами некоторых положений раздела </w:t>
      </w:r>
      <w:r w:rsidRPr="00223FE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23FE2">
        <w:rPr>
          <w:rFonts w:ascii="Times New Roman" w:hAnsi="Times New Roman" w:cs="Times New Roman"/>
          <w:sz w:val="28"/>
          <w:szCs w:val="28"/>
        </w:rPr>
        <w:t xml:space="preserve"> части первой Гражданского кодекса Российской Федерации».</w:t>
      </w:r>
    </w:p>
    <w:p w14:paraId="5F3C2494" w14:textId="77777777" w:rsidR="005135FF" w:rsidRPr="00223FE2" w:rsidRDefault="00995B04" w:rsidP="00223FE2">
      <w:pPr>
        <w:pStyle w:val="ConsPlusNormal"/>
        <w:tabs>
          <w:tab w:val="left" w:pos="709"/>
        </w:tabs>
        <w:suppressAutoHyphens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3FE2"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 </w:t>
      </w:r>
      <w:hyperlink r:id="rId8" w:history="1">
        <w:r w:rsidRPr="00223FE2">
          <w:rPr>
            <w:rStyle w:val="a5"/>
            <w:rFonts w:ascii="Times New Roman" w:hAnsi="Times New Roman"/>
            <w:color w:val="auto"/>
            <w:sz w:val="28"/>
            <w:szCs w:val="28"/>
            <w:u w:val="none"/>
          </w:rPr>
          <w:t>ст. 113</w:t>
        </w:r>
      </w:hyperlink>
      <w:r w:rsidRPr="00223FE2">
        <w:rPr>
          <w:rFonts w:ascii="Times New Roman" w:hAnsi="Times New Roman" w:cs="Times New Roman"/>
          <w:sz w:val="28"/>
          <w:szCs w:val="28"/>
        </w:rPr>
        <w:t xml:space="preserve"> ГПК РФ судебные извещения направлялись в адрес ответчика </w:t>
      </w:r>
      <w:r>
        <w:rPr>
          <w:rFonts w:ascii="Times New Roman" w:hAnsi="Times New Roman" w:cs="Times New Roman"/>
          <w:sz w:val="28"/>
          <w:szCs w:val="28"/>
        </w:rPr>
        <w:t>Грушина В.М.</w:t>
      </w:r>
      <w:r w:rsidRPr="00223FE2">
        <w:rPr>
          <w:rFonts w:ascii="Times New Roman" w:hAnsi="Times New Roman" w:cs="Times New Roman"/>
          <w:sz w:val="28"/>
          <w:szCs w:val="28"/>
        </w:rPr>
        <w:t xml:space="preserve"> по известному суду 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223FE2">
        <w:rPr>
          <w:rFonts w:ascii="Times New Roman" w:hAnsi="Times New Roman" w:cs="Times New Roman"/>
          <w:sz w:val="28"/>
          <w:szCs w:val="28"/>
        </w:rPr>
        <w:t xml:space="preserve"> месту жительства, однако судебная корреспонденция возвращена в суд с отметкой оператора почтовой связи «за и</w:t>
      </w:r>
      <w:r w:rsidRPr="00223FE2">
        <w:rPr>
          <w:rFonts w:ascii="Times New Roman" w:hAnsi="Times New Roman" w:cs="Times New Roman"/>
          <w:sz w:val="28"/>
          <w:szCs w:val="28"/>
        </w:rPr>
        <w:t>стечением срока хранения».</w:t>
      </w:r>
    </w:p>
    <w:p w14:paraId="21541E14" w14:textId="77777777" w:rsidR="005135FF" w:rsidRPr="00223FE2" w:rsidRDefault="00995B04" w:rsidP="00223FE2">
      <w:pPr>
        <w:tabs>
          <w:tab w:val="left" w:pos="709"/>
          <w:tab w:val="left" w:pos="9355"/>
        </w:tabs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Иными адресами, куда следовало направлять судебные извещения, суд не располагает. С учетом изложенного, принимая во внимание то обстоятельство, что суд предпринял все возможные меры к извещению ответчика, его процессуальные права</w:t>
      </w:r>
      <w:r w:rsidRPr="00223FE2">
        <w:rPr>
          <w:sz w:val="28"/>
          <w:szCs w:val="28"/>
        </w:rPr>
        <w:t xml:space="preserve"> и законные интересы со стороны суда были гарантированы. Исходя из действия принципов добросовестности и разумности, ответчик должен был обеспечить возможность получения им почтовой и иной корреспонденции по месту своего жительства, что им выполнено не был</w:t>
      </w:r>
      <w:r w:rsidRPr="00223FE2">
        <w:rPr>
          <w:sz w:val="28"/>
          <w:szCs w:val="28"/>
        </w:rPr>
        <w:t>о по субъективным мотивам.</w:t>
      </w:r>
    </w:p>
    <w:p w14:paraId="3312B6B7" w14:textId="77777777" w:rsidR="005135FF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Согласно ст. 167 ГПК РФ, с учетом письменного ходатайства о рассмотрении дела в отсутствие истца, с учетом имеющихся в материалах дела документов, подтверждающих надлежащее извещение ответчика о дате, времени и месте судебного за</w:t>
      </w:r>
      <w:r w:rsidRPr="00223FE2">
        <w:rPr>
          <w:sz w:val="28"/>
          <w:szCs w:val="28"/>
        </w:rPr>
        <w:t>седания, с учетом отсутствия со стороны ответчика документов, подтверждающих уважительность причины неявки в судебное заседание, суд считает возможным рассмотреть дело в отсутствие сторон.</w:t>
      </w:r>
    </w:p>
    <w:p w14:paraId="6FF84EF6" w14:textId="77777777" w:rsidR="005135FF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Проверив материалы дела, исследовав письменные доказательства по де</w:t>
      </w:r>
      <w:r w:rsidRPr="00223FE2">
        <w:rPr>
          <w:sz w:val="28"/>
          <w:szCs w:val="28"/>
        </w:rPr>
        <w:t>лу, суд приходит к выводу, что исковые требования истца подлежат удовлетворению по следующим основаниям.</w:t>
      </w:r>
    </w:p>
    <w:p w14:paraId="23FA3452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В соответствии со ст. 307 ГК РФ</w:t>
      </w:r>
      <w:r w:rsidRPr="00223FE2">
        <w:rPr>
          <w:sz w:val="28"/>
          <w:szCs w:val="28"/>
        </w:rPr>
        <w:t xml:space="preserve"> в силу обязательства одно лицо (должник) обязано совершить в пользу другого лица (кредитора) определенное действие, как</w:t>
      </w:r>
      <w:r w:rsidRPr="00223FE2">
        <w:rPr>
          <w:sz w:val="28"/>
          <w:szCs w:val="28"/>
        </w:rPr>
        <w:t>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обязанности.</w:t>
      </w:r>
    </w:p>
    <w:p w14:paraId="50B5F87E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Согласно ст. 310 ГК РФ обязательства должны исполняться надлежащим обра</w:t>
      </w:r>
      <w:r w:rsidRPr="00223FE2">
        <w:rPr>
          <w:sz w:val="28"/>
          <w:szCs w:val="28"/>
        </w:rPr>
        <w:t>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</w:t>
      </w:r>
    </w:p>
    <w:p w14:paraId="700AD748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Согласно ст. 819 ГК РФ по кредитн</w:t>
      </w:r>
      <w:r w:rsidRPr="00223FE2">
        <w:rPr>
          <w:sz w:val="28"/>
          <w:szCs w:val="28"/>
        </w:rPr>
        <w:t xml:space="preserve">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  <w:r w:rsidRPr="00223FE2">
        <w:rPr>
          <w:sz w:val="28"/>
          <w:szCs w:val="28"/>
        </w:rPr>
        <w:t>К отношениям по кредитному договору применяются правила, предусмотренные параграфом 1 («Заем») настоящей главы (№ 42), если иное не предусмотрено правилами настоящего параграфа и не вытекает из существа кредитного договора.</w:t>
      </w:r>
    </w:p>
    <w:p w14:paraId="6AF1D95E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 xml:space="preserve">В соответствии с п.1 ст. 809 ГК </w:t>
      </w:r>
      <w:r w:rsidRPr="00223FE2">
        <w:rPr>
          <w:sz w:val="28"/>
          <w:szCs w:val="28"/>
        </w:rPr>
        <w:t xml:space="preserve">РФ займодавец имеет право на получение с заемщика процентов на сумму займа в размерах и в порядке,  определенных договором. </w:t>
      </w:r>
    </w:p>
    <w:p w14:paraId="5B2CE0DC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Согласно ст. 810 ГК РФ заемщик обязан возвратить займодавцу полученную сумму займа в срок и в порядке, которые предусмотрены догово</w:t>
      </w:r>
      <w:r w:rsidRPr="00223FE2">
        <w:rPr>
          <w:sz w:val="28"/>
          <w:szCs w:val="28"/>
        </w:rPr>
        <w:t xml:space="preserve">ром займа. В случаях, когда срок возврата договором не установлен или определен моментом востребования, сумма займа должна быть возвращена заемщиком в </w:t>
      </w:r>
      <w:r w:rsidRPr="00223FE2">
        <w:rPr>
          <w:sz w:val="28"/>
          <w:szCs w:val="28"/>
        </w:rPr>
        <w:lastRenderedPageBreak/>
        <w:t>течение тридцати дней со дня предъявления займодавцем требования об этом, если иное не предусмотрено дого</w:t>
      </w:r>
      <w:r w:rsidRPr="00223FE2">
        <w:rPr>
          <w:sz w:val="28"/>
          <w:szCs w:val="28"/>
        </w:rPr>
        <w:t xml:space="preserve">вором. </w:t>
      </w:r>
    </w:p>
    <w:p w14:paraId="63BB3F8C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В соответствии с ч.2 ст. 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</w:t>
      </w:r>
      <w:r w:rsidRPr="00223FE2">
        <w:rPr>
          <w:sz w:val="28"/>
          <w:szCs w:val="28"/>
        </w:rPr>
        <w:t xml:space="preserve"> всей оставшейся суммы займа вместе с причитающимися процентами.</w:t>
      </w:r>
    </w:p>
    <w:p w14:paraId="2181BFB8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 xml:space="preserve">Согласно ст. 820 ГК РФ кредитный договор должен быть заключен в письменной форме. </w:t>
      </w:r>
    </w:p>
    <w:p w14:paraId="09A4B1DD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В соответствии с п. 2 ст. 450 ГК РФ, по требованию одной из сторон договор может быть изменен или расторгнут</w:t>
      </w:r>
      <w:r w:rsidRPr="00223FE2">
        <w:rPr>
          <w:sz w:val="28"/>
          <w:szCs w:val="28"/>
        </w:rPr>
        <w:t xml:space="preserve"> по решению суда только: при существенном нарушении договора другой стороной; в иных случаях, предусмотренных настоящим Кодексом, другими законами или договором; существенным признается нарушение договора одной из сторон, которое влечет для другой стороны </w:t>
      </w:r>
      <w:r w:rsidRPr="00223FE2">
        <w:rPr>
          <w:sz w:val="28"/>
          <w:szCs w:val="28"/>
        </w:rPr>
        <w:t>такой ущерб, что она в значительной степени лишается того, на что была вправе рассчитывать при заключении договора.</w:t>
      </w:r>
    </w:p>
    <w:p w14:paraId="0E4831B9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Судом установлено</w:t>
      </w:r>
      <w:r w:rsidRPr="00223FE2">
        <w:rPr>
          <w:sz w:val="28"/>
          <w:szCs w:val="28"/>
        </w:rPr>
        <w:t xml:space="preserve"> и подтверждается материалами дела</w:t>
      </w:r>
      <w:r w:rsidRPr="00223FE2">
        <w:rPr>
          <w:sz w:val="28"/>
          <w:szCs w:val="28"/>
        </w:rPr>
        <w:t xml:space="preserve">, что </w:t>
      </w:r>
      <w:r>
        <w:rPr>
          <w:sz w:val="28"/>
          <w:szCs w:val="28"/>
        </w:rPr>
        <w:t>03</w:t>
      </w:r>
      <w:r w:rsidRPr="00223FE2">
        <w:rPr>
          <w:sz w:val="28"/>
          <w:szCs w:val="28"/>
        </w:rPr>
        <w:t xml:space="preserve"> </w:t>
      </w:r>
      <w:r>
        <w:rPr>
          <w:sz w:val="28"/>
          <w:szCs w:val="28"/>
        </w:rPr>
        <w:t>июля</w:t>
      </w:r>
      <w:r w:rsidRPr="00223FE2">
        <w:rPr>
          <w:sz w:val="28"/>
          <w:szCs w:val="28"/>
        </w:rPr>
        <w:t xml:space="preserve"> 201</w:t>
      </w:r>
      <w:r w:rsidRPr="00223FE2">
        <w:rPr>
          <w:sz w:val="28"/>
          <w:szCs w:val="28"/>
        </w:rPr>
        <w:t>8</w:t>
      </w:r>
      <w:r w:rsidRPr="00223FE2">
        <w:rPr>
          <w:sz w:val="28"/>
          <w:szCs w:val="28"/>
        </w:rPr>
        <w:t xml:space="preserve"> года между истцом и ответчиком заключен кредитный договор № </w:t>
      </w:r>
      <w:r>
        <w:rPr>
          <w:sz w:val="28"/>
          <w:szCs w:val="28"/>
        </w:rPr>
        <w:t>….</w:t>
      </w:r>
      <w:r w:rsidRPr="00223FE2">
        <w:rPr>
          <w:sz w:val="28"/>
          <w:szCs w:val="28"/>
        </w:rPr>
        <w:t>, в соот</w:t>
      </w:r>
      <w:r w:rsidRPr="00223FE2">
        <w:rPr>
          <w:sz w:val="28"/>
          <w:szCs w:val="28"/>
        </w:rPr>
        <w:t xml:space="preserve">ветствии с условиями которого истец предоставил ответчику кредит в сумме </w:t>
      </w:r>
      <w:r>
        <w:rPr>
          <w:sz w:val="28"/>
          <w:szCs w:val="28"/>
        </w:rPr>
        <w:t>746</w:t>
      </w:r>
      <w:r w:rsidRPr="00223FE2">
        <w:rPr>
          <w:sz w:val="28"/>
          <w:szCs w:val="28"/>
        </w:rPr>
        <w:t xml:space="preserve"> </w:t>
      </w:r>
      <w:r>
        <w:rPr>
          <w:sz w:val="28"/>
          <w:szCs w:val="28"/>
        </w:rPr>
        <w:t>109</w:t>
      </w:r>
      <w:r w:rsidRPr="00223FE2">
        <w:rPr>
          <w:sz w:val="28"/>
          <w:szCs w:val="28"/>
        </w:rPr>
        <w:t xml:space="preserve"> руб. под </w:t>
      </w:r>
      <w:r w:rsidRPr="00223FE2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223FE2">
        <w:rPr>
          <w:sz w:val="28"/>
          <w:szCs w:val="28"/>
        </w:rPr>
        <w:t>,9</w:t>
      </w:r>
      <w:r w:rsidRPr="00223FE2">
        <w:rPr>
          <w:sz w:val="28"/>
          <w:szCs w:val="28"/>
        </w:rPr>
        <w:t xml:space="preserve">% годовых на цели личного потребления на срок </w:t>
      </w:r>
      <w:r>
        <w:rPr>
          <w:sz w:val="28"/>
          <w:szCs w:val="28"/>
        </w:rPr>
        <w:t>24</w:t>
      </w:r>
      <w:r w:rsidRPr="00223FE2">
        <w:rPr>
          <w:sz w:val="28"/>
          <w:szCs w:val="28"/>
        </w:rPr>
        <w:t xml:space="preserve"> месяц</w:t>
      </w:r>
      <w:r>
        <w:rPr>
          <w:sz w:val="28"/>
          <w:szCs w:val="28"/>
        </w:rPr>
        <w:t>а</w:t>
      </w:r>
      <w:r w:rsidRPr="00223FE2">
        <w:rPr>
          <w:sz w:val="28"/>
          <w:szCs w:val="28"/>
        </w:rPr>
        <w:t>, заемщик обязался возвратить полученный кредит и уплатить проценты за пользование кредитом в размере, в ср</w:t>
      </w:r>
      <w:r w:rsidRPr="00223FE2">
        <w:rPr>
          <w:sz w:val="28"/>
          <w:szCs w:val="28"/>
        </w:rPr>
        <w:t>оки и на условиях договора.</w:t>
      </w:r>
    </w:p>
    <w:p w14:paraId="02A82FCC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Ответчик был ознакомлен с информацией об условиях предоставления, использования и возврата кредита, о чем свидетельствует его подпись на данных документах.</w:t>
      </w:r>
    </w:p>
    <w:p w14:paraId="093E5152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 xml:space="preserve">Истцом была перечислена на счет ответчика денежная сумма в размере </w:t>
      </w:r>
      <w:r>
        <w:rPr>
          <w:sz w:val="28"/>
          <w:szCs w:val="28"/>
        </w:rPr>
        <w:t>746</w:t>
      </w:r>
      <w:r w:rsidRPr="00223FE2">
        <w:rPr>
          <w:sz w:val="28"/>
          <w:szCs w:val="28"/>
        </w:rPr>
        <w:t> </w:t>
      </w:r>
      <w:r>
        <w:rPr>
          <w:sz w:val="28"/>
          <w:szCs w:val="28"/>
        </w:rPr>
        <w:t>1</w:t>
      </w:r>
      <w:r>
        <w:rPr>
          <w:sz w:val="28"/>
          <w:szCs w:val="28"/>
        </w:rPr>
        <w:t>09</w:t>
      </w:r>
      <w:r w:rsidRPr="00223FE2">
        <w:rPr>
          <w:sz w:val="28"/>
          <w:szCs w:val="28"/>
        </w:rPr>
        <w:t xml:space="preserve"> </w:t>
      </w:r>
      <w:r w:rsidRPr="00223FE2">
        <w:rPr>
          <w:sz w:val="28"/>
          <w:szCs w:val="28"/>
        </w:rPr>
        <w:t>руб. 00 коп.</w:t>
      </w:r>
    </w:p>
    <w:p w14:paraId="36C270B6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Как установлено судом из письменных материалов дела, включая сведения о движении долга, ответчик предоставленными ему кредитными денежными средствами воспользовался, однако неоднократно нарушал взятые на себя обязательства по погашению кред</w:t>
      </w:r>
      <w:r w:rsidRPr="00223FE2">
        <w:rPr>
          <w:sz w:val="28"/>
          <w:szCs w:val="28"/>
        </w:rPr>
        <w:t xml:space="preserve">ита. </w:t>
      </w:r>
    </w:p>
    <w:p w14:paraId="5C6AD03F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Истцом в адрес ответчика направлено требование о досрочном возврате суммы кредита, процентов, уплате неустойки и расторжении договора. Однако до настоящего времени ответчик взятые на себя обязательства не исполнил, обратного суду не представлено.</w:t>
      </w:r>
    </w:p>
    <w:p w14:paraId="08C3DF26" w14:textId="77777777" w:rsidR="00B31C19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Как</w:t>
      </w:r>
      <w:r w:rsidRPr="00223FE2">
        <w:rPr>
          <w:sz w:val="28"/>
          <w:szCs w:val="28"/>
        </w:rPr>
        <w:t xml:space="preserve"> установлено судом из представленного истцом расчета задолженности, произведенного в соответствии с требованиями законодательства РФ, сумма задолженности ответчика по состоянию на </w:t>
      </w:r>
      <w:r>
        <w:rPr>
          <w:sz w:val="28"/>
          <w:szCs w:val="28"/>
        </w:rPr>
        <w:t>06</w:t>
      </w:r>
      <w:r w:rsidRPr="00223FE2">
        <w:rPr>
          <w:sz w:val="28"/>
          <w:szCs w:val="28"/>
        </w:rPr>
        <w:t xml:space="preserve"> </w:t>
      </w:r>
      <w:r>
        <w:rPr>
          <w:sz w:val="28"/>
          <w:szCs w:val="28"/>
        </w:rPr>
        <w:t>декабря</w:t>
      </w:r>
      <w:r w:rsidRPr="00223FE2">
        <w:rPr>
          <w:sz w:val="28"/>
          <w:szCs w:val="28"/>
        </w:rPr>
        <w:t xml:space="preserve"> 20</w:t>
      </w:r>
      <w:r>
        <w:rPr>
          <w:sz w:val="28"/>
          <w:szCs w:val="28"/>
        </w:rPr>
        <w:t>19</w:t>
      </w:r>
      <w:r w:rsidRPr="00223FE2">
        <w:rPr>
          <w:sz w:val="28"/>
          <w:szCs w:val="28"/>
        </w:rPr>
        <w:t xml:space="preserve"> года составляет </w:t>
      </w:r>
      <w:r>
        <w:rPr>
          <w:sz w:val="28"/>
          <w:szCs w:val="28"/>
        </w:rPr>
        <w:t>602</w:t>
      </w:r>
      <w:r w:rsidRPr="00223FE2">
        <w:rPr>
          <w:sz w:val="28"/>
          <w:szCs w:val="28"/>
        </w:rPr>
        <w:t xml:space="preserve"> </w:t>
      </w:r>
      <w:r>
        <w:rPr>
          <w:sz w:val="28"/>
          <w:szCs w:val="28"/>
        </w:rPr>
        <w:t>486</w:t>
      </w:r>
      <w:r w:rsidRPr="00223FE2">
        <w:rPr>
          <w:sz w:val="28"/>
          <w:szCs w:val="28"/>
        </w:rPr>
        <w:t xml:space="preserve"> руб. </w:t>
      </w:r>
      <w:r>
        <w:rPr>
          <w:sz w:val="28"/>
          <w:szCs w:val="28"/>
        </w:rPr>
        <w:t>26</w:t>
      </w:r>
      <w:r w:rsidRPr="00223FE2">
        <w:rPr>
          <w:sz w:val="28"/>
          <w:szCs w:val="28"/>
        </w:rPr>
        <w:t xml:space="preserve"> коп., в том числе: просрочен</w:t>
      </w:r>
      <w:r w:rsidRPr="00223FE2">
        <w:rPr>
          <w:sz w:val="28"/>
          <w:szCs w:val="28"/>
        </w:rPr>
        <w:t xml:space="preserve">ный основной долг – </w:t>
      </w:r>
      <w:r>
        <w:rPr>
          <w:sz w:val="28"/>
          <w:szCs w:val="28"/>
        </w:rPr>
        <w:t>521</w:t>
      </w:r>
      <w:r w:rsidRPr="00223FE2">
        <w:rPr>
          <w:sz w:val="28"/>
          <w:szCs w:val="28"/>
        </w:rPr>
        <w:t xml:space="preserve"> </w:t>
      </w:r>
      <w:r>
        <w:rPr>
          <w:sz w:val="28"/>
          <w:szCs w:val="28"/>
        </w:rPr>
        <w:t>566</w:t>
      </w:r>
      <w:r w:rsidRPr="00223FE2">
        <w:rPr>
          <w:sz w:val="28"/>
          <w:szCs w:val="28"/>
        </w:rPr>
        <w:t xml:space="preserve"> </w:t>
      </w:r>
      <w:r w:rsidRPr="00223FE2">
        <w:rPr>
          <w:sz w:val="28"/>
          <w:szCs w:val="28"/>
        </w:rPr>
        <w:t xml:space="preserve">руб. </w:t>
      </w:r>
      <w:r>
        <w:rPr>
          <w:sz w:val="28"/>
          <w:szCs w:val="28"/>
        </w:rPr>
        <w:t>81</w:t>
      </w:r>
      <w:r w:rsidRPr="00223FE2">
        <w:rPr>
          <w:sz w:val="28"/>
          <w:szCs w:val="28"/>
        </w:rPr>
        <w:t xml:space="preserve"> коп., просроченные проценты – </w:t>
      </w:r>
      <w:r>
        <w:rPr>
          <w:sz w:val="28"/>
          <w:szCs w:val="28"/>
        </w:rPr>
        <w:t>58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901</w:t>
      </w:r>
      <w:r w:rsidRPr="00223FE2">
        <w:rPr>
          <w:sz w:val="28"/>
          <w:szCs w:val="28"/>
        </w:rPr>
        <w:t xml:space="preserve"> руб.</w:t>
      </w:r>
      <w:r w:rsidRPr="00223FE2">
        <w:rPr>
          <w:sz w:val="28"/>
          <w:szCs w:val="28"/>
        </w:rPr>
        <w:t xml:space="preserve"> </w:t>
      </w:r>
      <w:r>
        <w:rPr>
          <w:sz w:val="28"/>
          <w:szCs w:val="28"/>
        </w:rPr>
        <w:t>63</w:t>
      </w:r>
      <w:r w:rsidRPr="00223FE2">
        <w:rPr>
          <w:sz w:val="28"/>
          <w:szCs w:val="28"/>
        </w:rPr>
        <w:t xml:space="preserve"> коп.</w:t>
      </w:r>
      <w:r w:rsidRPr="00223FE2">
        <w:rPr>
          <w:sz w:val="28"/>
          <w:szCs w:val="28"/>
        </w:rPr>
        <w:t xml:space="preserve">, неустойка </w:t>
      </w:r>
      <w:r w:rsidRPr="00223FE2">
        <w:rPr>
          <w:sz w:val="28"/>
          <w:szCs w:val="28"/>
        </w:rPr>
        <w:t xml:space="preserve">за просроченный основной долг – </w:t>
      </w:r>
      <w:r>
        <w:rPr>
          <w:sz w:val="28"/>
          <w:szCs w:val="28"/>
        </w:rPr>
        <w:t>18 590</w:t>
      </w:r>
      <w:r w:rsidRPr="00223FE2">
        <w:rPr>
          <w:sz w:val="28"/>
          <w:szCs w:val="28"/>
        </w:rPr>
        <w:t xml:space="preserve"> руб. </w:t>
      </w:r>
      <w:r>
        <w:rPr>
          <w:sz w:val="28"/>
          <w:szCs w:val="28"/>
        </w:rPr>
        <w:t>75</w:t>
      </w:r>
      <w:r w:rsidRPr="00223FE2">
        <w:rPr>
          <w:sz w:val="28"/>
          <w:szCs w:val="28"/>
        </w:rPr>
        <w:t xml:space="preserve"> коп.,</w:t>
      </w:r>
      <w:r w:rsidRPr="00223FE2">
        <w:rPr>
          <w:sz w:val="28"/>
          <w:szCs w:val="28"/>
        </w:rPr>
        <w:t xml:space="preserve"> неустойка за просроченные проценты – </w:t>
      </w:r>
      <w:r>
        <w:rPr>
          <w:sz w:val="28"/>
          <w:szCs w:val="28"/>
        </w:rPr>
        <w:t xml:space="preserve">3 </w:t>
      </w:r>
      <w:r>
        <w:rPr>
          <w:sz w:val="28"/>
          <w:szCs w:val="28"/>
        </w:rPr>
        <w:t>427</w:t>
      </w:r>
      <w:r w:rsidRPr="00223FE2">
        <w:rPr>
          <w:sz w:val="28"/>
          <w:szCs w:val="28"/>
        </w:rPr>
        <w:t xml:space="preserve"> руб. </w:t>
      </w:r>
      <w:r>
        <w:rPr>
          <w:sz w:val="28"/>
          <w:szCs w:val="28"/>
        </w:rPr>
        <w:t>07</w:t>
      </w:r>
      <w:r w:rsidRPr="00223FE2">
        <w:rPr>
          <w:sz w:val="28"/>
          <w:szCs w:val="28"/>
        </w:rPr>
        <w:t xml:space="preserve"> коп.</w:t>
      </w:r>
    </w:p>
    <w:p w14:paraId="5D547B9C" w14:textId="77777777" w:rsidR="001C3071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Оценивая представленные суду доказательства в их с</w:t>
      </w:r>
      <w:r w:rsidRPr="00223FE2">
        <w:rPr>
          <w:sz w:val="28"/>
          <w:szCs w:val="28"/>
        </w:rPr>
        <w:t>овокупности, с учетом отсутствия со стороны ответчика доказательств, подтверждающих факт надлежащего исполнения условий кредитного договора, согласно статье 56 ГПК РФ, учитывая, что кредит до настоящего времени не погашен, что является существенным нарушен</w:t>
      </w:r>
      <w:r w:rsidRPr="00223FE2">
        <w:rPr>
          <w:sz w:val="28"/>
          <w:szCs w:val="28"/>
        </w:rPr>
        <w:t xml:space="preserve">ием условий кредитного договора, суд приходит к выводу, что ответчик допустил со своей со стороны ненадлежащее исполнение обязательств по кредитному договору, заключенному с истцом, по погашению </w:t>
      </w:r>
      <w:r w:rsidRPr="00223FE2">
        <w:rPr>
          <w:sz w:val="28"/>
          <w:szCs w:val="28"/>
        </w:rPr>
        <w:lastRenderedPageBreak/>
        <w:t>кредита и процентов за пользование кредитом, что дает истцу п</w:t>
      </w:r>
      <w:r w:rsidRPr="00223FE2">
        <w:rPr>
          <w:sz w:val="28"/>
          <w:szCs w:val="28"/>
        </w:rPr>
        <w:t>раво потребовать от ответчика возврата задолженности по кредиту и причитающихся процентов, а исковые требования истца о возврате задолженности по кредиту и подлежащих оплате процентов и штрафных санкций обоснованы и подлежат удовлетворению.</w:t>
      </w:r>
    </w:p>
    <w:p w14:paraId="0D170277" w14:textId="77777777" w:rsidR="001C3071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 xml:space="preserve">Таким образом, </w:t>
      </w:r>
      <w:r w:rsidRPr="00223FE2">
        <w:rPr>
          <w:sz w:val="28"/>
          <w:szCs w:val="28"/>
        </w:rPr>
        <w:t xml:space="preserve">с ответчика в пользу истца подлежит взысканию сумма в размере </w:t>
      </w:r>
      <w:r>
        <w:rPr>
          <w:sz w:val="28"/>
          <w:szCs w:val="28"/>
        </w:rPr>
        <w:t>602</w:t>
      </w:r>
      <w:r w:rsidRPr="00223FE2">
        <w:rPr>
          <w:sz w:val="28"/>
          <w:szCs w:val="28"/>
        </w:rPr>
        <w:t xml:space="preserve"> </w:t>
      </w:r>
      <w:r>
        <w:rPr>
          <w:sz w:val="28"/>
          <w:szCs w:val="28"/>
        </w:rPr>
        <w:t>486</w:t>
      </w:r>
      <w:r w:rsidRPr="00223FE2">
        <w:rPr>
          <w:sz w:val="28"/>
          <w:szCs w:val="28"/>
        </w:rPr>
        <w:t xml:space="preserve"> руб. </w:t>
      </w:r>
      <w:r>
        <w:rPr>
          <w:sz w:val="28"/>
          <w:szCs w:val="28"/>
        </w:rPr>
        <w:t>26</w:t>
      </w:r>
      <w:r w:rsidRPr="00223FE2">
        <w:rPr>
          <w:sz w:val="28"/>
          <w:szCs w:val="28"/>
        </w:rPr>
        <w:t xml:space="preserve"> коп.</w:t>
      </w:r>
      <w:r w:rsidRPr="00223FE2">
        <w:rPr>
          <w:sz w:val="28"/>
          <w:szCs w:val="28"/>
        </w:rPr>
        <w:t xml:space="preserve"> Оснований для применения положений ст. 333 ГК РФ суд не находит. </w:t>
      </w:r>
    </w:p>
    <w:p w14:paraId="46C64D32" w14:textId="77777777" w:rsidR="001C3071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Поскольку ответчиком допущено существенное нарушение условий кредитного договора, то заявленные истцом треб</w:t>
      </w:r>
      <w:r w:rsidRPr="00223FE2">
        <w:rPr>
          <w:sz w:val="28"/>
          <w:szCs w:val="28"/>
        </w:rPr>
        <w:t>ования о рас</w:t>
      </w:r>
      <w:r w:rsidRPr="00223FE2">
        <w:rPr>
          <w:sz w:val="28"/>
          <w:szCs w:val="28"/>
        </w:rPr>
        <w:t>торжении кредитного договора № </w:t>
      </w:r>
      <w:r>
        <w:rPr>
          <w:sz w:val="28"/>
          <w:szCs w:val="28"/>
        </w:rPr>
        <w:t>….</w:t>
      </w:r>
      <w:r w:rsidRPr="00223FE2">
        <w:rPr>
          <w:sz w:val="28"/>
          <w:szCs w:val="28"/>
        </w:rPr>
        <w:t xml:space="preserve"> </w:t>
      </w:r>
      <w:r w:rsidRPr="00223FE2">
        <w:rPr>
          <w:sz w:val="28"/>
          <w:szCs w:val="28"/>
        </w:rPr>
        <w:t xml:space="preserve">от </w:t>
      </w:r>
      <w:r>
        <w:rPr>
          <w:sz w:val="28"/>
          <w:szCs w:val="28"/>
        </w:rPr>
        <w:t>03</w:t>
      </w:r>
      <w:r w:rsidRPr="00223FE2">
        <w:rPr>
          <w:sz w:val="28"/>
          <w:szCs w:val="28"/>
        </w:rPr>
        <w:t xml:space="preserve"> </w:t>
      </w:r>
      <w:r>
        <w:rPr>
          <w:sz w:val="28"/>
          <w:szCs w:val="28"/>
        </w:rPr>
        <w:t>июля</w:t>
      </w:r>
      <w:r w:rsidRPr="00223FE2">
        <w:rPr>
          <w:sz w:val="28"/>
          <w:szCs w:val="28"/>
        </w:rPr>
        <w:t xml:space="preserve"> 201</w:t>
      </w:r>
      <w:r w:rsidRPr="00223FE2">
        <w:rPr>
          <w:sz w:val="28"/>
          <w:szCs w:val="28"/>
        </w:rPr>
        <w:t>8</w:t>
      </w:r>
      <w:r w:rsidRPr="00223FE2">
        <w:rPr>
          <w:sz w:val="28"/>
          <w:szCs w:val="28"/>
        </w:rPr>
        <w:t xml:space="preserve"> года </w:t>
      </w:r>
      <w:r w:rsidRPr="00223FE2">
        <w:rPr>
          <w:sz w:val="28"/>
          <w:szCs w:val="28"/>
        </w:rPr>
        <w:t>также подлежат удовлетворению.</w:t>
      </w:r>
    </w:p>
    <w:p w14:paraId="408C5952" w14:textId="77777777" w:rsidR="00CD5AA3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 xml:space="preserve">Также судом установлено, что истец при подаче иска понес судебные расходы по оплате государственной пошлины в размере </w:t>
      </w:r>
      <w:r>
        <w:rPr>
          <w:sz w:val="28"/>
          <w:szCs w:val="28"/>
        </w:rPr>
        <w:t>9 224</w:t>
      </w:r>
      <w:r w:rsidRPr="00223FE2">
        <w:rPr>
          <w:sz w:val="28"/>
          <w:szCs w:val="28"/>
        </w:rPr>
        <w:t xml:space="preserve"> руб. </w:t>
      </w:r>
      <w:r>
        <w:rPr>
          <w:sz w:val="28"/>
          <w:szCs w:val="28"/>
        </w:rPr>
        <w:t>86</w:t>
      </w:r>
      <w:r w:rsidRPr="00223FE2">
        <w:rPr>
          <w:sz w:val="28"/>
          <w:szCs w:val="28"/>
        </w:rPr>
        <w:t xml:space="preserve"> коп., которые в силу ст.</w:t>
      </w:r>
      <w:r w:rsidRPr="00223FE2">
        <w:rPr>
          <w:sz w:val="28"/>
          <w:szCs w:val="28"/>
        </w:rPr>
        <w:t>98</w:t>
      </w:r>
      <w:r w:rsidRPr="00223FE2">
        <w:rPr>
          <w:sz w:val="28"/>
          <w:szCs w:val="28"/>
        </w:rPr>
        <w:t xml:space="preserve"> ГПК РФ подлежат взысканию с ответчика в пользу истца.</w:t>
      </w:r>
    </w:p>
    <w:p w14:paraId="634B76AE" w14:textId="77777777" w:rsidR="003374B8" w:rsidRPr="00223FE2" w:rsidRDefault="00995B04" w:rsidP="00223FE2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На основании изложенного, руководствуясь ст.ст. 194-199 ГПК РФ, суд</w:t>
      </w:r>
    </w:p>
    <w:p w14:paraId="6114CD85" w14:textId="77777777" w:rsidR="001F420A" w:rsidRPr="00223FE2" w:rsidRDefault="00995B04" w:rsidP="00223FE2">
      <w:pPr>
        <w:ind w:firstLine="709"/>
        <w:contextualSpacing/>
        <w:jc w:val="both"/>
        <w:rPr>
          <w:b/>
          <w:snapToGrid w:val="0"/>
          <w:sz w:val="28"/>
          <w:szCs w:val="28"/>
        </w:rPr>
      </w:pPr>
    </w:p>
    <w:p w14:paraId="761D5F20" w14:textId="77777777" w:rsidR="002C1390" w:rsidRPr="00223FE2" w:rsidRDefault="00995B04" w:rsidP="00223FE2">
      <w:pPr>
        <w:ind w:firstLine="709"/>
        <w:contextualSpacing/>
        <w:jc w:val="center"/>
        <w:rPr>
          <w:b/>
          <w:snapToGrid w:val="0"/>
          <w:sz w:val="28"/>
          <w:szCs w:val="28"/>
        </w:rPr>
      </w:pPr>
      <w:r w:rsidRPr="00223FE2">
        <w:rPr>
          <w:b/>
          <w:snapToGrid w:val="0"/>
          <w:sz w:val="28"/>
          <w:szCs w:val="28"/>
        </w:rPr>
        <w:t>РЕШИЛ:</w:t>
      </w:r>
    </w:p>
    <w:p w14:paraId="5FD73979" w14:textId="77777777" w:rsidR="00D36BB3" w:rsidRPr="00223FE2" w:rsidRDefault="00995B04" w:rsidP="00223FE2">
      <w:pPr>
        <w:ind w:firstLine="709"/>
        <w:contextualSpacing/>
        <w:jc w:val="both"/>
        <w:rPr>
          <w:b/>
          <w:snapToGrid w:val="0"/>
          <w:sz w:val="28"/>
          <w:szCs w:val="28"/>
        </w:rPr>
      </w:pPr>
    </w:p>
    <w:p w14:paraId="5EC4B1B2" w14:textId="77777777" w:rsidR="00194C98" w:rsidRPr="00194C98" w:rsidRDefault="00995B04" w:rsidP="00194C98">
      <w:pPr>
        <w:pStyle w:val="ad"/>
        <w:ind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Исковые требования Публичного акционерного общества «Сбербанк России» в лице филиала – Московского банка ПАО «Сбербанк» к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Гр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ушину 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М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о расторжении кредитного договора и взыскании задолженности по кредитному договору – удовлетворить.</w:t>
      </w:r>
    </w:p>
    <w:p w14:paraId="3AE1D23B" w14:textId="77777777" w:rsidR="00194C98" w:rsidRPr="00194C98" w:rsidRDefault="00995B04" w:rsidP="00194C98">
      <w:pPr>
        <w:pStyle w:val="ad"/>
        <w:ind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Расторгнуть кредитный договор №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….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от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03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июля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2018 года, заключенный между Публичным акционерным обществом «Сбербанк России» 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Грушиным 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М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</w:t>
      </w:r>
    </w:p>
    <w:p w14:paraId="044AEFBD" w14:textId="77777777" w:rsidR="00194C98" w:rsidRPr="00194C98" w:rsidRDefault="00995B04" w:rsidP="00194C98">
      <w:pPr>
        <w:pStyle w:val="ad"/>
        <w:ind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Вз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ыскать с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Грушина 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М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в пользу ПАО «Сбербанк России» в лице филиала – Московского банка ПАО «Сбербанк» сумму задолженности по кредитному договору в размере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602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486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руб.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26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коп., расходы по оплате государственной пошлины в размере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9 224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руб.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86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коп., а все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го взыскать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611 711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(</w:t>
      </w:r>
      <w:r w:rsidRPr="000E45D3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шестьсот одиннадцать тысяч семьсот одиннадцать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) руб. 1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2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коп.</w:t>
      </w:r>
    </w:p>
    <w:p w14:paraId="49DBD204" w14:textId="77777777" w:rsidR="002C1390" w:rsidRPr="00223FE2" w:rsidRDefault="00995B04" w:rsidP="00194C98">
      <w:pPr>
        <w:pStyle w:val="ad"/>
        <w:widowControl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Решение может быть обжаловано в Московский городской суд через Солнцевский районный суд города Москвы в течение месяца со дня принятия решения в окончательной форме</w:t>
      </w:r>
    </w:p>
    <w:p w14:paraId="1114D1AD" w14:textId="77777777" w:rsidR="00EA4F85" w:rsidRPr="00223FE2" w:rsidRDefault="00995B04" w:rsidP="00223FE2">
      <w:pPr>
        <w:pStyle w:val="ad"/>
        <w:widowControl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BC94BD" w14:textId="77777777" w:rsidR="00BC3FD0" w:rsidRDefault="00995B04" w:rsidP="00223FE2">
      <w:pPr>
        <w:pStyle w:val="ad"/>
        <w:widowControl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3FE2">
        <w:rPr>
          <w:rFonts w:ascii="Times New Roman" w:hAnsi="Times New Roman" w:cs="Times New Roman"/>
          <w:sz w:val="28"/>
          <w:szCs w:val="28"/>
        </w:rPr>
        <w:t xml:space="preserve">Судья   </w:t>
      </w:r>
      <w:r w:rsidRPr="00223FE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0223FE2">
        <w:rPr>
          <w:rFonts w:ascii="Times New Roman" w:hAnsi="Times New Roman" w:cs="Times New Roman"/>
          <w:sz w:val="28"/>
          <w:szCs w:val="28"/>
        </w:rPr>
        <w:tab/>
      </w:r>
      <w:r w:rsidRPr="00223FE2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223FE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23FE2">
        <w:rPr>
          <w:rFonts w:ascii="Times New Roman" w:hAnsi="Times New Roman" w:cs="Times New Roman"/>
          <w:sz w:val="28"/>
          <w:szCs w:val="28"/>
        </w:rPr>
        <w:t xml:space="preserve">    </w:t>
      </w:r>
      <w:r w:rsidRPr="00223FE2">
        <w:rPr>
          <w:rFonts w:ascii="Times New Roman" w:hAnsi="Times New Roman" w:cs="Times New Roman"/>
          <w:sz w:val="28"/>
          <w:szCs w:val="28"/>
        </w:rPr>
        <w:t>А.А.Пучков</w:t>
      </w:r>
    </w:p>
    <w:p w14:paraId="6BA30E05" w14:textId="77777777" w:rsidR="003F610D" w:rsidRDefault="00995B04" w:rsidP="00223FE2">
      <w:pPr>
        <w:pStyle w:val="ad"/>
        <w:widowControl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5DBD37" w14:textId="77777777" w:rsidR="003F610D" w:rsidRDefault="00995B04" w:rsidP="00223FE2">
      <w:pPr>
        <w:pStyle w:val="ad"/>
        <w:widowControl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30DA4B" w14:textId="77777777" w:rsidR="003F610D" w:rsidRDefault="00995B04" w:rsidP="00223FE2">
      <w:pPr>
        <w:pStyle w:val="ad"/>
        <w:widowControl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335DFE" w14:textId="77777777" w:rsidR="003F610D" w:rsidRDefault="00995B04" w:rsidP="003F610D">
      <w:pPr>
        <w:pStyle w:val="Standard"/>
        <w:widowControl/>
        <w:ind w:firstLine="709"/>
        <w:contextualSpacing/>
        <w:jc w:val="right"/>
        <w:rPr>
          <w:rFonts w:cs="Times New Roman"/>
          <w:i/>
          <w:lang w:val="ru-RU" w:eastAsia="ru-RU"/>
        </w:rPr>
      </w:pPr>
    </w:p>
    <w:p w14:paraId="12A99E96" w14:textId="77777777" w:rsidR="003F610D" w:rsidRDefault="00995B04" w:rsidP="003F610D">
      <w:pPr>
        <w:pStyle w:val="Standard"/>
        <w:widowControl/>
        <w:ind w:firstLine="709"/>
        <w:contextualSpacing/>
        <w:jc w:val="right"/>
        <w:rPr>
          <w:rFonts w:cs="Times New Roman"/>
          <w:i/>
          <w:lang w:val="ru-RU" w:eastAsia="ru-RU"/>
        </w:rPr>
      </w:pPr>
    </w:p>
    <w:p w14:paraId="103594A5" w14:textId="77777777" w:rsidR="003F610D" w:rsidRDefault="00995B04" w:rsidP="003F610D">
      <w:pPr>
        <w:pStyle w:val="Standard"/>
        <w:widowControl/>
        <w:ind w:firstLine="709"/>
        <w:contextualSpacing/>
        <w:jc w:val="right"/>
        <w:rPr>
          <w:rFonts w:cs="Times New Roman"/>
          <w:i/>
          <w:lang w:val="ru-RU" w:eastAsia="ru-RU"/>
        </w:rPr>
      </w:pPr>
    </w:p>
    <w:p w14:paraId="72944199" w14:textId="77777777" w:rsidR="003F610D" w:rsidRDefault="00995B04" w:rsidP="003F610D">
      <w:pPr>
        <w:pStyle w:val="Standard"/>
        <w:widowControl/>
        <w:ind w:firstLine="709"/>
        <w:contextualSpacing/>
        <w:jc w:val="right"/>
        <w:rPr>
          <w:rFonts w:cs="Times New Roman"/>
          <w:i/>
          <w:lang w:val="ru-RU" w:eastAsia="ru-RU"/>
        </w:rPr>
      </w:pPr>
    </w:p>
    <w:p w14:paraId="3CA58B9C" w14:textId="77777777" w:rsidR="003F610D" w:rsidRDefault="00995B04" w:rsidP="003F610D">
      <w:pPr>
        <w:pStyle w:val="Standard"/>
        <w:widowControl/>
        <w:ind w:firstLine="709"/>
        <w:contextualSpacing/>
        <w:jc w:val="right"/>
        <w:rPr>
          <w:rFonts w:cs="Times New Roman"/>
          <w:i/>
          <w:lang w:val="ru-RU" w:eastAsia="ru-RU"/>
        </w:rPr>
      </w:pPr>
    </w:p>
    <w:p w14:paraId="35E9B16B" w14:textId="77777777" w:rsidR="003F610D" w:rsidRDefault="00995B04" w:rsidP="003F610D">
      <w:pPr>
        <w:pStyle w:val="Standard"/>
        <w:widowControl/>
        <w:ind w:firstLine="709"/>
        <w:contextualSpacing/>
        <w:jc w:val="right"/>
        <w:rPr>
          <w:rFonts w:cs="Times New Roman"/>
          <w:i/>
          <w:lang w:val="ru-RU" w:eastAsia="ru-RU"/>
        </w:rPr>
      </w:pPr>
    </w:p>
    <w:p w14:paraId="6148363A" w14:textId="77777777" w:rsidR="003F610D" w:rsidRDefault="00995B04" w:rsidP="003F610D">
      <w:pPr>
        <w:pStyle w:val="Standard"/>
        <w:widowControl/>
        <w:ind w:firstLine="709"/>
        <w:contextualSpacing/>
        <w:jc w:val="right"/>
        <w:rPr>
          <w:rFonts w:cs="Times New Roman"/>
          <w:i/>
          <w:lang w:val="ru-RU" w:eastAsia="ru-RU"/>
        </w:rPr>
      </w:pPr>
    </w:p>
    <w:p w14:paraId="2A553F8A" w14:textId="77777777" w:rsidR="003F610D" w:rsidRDefault="00995B04" w:rsidP="003F610D">
      <w:pPr>
        <w:pStyle w:val="Standard"/>
        <w:widowControl/>
        <w:ind w:firstLine="709"/>
        <w:contextualSpacing/>
        <w:jc w:val="right"/>
        <w:rPr>
          <w:rFonts w:cs="Times New Roman"/>
          <w:i/>
          <w:lang w:val="ru-RU" w:eastAsia="ru-RU"/>
        </w:rPr>
      </w:pPr>
    </w:p>
    <w:p w14:paraId="23735D43" w14:textId="77777777" w:rsidR="003F610D" w:rsidRPr="003F610D" w:rsidRDefault="00995B04" w:rsidP="003F610D">
      <w:pPr>
        <w:pStyle w:val="Standard"/>
        <w:widowControl/>
        <w:ind w:firstLine="709"/>
        <w:contextualSpacing/>
        <w:jc w:val="right"/>
        <w:rPr>
          <w:rFonts w:cs="Times New Roman"/>
          <w:i/>
          <w:lang w:val="ru-RU" w:eastAsia="ru-RU"/>
        </w:rPr>
      </w:pPr>
      <w:r w:rsidRPr="003F610D">
        <w:rPr>
          <w:rFonts w:cs="Times New Roman"/>
          <w:i/>
          <w:lang w:val="ru-RU" w:eastAsia="ru-RU"/>
        </w:rPr>
        <w:t>решение принято в окончательной</w:t>
      </w:r>
    </w:p>
    <w:p w14:paraId="1BCD9BCC" w14:textId="77777777" w:rsidR="003F610D" w:rsidRPr="003F610D" w:rsidRDefault="00995B04" w:rsidP="003F610D">
      <w:pPr>
        <w:pStyle w:val="ad"/>
        <w:widowControl/>
        <w:ind w:firstLine="709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F610D">
        <w:rPr>
          <w:rFonts w:ascii="Times New Roman" w:hAnsi="Times New Roman" w:cs="Times New Roman"/>
          <w:i/>
        </w:rPr>
        <w:t>форме 22.07.2020</w:t>
      </w:r>
    </w:p>
    <w:p w14:paraId="39DEAD63" w14:textId="77777777" w:rsidR="003374B8" w:rsidRPr="003F610D" w:rsidRDefault="00995B04" w:rsidP="003F610D">
      <w:pPr>
        <w:pStyle w:val="ad"/>
        <w:widowControl/>
        <w:ind w:firstLine="709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EAE855C" w14:textId="77777777" w:rsidR="002B1851" w:rsidRDefault="00995B04" w:rsidP="00223FE2">
      <w:pPr>
        <w:pStyle w:val="ad"/>
        <w:widowControl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3EDE74" w14:textId="77777777" w:rsidR="002B1851" w:rsidRPr="00223FE2" w:rsidRDefault="00995B04" w:rsidP="002B1851">
      <w:pPr>
        <w:pStyle w:val="ad"/>
        <w:widowControl/>
        <w:tabs>
          <w:tab w:val="center" w:pos="4725"/>
          <w:tab w:val="right" w:pos="9451"/>
        </w:tabs>
        <w:ind w:firstLine="709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23FE2">
        <w:rPr>
          <w:rFonts w:ascii="Times New Roman" w:hAnsi="Times New Roman" w:cs="Times New Roman"/>
          <w:b/>
          <w:sz w:val="28"/>
          <w:szCs w:val="28"/>
        </w:rPr>
        <w:lastRenderedPageBreak/>
        <w:t>Дело №2-</w:t>
      </w:r>
      <w:r>
        <w:rPr>
          <w:rFonts w:ascii="Times New Roman" w:hAnsi="Times New Roman" w:cs="Times New Roman"/>
          <w:b/>
          <w:sz w:val="28"/>
          <w:szCs w:val="28"/>
        </w:rPr>
        <w:t>1365</w:t>
      </w:r>
      <w:r w:rsidRPr="00223FE2">
        <w:rPr>
          <w:rFonts w:ascii="Times New Roman" w:hAnsi="Times New Roman" w:cs="Times New Roman"/>
          <w:b/>
          <w:sz w:val="28"/>
          <w:szCs w:val="28"/>
        </w:rPr>
        <w:t>/20</w:t>
      </w:r>
    </w:p>
    <w:p w14:paraId="1EE905A6" w14:textId="77777777" w:rsidR="002B1851" w:rsidRPr="00223FE2" w:rsidRDefault="00995B04" w:rsidP="002B1851">
      <w:pPr>
        <w:pStyle w:val="ad"/>
        <w:widowControl/>
        <w:tabs>
          <w:tab w:val="center" w:pos="4725"/>
          <w:tab w:val="right" w:pos="9451"/>
        </w:tabs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8A6E5E" w14:textId="77777777" w:rsidR="002B1851" w:rsidRPr="00223FE2" w:rsidRDefault="00995B04" w:rsidP="002B1851">
      <w:pPr>
        <w:pStyle w:val="ad"/>
        <w:widowControl/>
        <w:tabs>
          <w:tab w:val="center" w:pos="4725"/>
          <w:tab w:val="right" w:pos="9451"/>
        </w:tabs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FE2"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15B90DC7" w14:textId="77777777" w:rsidR="002B1851" w:rsidRPr="00223FE2" w:rsidRDefault="00995B04" w:rsidP="002B1851">
      <w:pPr>
        <w:pStyle w:val="ad"/>
        <w:widowControl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FE2">
        <w:rPr>
          <w:rFonts w:ascii="Times New Roman" w:hAnsi="Times New Roman" w:cs="Times New Roman"/>
          <w:b/>
          <w:sz w:val="28"/>
          <w:szCs w:val="28"/>
        </w:rPr>
        <w:t>Именем Российской Федерации</w:t>
      </w:r>
    </w:p>
    <w:p w14:paraId="7752480F" w14:textId="77777777" w:rsidR="002B1851" w:rsidRPr="00223FE2" w:rsidRDefault="00995B04" w:rsidP="002B1851">
      <w:pPr>
        <w:pStyle w:val="ad"/>
        <w:widowControl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A34D34" w14:textId="77777777" w:rsidR="002B1851" w:rsidRPr="00223FE2" w:rsidRDefault="00995B04" w:rsidP="002B1851">
      <w:pPr>
        <w:pStyle w:val="ad"/>
        <w:widowControl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3FE2">
        <w:rPr>
          <w:rFonts w:ascii="Times New Roman" w:hAnsi="Times New Roman" w:cs="Times New Roman"/>
          <w:sz w:val="28"/>
          <w:szCs w:val="28"/>
        </w:rPr>
        <w:t>город Москва</w:t>
      </w:r>
      <w:r w:rsidRPr="00223FE2">
        <w:rPr>
          <w:rFonts w:ascii="Times New Roman" w:hAnsi="Times New Roman" w:cs="Times New Roman"/>
          <w:sz w:val="28"/>
          <w:szCs w:val="28"/>
        </w:rPr>
        <w:tab/>
      </w:r>
      <w:r w:rsidRPr="00223FE2">
        <w:rPr>
          <w:rFonts w:ascii="Times New Roman" w:hAnsi="Times New Roman" w:cs="Times New Roman"/>
          <w:sz w:val="28"/>
          <w:szCs w:val="28"/>
        </w:rPr>
        <w:tab/>
      </w:r>
      <w:r w:rsidRPr="00223FE2">
        <w:rPr>
          <w:rFonts w:ascii="Times New Roman" w:hAnsi="Times New Roman" w:cs="Times New Roman"/>
          <w:sz w:val="28"/>
          <w:szCs w:val="28"/>
        </w:rPr>
        <w:tab/>
      </w:r>
      <w:r w:rsidRPr="00223FE2">
        <w:rPr>
          <w:rFonts w:ascii="Times New Roman" w:hAnsi="Times New Roman" w:cs="Times New Roman"/>
          <w:sz w:val="28"/>
          <w:szCs w:val="28"/>
        </w:rPr>
        <w:tab/>
      </w:r>
      <w:r w:rsidRPr="00223FE2">
        <w:rPr>
          <w:rFonts w:ascii="Times New Roman" w:hAnsi="Times New Roman" w:cs="Times New Roman"/>
          <w:sz w:val="28"/>
          <w:szCs w:val="28"/>
        </w:rPr>
        <w:tab/>
      </w:r>
      <w:r w:rsidRPr="00223FE2">
        <w:rPr>
          <w:rFonts w:ascii="Times New Roman" w:hAnsi="Times New Roman" w:cs="Times New Roman"/>
          <w:sz w:val="28"/>
          <w:szCs w:val="28"/>
        </w:rPr>
        <w:tab/>
      </w:r>
      <w:r w:rsidRPr="00223FE2">
        <w:rPr>
          <w:rFonts w:ascii="Times New Roman" w:hAnsi="Times New Roman" w:cs="Times New Roman"/>
          <w:sz w:val="28"/>
          <w:szCs w:val="28"/>
        </w:rPr>
        <w:tab/>
        <w:t xml:space="preserve">      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23FE2">
        <w:rPr>
          <w:rFonts w:ascii="Times New Roman" w:hAnsi="Times New Roman" w:cs="Times New Roman"/>
          <w:sz w:val="28"/>
          <w:szCs w:val="28"/>
        </w:rPr>
        <w:t xml:space="preserve"> июля 2020 года</w:t>
      </w:r>
    </w:p>
    <w:p w14:paraId="55D59124" w14:textId="77777777" w:rsidR="002B1851" w:rsidRPr="00223FE2" w:rsidRDefault="00995B04" w:rsidP="002B1851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Со</w:t>
      </w:r>
      <w:r w:rsidRPr="00223FE2">
        <w:rPr>
          <w:sz w:val="28"/>
          <w:szCs w:val="28"/>
        </w:rPr>
        <w:t>лнцевский районный суд города Москвы в составе председательствующего судьи Пучкова А.А.,</w:t>
      </w:r>
    </w:p>
    <w:p w14:paraId="7D2DF654" w14:textId="77777777" w:rsidR="002B1851" w:rsidRPr="00223FE2" w:rsidRDefault="00995B04" w:rsidP="002B1851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 xml:space="preserve">при секретаре </w:t>
      </w:r>
      <w:r>
        <w:rPr>
          <w:sz w:val="28"/>
          <w:szCs w:val="28"/>
        </w:rPr>
        <w:t>Ри А.Р.</w:t>
      </w:r>
      <w:r w:rsidRPr="00223FE2">
        <w:rPr>
          <w:sz w:val="28"/>
          <w:szCs w:val="28"/>
        </w:rPr>
        <w:t xml:space="preserve">, </w:t>
      </w:r>
    </w:p>
    <w:p w14:paraId="674FF611" w14:textId="77777777" w:rsidR="002B1851" w:rsidRPr="00223FE2" w:rsidRDefault="00995B04" w:rsidP="002B1851">
      <w:pPr>
        <w:ind w:firstLine="709"/>
        <w:contextualSpacing/>
        <w:jc w:val="both"/>
        <w:rPr>
          <w:sz w:val="28"/>
          <w:szCs w:val="28"/>
        </w:rPr>
      </w:pPr>
      <w:r w:rsidRPr="00194C98">
        <w:rPr>
          <w:sz w:val="28"/>
          <w:szCs w:val="28"/>
        </w:rPr>
        <w:t>рассмотрев в открытом судебном заседании гражданское дело № 02-</w:t>
      </w:r>
      <w:r>
        <w:rPr>
          <w:sz w:val="28"/>
          <w:szCs w:val="28"/>
        </w:rPr>
        <w:t>1365</w:t>
      </w:r>
      <w:r w:rsidRPr="00194C98">
        <w:rPr>
          <w:sz w:val="28"/>
          <w:szCs w:val="28"/>
        </w:rPr>
        <w:t>/2020 по исковому заявлению Публичного акционерного общества «Сбербанк Росси</w:t>
      </w:r>
      <w:r w:rsidRPr="00194C98">
        <w:rPr>
          <w:sz w:val="28"/>
          <w:szCs w:val="28"/>
        </w:rPr>
        <w:t xml:space="preserve">и» в лице филиала Московского банка ПАО Сбербанк к </w:t>
      </w:r>
      <w:r>
        <w:rPr>
          <w:sz w:val="28"/>
          <w:szCs w:val="28"/>
        </w:rPr>
        <w:t>Грушину В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>
        <w:rPr>
          <w:sz w:val="28"/>
          <w:szCs w:val="28"/>
        </w:rPr>
        <w:t>.</w:t>
      </w:r>
      <w:r w:rsidRPr="00194C98">
        <w:rPr>
          <w:sz w:val="28"/>
          <w:szCs w:val="28"/>
        </w:rPr>
        <w:t xml:space="preserve"> о расторжении кредитного договора и взыскании задолженности по кредитному договору</w:t>
      </w:r>
      <w:r w:rsidRPr="00223FE2">
        <w:rPr>
          <w:sz w:val="28"/>
          <w:szCs w:val="28"/>
        </w:rPr>
        <w:t>,</w:t>
      </w:r>
    </w:p>
    <w:p w14:paraId="019FC644" w14:textId="77777777" w:rsidR="002B1851" w:rsidRPr="00223FE2" w:rsidRDefault="00995B04" w:rsidP="002B1851">
      <w:pPr>
        <w:ind w:firstLine="709"/>
        <w:contextualSpacing/>
        <w:jc w:val="both"/>
        <w:rPr>
          <w:sz w:val="28"/>
          <w:szCs w:val="28"/>
        </w:rPr>
      </w:pPr>
      <w:r w:rsidRPr="00223FE2">
        <w:rPr>
          <w:sz w:val="28"/>
          <w:szCs w:val="28"/>
        </w:rPr>
        <w:t>руководствуясь ст.ст. 194-199 ГПК РФ, суд</w:t>
      </w:r>
    </w:p>
    <w:p w14:paraId="6985DB3E" w14:textId="77777777" w:rsidR="002B1851" w:rsidRPr="00223FE2" w:rsidRDefault="00995B04" w:rsidP="002B1851">
      <w:pPr>
        <w:ind w:firstLine="709"/>
        <w:contextualSpacing/>
        <w:jc w:val="both"/>
        <w:rPr>
          <w:b/>
          <w:snapToGrid w:val="0"/>
          <w:sz w:val="28"/>
          <w:szCs w:val="28"/>
        </w:rPr>
      </w:pPr>
    </w:p>
    <w:p w14:paraId="4F38D0BC" w14:textId="77777777" w:rsidR="002B1851" w:rsidRPr="00223FE2" w:rsidRDefault="00995B04" w:rsidP="002B1851">
      <w:pPr>
        <w:ind w:firstLine="709"/>
        <w:contextualSpacing/>
        <w:jc w:val="center"/>
        <w:rPr>
          <w:b/>
          <w:snapToGrid w:val="0"/>
          <w:sz w:val="28"/>
          <w:szCs w:val="28"/>
        </w:rPr>
      </w:pPr>
      <w:r w:rsidRPr="00223FE2">
        <w:rPr>
          <w:b/>
          <w:snapToGrid w:val="0"/>
          <w:sz w:val="28"/>
          <w:szCs w:val="28"/>
        </w:rPr>
        <w:t>РЕШИЛ:</w:t>
      </w:r>
    </w:p>
    <w:p w14:paraId="51ACA139" w14:textId="77777777" w:rsidR="002B1851" w:rsidRPr="00223FE2" w:rsidRDefault="00995B04" w:rsidP="002B1851">
      <w:pPr>
        <w:ind w:firstLine="709"/>
        <w:contextualSpacing/>
        <w:jc w:val="both"/>
        <w:rPr>
          <w:b/>
          <w:snapToGrid w:val="0"/>
          <w:sz w:val="28"/>
          <w:szCs w:val="28"/>
        </w:rPr>
      </w:pPr>
    </w:p>
    <w:p w14:paraId="66B1FB3F" w14:textId="77777777" w:rsidR="002B1851" w:rsidRPr="00194C98" w:rsidRDefault="00995B04" w:rsidP="002B1851">
      <w:pPr>
        <w:pStyle w:val="ad"/>
        <w:ind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Исковые требования Публичного акционерного общества «Сбе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рбанк России» в лице филиала – Московского банка ПАО «Сбербанк» к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Грушину 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М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о расторжении кредитного договора и взыскании задолженности по кредитному договору – удовлетворить.</w:t>
      </w:r>
    </w:p>
    <w:p w14:paraId="55007D2C" w14:textId="77777777" w:rsidR="002B1851" w:rsidRPr="00194C98" w:rsidRDefault="00995B04" w:rsidP="002B1851">
      <w:pPr>
        <w:pStyle w:val="ad"/>
        <w:ind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Расторгнуть кредитный договор №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….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от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03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июля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2018 года, заключенный между П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убличным акционерным обществом «Сбербанк России» 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Грушиным 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М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</w:t>
      </w:r>
    </w:p>
    <w:p w14:paraId="0ECEE04C" w14:textId="77777777" w:rsidR="002B1851" w:rsidRPr="00194C98" w:rsidRDefault="00995B04" w:rsidP="002B1851">
      <w:pPr>
        <w:pStyle w:val="ad"/>
        <w:ind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Взыскать с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Грушина 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М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в пользу ПАО «Сбербанк России» в лице филиала – Московского банка ПАО «Сбербанк» сумму задолженности по кредитному договору в размере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602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486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руб.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26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коп., расходы п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о оплате государственной пошлины в размере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9 224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руб.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86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коп., а всего взыскать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611 711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(</w:t>
      </w:r>
      <w:r w:rsidRPr="000E45D3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шестьсот одиннадцать тысяч семьсот одиннадцать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) руб. 1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2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коп.</w:t>
      </w:r>
    </w:p>
    <w:p w14:paraId="317F78E2" w14:textId="77777777" w:rsidR="002B1851" w:rsidRPr="00223FE2" w:rsidRDefault="00995B04" w:rsidP="002B1851">
      <w:pPr>
        <w:pStyle w:val="ad"/>
        <w:widowControl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Решение может быть обжаловано в Московский городской суд через Солнцевский районный суд города Москвы в те</w:t>
      </w:r>
      <w:r w:rsidRPr="00194C98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чение месяца со дня принятия решения в окончательной форме</w:t>
      </w:r>
    </w:p>
    <w:p w14:paraId="024D5590" w14:textId="77777777" w:rsidR="002B1851" w:rsidRPr="00223FE2" w:rsidRDefault="00995B04" w:rsidP="002B1851">
      <w:pPr>
        <w:pStyle w:val="ad"/>
        <w:widowControl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D83885" w14:textId="77777777" w:rsidR="002B1851" w:rsidRPr="00223FE2" w:rsidRDefault="00995B04" w:rsidP="002B1851">
      <w:pPr>
        <w:pStyle w:val="ad"/>
        <w:widowControl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3FE2">
        <w:rPr>
          <w:rFonts w:ascii="Times New Roman" w:hAnsi="Times New Roman" w:cs="Times New Roman"/>
          <w:sz w:val="28"/>
          <w:szCs w:val="28"/>
        </w:rPr>
        <w:t xml:space="preserve">Судья                                                            </w:t>
      </w:r>
      <w:r w:rsidRPr="00223FE2">
        <w:rPr>
          <w:rFonts w:ascii="Times New Roman" w:hAnsi="Times New Roman" w:cs="Times New Roman"/>
          <w:sz w:val="28"/>
          <w:szCs w:val="28"/>
        </w:rPr>
        <w:tab/>
      </w:r>
      <w:r w:rsidRPr="00223FE2">
        <w:rPr>
          <w:rFonts w:ascii="Times New Roman" w:hAnsi="Times New Roman" w:cs="Times New Roman"/>
          <w:sz w:val="28"/>
          <w:szCs w:val="28"/>
        </w:rPr>
        <w:tab/>
        <w:t xml:space="preserve">                        А.А.Пучков</w:t>
      </w:r>
    </w:p>
    <w:p w14:paraId="60FD43E6" w14:textId="77777777" w:rsidR="002B1851" w:rsidRPr="00223FE2" w:rsidRDefault="00995B04" w:rsidP="002B1851">
      <w:pPr>
        <w:pStyle w:val="ad"/>
        <w:widowControl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22A997" w14:textId="77777777" w:rsidR="002B1851" w:rsidRDefault="00995B04" w:rsidP="002B1851">
      <w:pPr>
        <w:pStyle w:val="ad"/>
        <w:widowControl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D0FA4C" w14:textId="77777777" w:rsidR="002B1851" w:rsidRPr="00223FE2" w:rsidRDefault="00995B04" w:rsidP="00223FE2">
      <w:pPr>
        <w:pStyle w:val="ad"/>
        <w:widowControl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2B1851" w:rsidRPr="00223FE2" w:rsidSect="00223FE2">
      <w:headerReference w:type="first" r:id="rId9"/>
      <w:pgSz w:w="11906" w:h="16838" w:code="9"/>
      <w:pgMar w:top="568" w:right="707" w:bottom="426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E3B51" w14:textId="77777777" w:rsidR="00220FE5" w:rsidRDefault="00995B04" w:rsidP="00FF411E">
      <w:r>
        <w:separator/>
      </w:r>
    </w:p>
  </w:endnote>
  <w:endnote w:type="continuationSeparator" w:id="0">
    <w:p w14:paraId="5300C104" w14:textId="77777777" w:rsidR="00220FE5" w:rsidRDefault="00995B04" w:rsidP="00FF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EF394" w14:textId="77777777" w:rsidR="00220FE5" w:rsidRDefault="00995B04" w:rsidP="00FF411E">
      <w:r>
        <w:separator/>
      </w:r>
    </w:p>
  </w:footnote>
  <w:footnote w:type="continuationSeparator" w:id="0">
    <w:p w14:paraId="4B1AB5D7" w14:textId="77777777" w:rsidR="00220FE5" w:rsidRDefault="00995B04" w:rsidP="00FF4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996F5" w14:textId="77777777" w:rsidR="002C1390" w:rsidRPr="00FF411E" w:rsidRDefault="00995B04" w:rsidP="00D36BB3">
    <w:pPr>
      <w:pStyle w:val="a9"/>
      <w:tabs>
        <w:tab w:val="clear" w:pos="9355"/>
        <w:tab w:val="left" w:pos="6356"/>
        <w:tab w:val="right" w:pos="9070"/>
        <w:tab w:val="right" w:pos="9498"/>
      </w:tabs>
      <w:spacing w:after="120"/>
      <w:ind w:right="142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32215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 w15:restartNumberingAfterBreak="0">
    <w:nsid w:val="20581138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1"/>
    <w:lvlOverride w:ilvl="0">
      <w:lvl w:ilvl="0">
        <w:start w:val="1"/>
        <w:numFmt w:val="decimal"/>
        <w:lvlText w:val="%1)"/>
        <w:lvlJc w:val="left"/>
        <w:rPr>
          <w:rFonts w:cs="Times New Roman"/>
        </w:rPr>
      </w:lvl>
    </w:lvlOverride>
    <w:lvlOverride w:ilvl="1">
      <w:lvl w:ilvl="1">
        <w:start w:val="1"/>
        <w:numFmt w:val="lowerLetter"/>
        <w:lvlText w:val="%2)"/>
        <w:lvlJc w:val="left"/>
        <w:rPr>
          <w:rFonts w:cs="Times New Roman"/>
        </w:rPr>
      </w:lvl>
    </w:lvlOverride>
    <w:lvlOverride w:ilvl="2">
      <w:lvl w:ilvl="2">
        <w:start w:val="1"/>
        <w:numFmt w:val="lowerRoman"/>
        <w:lvlText w:val="%3)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(%4)"/>
        <w:lvlJc w:val="left"/>
        <w:rPr>
          <w:rFonts w:cs="Times New Roman"/>
        </w:rPr>
      </w:lvl>
    </w:lvlOverride>
    <w:lvlOverride w:ilvl="4">
      <w:lvl w:ilvl="4">
        <w:start w:val="1"/>
        <w:numFmt w:val="lowerLetter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Roman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vlJc w:val="left"/>
        <w:rPr>
          <w:rFonts w:cs="Times New Roman"/>
        </w:rPr>
      </w:lvl>
    </w:lvlOverride>
  </w:num>
  <w:num w:numId="2">
    <w:abstractNumId w:val="1"/>
    <w:lvlOverride w:ilvl="0">
      <w:lvl w:ilvl="0">
        <w:start w:val="1"/>
        <w:numFmt w:val="upperRoman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upperLetter"/>
        <w:lvlText w:val="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3."/>
        <w:lvlJc w:val="left"/>
        <w:rPr>
          <w:rFonts w:cs="Times New Roman"/>
        </w:rPr>
      </w:lvl>
    </w:lvlOverride>
    <w:lvlOverride w:ilvl="3">
      <w:lvl w:ilvl="3">
        <w:start w:val="1"/>
        <w:numFmt w:val="lowerLetter"/>
        <w:lvlText w:val="%4)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Letter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lowerRoman"/>
        <w:lvlText w:val="(%7)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(%8)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(%9)"/>
        <w:lvlJc w:val="left"/>
        <w:rPr>
          <w:rFonts w:cs="Times New Roman"/>
        </w:rPr>
      </w:lvl>
    </w:lvlOverride>
  </w:num>
  <w:num w:numId="3">
    <w:abstractNumId w:val="1"/>
    <w:lvlOverride w:ilvl="0">
      <w:lvl w:ilvl="0">
        <w:start w:val="1"/>
        <w:numFmt w:val="decimal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decimal"/>
        <w:lvlText w:val="%1.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1.%2.%3.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rPr>
          <w:rFonts w:cs="Times New Roman"/>
        </w:rPr>
      </w:lvl>
    </w:lvlOverride>
  </w:num>
  <w:num w:numId="4">
    <w:abstractNumId w:val="0"/>
    <w:lvlOverride w:ilvl="0">
      <w:lvl w:ilvl="0">
        <w:start w:val="1"/>
        <w:numFmt w:val="decimal"/>
        <w:lvlText w:val="%1)"/>
        <w:lvlJc w:val="left"/>
        <w:rPr>
          <w:rFonts w:cs="Times New Roman"/>
        </w:rPr>
      </w:lvl>
    </w:lvlOverride>
    <w:lvlOverride w:ilvl="1">
      <w:lvl w:ilvl="1">
        <w:start w:val="1"/>
        <w:numFmt w:val="lowerLetter"/>
        <w:lvlText w:val="%2)"/>
        <w:lvlJc w:val="left"/>
        <w:rPr>
          <w:rFonts w:cs="Times New Roman"/>
        </w:rPr>
      </w:lvl>
    </w:lvlOverride>
    <w:lvlOverride w:ilvl="2">
      <w:lvl w:ilvl="2">
        <w:start w:val="1"/>
        <w:numFmt w:val="lowerRoman"/>
        <w:lvlText w:val="%3)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(%4)"/>
        <w:lvlJc w:val="left"/>
        <w:rPr>
          <w:rFonts w:cs="Times New Roman"/>
        </w:rPr>
      </w:lvl>
    </w:lvlOverride>
    <w:lvlOverride w:ilvl="4">
      <w:lvl w:ilvl="4">
        <w:start w:val="1"/>
        <w:numFmt w:val="lowerLetter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Roman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vlJc w:val="left"/>
        <w:rPr>
          <w:rFonts w:cs="Times New Roman"/>
        </w:rPr>
      </w:lvl>
    </w:lvlOverride>
  </w:num>
  <w:num w:numId="5">
    <w:abstractNumId w:val="0"/>
    <w:lvlOverride w:ilvl="0">
      <w:lvl w:ilvl="0">
        <w:start w:val="1"/>
        <w:numFmt w:val="upperRoman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upperLetter"/>
        <w:lvlText w:val="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3."/>
        <w:lvlJc w:val="left"/>
        <w:rPr>
          <w:rFonts w:cs="Times New Roman"/>
        </w:rPr>
      </w:lvl>
    </w:lvlOverride>
    <w:lvlOverride w:ilvl="3">
      <w:lvl w:ilvl="3">
        <w:start w:val="1"/>
        <w:numFmt w:val="lowerLetter"/>
        <w:lvlText w:val="%4)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Letter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lowerRoman"/>
        <w:lvlText w:val="(%7)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(%8)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(%9)"/>
        <w:lvlJc w:val="left"/>
        <w:rPr>
          <w:rFonts w:cs="Times New Roman"/>
        </w:rPr>
      </w:lvl>
    </w:lvlOverride>
  </w:num>
  <w:num w:numId="6">
    <w:abstractNumId w:val="0"/>
    <w:lvlOverride w:ilvl="0">
      <w:lvl w:ilvl="0">
        <w:start w:val="1"/>
        <w:numFmt w:val="decimal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decimal"/>
        <w:lvlText w:val="%1.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1.%2.%3.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rPr>
          <w:rFonts w:cs="Times New Roman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0EC6"/>
    <w:rsid w:val="0099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C66088"/>
  <w15:chartTrackingRefBased/>
  <w15:docId w15:val="{3D16F458-D064-455D-AC2E-AFE7E106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1B2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locked/>
    <w:rsid w:val="003327AF"/>
    <w:pPr>
      <w:keepNext/>
      <w:overflowPunct w:val="0"/>
      <w:autoSpaceDE w:val="0"/>
      <w:autoSpaceDN w:val="0"/>
      <w:adjustRightInd w:val="0"/>
      <w:outlineLvl w:val="0"/>
    </w:pPr>
    <w:rPr>
      <w:rFonts w:ascii="Calibri" w:eastAsia="Calibri" w:hAnsi="Calibri"/>
      <w:b/>
      <w:szCs w:val="20"/>
    </w:rPr>
  </w:style>
  <w:style w:type="paragraph" w:styleId="3">
    <w:name w:val="heading 3"/>
    <w:basedOn w:val="a"/>
    <w:next w:val="a"/>
    <w:link w:val="30"/>
    <w:uiPriority w:val="99"/>
    <w:qFormat/>
    <w:locked/>
    <w:rsid w:val="003327AF"/>
    <w:pPr>
      <w:keepNext/>
      <w:overflowPunct w:val="0"/>
      <w:autoSpaceDE w:val="0"/>
      <w:autoSpaceDN w:val="0"/>
      <w:adjustRightInd w:val="0"/>
      <w:ind w:left="-142" w:hanging="142"/>
      <w:outlineLvl w:val="2"/>
    </w:pPr>
    <w:rPr>
      <w:rFonts w:ascii="Calibri" w:eastAsia="Calibri" w:hAnsi="Calibri"/>
      <w:b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1628B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uiPriority w:val="99"/>
    <w:semiHidden/>
    <w:locked/>
    <w:rsid w:val="001628B6"/>
    <w:rPr>
      <w:rFonts w:ascii="Cambria" w:hAnsi="Cambria" w:cs="Times New Roman"/>
      <w:b/>
      <w:bCs/>
      <w:sz w:val="26"/>
      <w:szCs w:val="26"/>
    </w:rPr>
  </w:style>
  <w:style w:type="paragraph" w:styleId="a3">
    <w:name w:val="Body Text Indent"/>
    <w:basedOn w:val="a"/>
    <w:link w:val="a4"/>
    <w:uiPriority w:val="99"/>
    <w:rsid w:val="009711B2"/>
    <w:pPr>
      <w:spacing w:after="120"/>
      <w:ind w:left="283"/>
    </w:pPr>
  </w:style>
  <w:style w:type="character" w:customStyle="1" w:styleId="a4">
    <w:name w:val="Основной текст с отступом Знак"/>
    <w:link w:val="a3"/>
    <w:uiPriority w:val="99"/>
    <w:locked/>
    <w:rsid w:val="009711B2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9"/>
    <w:locked/>
    <w:rsid w:val="003327AF"/>
    <w:rPr>
      <w:b/>
      <w:sz w:val="24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327AF"/>
    <w:rPr>
      <w:b/>
      <w:sz w:val="16"/>
      <w:lang w:val="ru-RU" w:eastAsia="ru-RU"/>
    </w:rPr>
  </w:style>
  <w:style w:type="character" w:styleId="a5">
    <w:name w:val="Hyperlink"/>
    <w:uiPriority w:val="99"/>
    <w:rsid w:val="003327AF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semiHidden/>
    <w:rsid w:val="00F33A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6D6923"/>
    <w:rPr>
      <w:rFonts w:ascii="Times New Roman" w:hAnsi="Times New Roman" w:cs="Times New Roman"/>
      <w:sz w:val="2"/>
    </w:rPr>
  </w:style>
  <w:style w:type="character" w:customStyle="1" w:styleId="fio6">
    <w:name w:val="fio6"/>
    <w:uiPriority w:val="99"/>
    <w:rsid w:val="00D75648"/>
    <w:rPr>
      <w:rFonts w:cs="Times New Roman"/>
    </w:rPr>
  </w:style>
  <w:style w:type="character" w:customStyle="1" w:styleId="apple-converted-space">
    <w:name w:val="apple-converted-space"/>
    <w:uiPriority w:val="99"/>
    <w:rsid w:val="00D75648"/>
    <w:rPr>
      <w:rFonts w:cs="Times New Roman"/>
    </w:rPr>
  </w:style>
  <w:style w:type="paragraph" w:customStyle="1" w:styleId="ConsNormal">
    <w:name w:val="ConsNormal"/>
    <w:rsid w:val="00932FFE"/>
    <w:pPr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character" w:styleId="a8">
    <w:name w:val="page number"/>
    <w:uiPriority w:val="99"/>
    <w:rsid w:val="00E3138A"/>
    <w:rPr>
      <w:rFonts w:cs="Times New Roman"/>
    </w:rPr>
  </w:style>
  <w:style w:type="paragraph" w:styleId="a9">
    <w:name w:val="header"/>
    <w:basedOn w:val="a"/>
    <w:link w:val="aa"/>
    <w:uiPriority w:val="99"/>
    <w:rsid w:val="006F7D4F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aa">
    <w:name w:val="Верхний колонтитул Знак"/>
    <w:link w:val="a9"/>
    <w:uiPriority w:val="99"/>
    <w:semiHidden/>
    <w:locked/>
    <w:rsid w:val="00D83911"/>
    <w:rPr>
      <w:rFonts w:ascii="Times New Roman" w:hAnsi="Times New Roman" w:cs="Times New Roman"/>
      <w:sz w:val="24"/>
      <w:szCs w:val="24"/>
    </w:rPr>
  </w:style>
  <w:style w:type="character" w:customStyle="1" w:styleId="blk">
    <w:name w:val="blk"/>
    <w:uiPriority w:val="99"/>
    <w:rsid w:val="000471ED"/>
    <w:rPr>
      <w:rFonts w:cs="Times New Roman"/>
    </w:rPr>
  </w:style>
  <w:style w:type="character" w:customStyle="1" w:styleId="FontStyle13">
    <w:name w:val="Font Style13"/>
    <w:rsid w:val="00D7370E"/>
    <w:rPr>
      <w:rFonts w:ascii="Times New Roman" w:hAnsi="Times New Roman" w:cs="Times New Roman" w:hint="default"/>
      <w:sz w:val="22"/>
      <w:szCs w:val="22"/>
    </w:rPr>
  </w:style>
  <w:style w:type="paragraph" w:styleId="ab">
    <w:name w:val="Body Text"/>
    <w:basedOn w:val="a"/>
    <w:link w:val="ac"/>
    <w:unhideWhenUsed/>
    <w:rsid w:val="001B24B6"/>
    <w:pPr>
      <w:spacing w:after="120"/>
    </w:pPr>
  </w:style>
  <w:style w:type="character" w:customStyle="1" w:styleId="ac">
    <w:name w:val="Основной текст Знак"/>
    <w:link w:val="ab"/>
    <w:rsid w:val="001B24B6"/>
    <w:rPr>
      <w:rFonts w:ascii="Times New Roman" w:eastAsia="Times New Roman" w:hAnsi="Times New Roman"/>
      <w:sz w:val="24"/>
      <w:szCs w:val="24"/>
    </w:rPr>
  </w:style>
  <w:style w:type="paragraph" w:styleId="ad">
    <w:name w:val="No Spacing"/>
    <w:uiPriority w:val="1"/>
    <w:qFormat/>
    <w:rsid w:val="00A62F04"/>
    <w:pPr>
      <w:widowControl w:val="0"/>
    </w:pPr>
    <w:rPr>
      <w:rFonts w:ascii="Microsoft Sans Serif" w:eastAsia="Microsoft Sans Serif" w:hAnsi="Microsoft Sans Serif" w:cs="Microsoft Sans Serif"/>
      <w:color w:val="000000"/>
      <w:sz w:val="24"/>
      <w:szCs w:val="24"/>
      <w:lang w:val="ru-RU" w:eastAsia="ru-RU" w:bidi="ru-RU"/>
    </w:rPr>
  </w:style>
  <w:style w:type="paragraph" w:customStyle="1" w:styleId="ConsPlusNormal">
    <w:name w:val="ConsPlusNormal"/>
    <w:rsid w:val="00B74A4C"/>
    <w:pPr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FF411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FF411E"/>
    <w:rPr>
      <w:rFonts w:ascii="Times New Roman" w:eastAsia="Times New Roman" w:hAnsi="Times New Roman"/>
      <w:sz w:val="24"/>
      <w:szCs w:val="24"/>
    </w:rPr>
  </w:style>
  <w:style w:type="paragraph" w:styleId="2">
    <w:name w:val="Body Text 2"/>
    <w:basedOn w:val="a"/>
    <w:link w:val="20"/>
    <w:uiPriority w:val="99"/>
    <w:semiHidden/>
    <w:unhideWhenUsed/>
    <w:rsid w:val="002C1390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2C1390"/>
    <w:rPr>
      <w:rFonts w:ascii="Times New Roman" w:eastAsia="Times New Roman" w:hAnsi="Times New Roman"/>
      <w:sz w:val="24"/>
      <w:szCs w:val="24"/>
    </w:rPr>
  </w:style>
  <w:style w:type="paragraph" w:styleId="af0">
    <w:name w:val="Plain Text"/>
    <w:basedOn w:val="a"/>
    <w:link w:val="af1"/>
    <w:unhideWhenUsed/>
    <w:rsid w:val="002C1390"/>
    <w:rPr>
      <w:rFonts w:ascii="Courier New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rsid w:val="002C1390"/>
    <w:rPr>
      <w:rFonts w:ascii="Courier New" w:eastAsia="Times New Roman" w:hAnsi="Courier New"/>
      <w:lang w:val="x-none" w:eastAsia="x-none"/>
    </w:rPr>
  </w:style>
  <w:style w:type="paragraph" w:customStyle="1" w:styleId="21">
    <w:name w:val="Основной текст 21"/>
    <w:basedOn w:val="a"/>
    <w:rsid w:val="002C1390"/>
    <w:pPr>
      <w:suppressAutoHyphens/>
      <w:jc w:val="both"/>
    </w:pPr>
    <w:rPr>
      <w:szCs w:val="20"/>
      <w:lang w:eastAsia="ar-SA"/>
    </w:rPr>
  </w:style>
  <w:style w:type="paragraph" w:customStyle="1" w:styleId="Standard">
    <w:name w:val="Standard"/>
    <w:rsid w:val="003374B8"/>
    <w:pPr>
      <w:widowControl w:val="0"/>
      <w:suppressAutoHyphens/>
      <w:autoSpaceDN w:val="0"/>
    </w:pPr>
    <w:rPr>
      <w:rFonts w:ascii="Times New Roman" w:eastAsia="Andale Sans UI" w:hAnsi="Times New Roman" w:cs="Tahoma"/>
      <w:kern w:val="3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16F9AA3F5CF876541D93139B3A72A709F70C3D562A55DEAF21AB34320BD195FEABF68F69D29B54AH3j5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70C30-E95C-4FB0-977C-214BF913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1858</Words>
  <Characters>10595</Characters>
  <Application>Microsoft Office Word</Application>
  <DocSecurity>0</DocSecurity>
  <Lines>88</Lines>
  <Paragraphs>24</Paragraphs>
  <ScaleCrop>false</ScaleCrop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