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6E374" w14:textId="77777777" w:rsidR="009543D1" w:rsidRPr="008001DA" w:rsidRDefault="00BA151F" w:rsidP="008001DA">
      <w:pPr>
        <w:jc w:val="center"/>
        <w:rPr>
          <w:sz w:val="24"/>
          <w:szCs w:val="24"/>
        </w:rPr>
      </w:pPr>
      <w:bookmarkStart w:id="0" w:name="_GoBack"/>
      <w:bookmarkEnd w:id="0"/>
      <w:r w:rsidRPr="00832FAA">
        <w:rPr>
          <w:b/>
          <w:sz w:val="24"/>
          <w:szCs w:val="24"/>
        </w:rPr>
        <w:t>РЕШЕНИЕ</w:t>
      </w:r>
    </w:p>
    <w:p w14:paraId="41B0C0D7" w14:textId="77777777" w:rsidR="009543D1" w:rsidRDefault="00BA151F" w:rsidP="009543D1">
      <w:pPr>
        <w:jc w:val="center"/>
        <w:rPr>
          <w:b/>
          <w:sz w:val="24"/>
          <w:szCs w:val="24"/>
        </w:rPr>
      </w:pPr>
      <w:r w:rsidRPr="00832FAA">
        <w:rPr>
          <w:b/>
          <w:sz w:val="24"/>
          <w:szCs w:val="24"/>
        </w:rPr>
        <w:t>ИМЕНЕМ РОССИЙСКОЙ ФЕДЕРАЦИИ</w:t>
      </w:r>
    </w:p>
    <w:p w14:paraId="34E2E0EE" w14:textId="77777777" w:rsidR="009543D1" w:rsidRDefault="00BA151F" w:rsidP="009543D1">
      <w:pPr>
        <w:ind w:firstLine="567"/>
        <w:jc w:val="center"/>
        <w:rPr>
          <w:sz w:val="24"/>
          <w:szCs w:val="24"/>
        </w:rPr>
      </w:pPr>
    </w:p>
    <w:p w14:paraId="7EDBE8B8" w14:textId="77777777" w:rsidR="009543D1" w:rsidRPr="00581C69" w:rsidRDefault="00BA151F" w:rsidP="009543D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18 августа 2020 </w:t>
      </w:r>
      <w:r w:rsidRPr="00581C69">
        <w:rPr>
          <w:sz w:val="24"/>
          <w:szCs w:val="24"/>
        </w:rPr>
        <w:t>года</w:t>
      </w:r>
      <w:r w:rsidRPr="00581C69">
        <w:rPr>
          <w:sz w:val="24"/>
          <w:szCs w:val="24"/>
        </w:rPr>
        <w:tab/>
      </w:r>
      <w:r w:rsidRPr="00581C69">
        <w:rPr>
          <w:sz w:val="24"/>
          <w:szCs w:val="24"/>
        </w:rPr>
        <w:tab/>
      </w:r>
      <w:r w:rsidRPr="00581C69">
        <w:rPr>
          <w:sz w:val="24"/>
          <w:szCs w:val="24"/>
        </w:rPr>
        <w:tab/>
      </w:r>
      <w:r w:rsidRPr="00581C69">
        <w:rPr>
          <w:sz w:val="24"/>
          <w:szCs w:val="24"/>
        </w:rPr>
        <w:tab/>
      </w:r>
      <w:r w:rsidRPr="00581C69">
        <w:rPr>
          <w:sz w:val="24"/>
          <w:szCs w:val="24"/>
        </w:rPr>
        <w:tab/>
      </w:r>
      <w:r w:rsidRPr="00581C69">
        <w:rPr>
          <w:sz w:val="24"/>
          <w:szCs w:val="24"/>
        </w:rPr>
        <w:tab/>
      </w:r>
      <w:r w:rsidRPr="00581C69">
        <w:rPr>
          <w:sz w:val="24"/>
          <w:szCs w:val="24"/>
        </w:rPr>
        <w:tab/>
      </w:r>
      <w:r w:rsidRPr="00581C69">
        <w:rPr>
          <w:sz w:val="24"/>
          <w:szCs w:val="24"/>
        </w:rPr>
        <w:tab/>
        <w:t>г. Москва</w:t>
      </w:r>
    </w:p>
    <w:p w14:paraId="557BC803" w14:textId="77777777" w:rsidR="009543D1" w:rsidRPr="004E2F0A" w:rsidRDefault="00BA151F" w:rsidP="009543D1">
      <w:pPr>
        <w:pStyle w:val="a9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8B50DF5" w14:textId="77777777" w:rsidR="009543D1" w:rsidRDefault="00BA151F" w:rsidP="009543D1">
      <w:pPr>
        <w:ind w:firstLine="567"/>
        <w:jc w:val="both"/>
        <w:rPr>
          <w:sz w:val="24"/>
          <w:szCs w:val="24"/>
        </w:rPr>
      </w:pPr>
      <w:r w:rsidRPr="004E2F0A">
        <w:rPr>
          <w:sz w:val="24"/>
          <w:szCs w:val="24"/>
        </w:rPr>
        <w:t xml:space="preserve">Дорогомиловский районный суд г. Москвы в составе председательствующего судьи </w:t>
      </w:r>
      <w:r>
        <w:rPr>
          <w:sz w:val="24"/>
          <w:szCs w:val="24"/>
        </w:rPr>
        <w:t>Гусаковой Д.В</w:t>
      </w:r>
      <w:r w:rsidRPr="004E2F0A">
        <w:rPr>
          <w:sz w:val="24"/>
          <w:szCs w:val="24"/>
        </w:rPr>
        <w:t>., при секретаре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Климовой Ю.С</w:t>
      </w:r>
      <w:r>
        <w:rPr>
          <w:sz w:val="24"/>
          <w:szCs w:val="24"/>
        </w:rPr>
        <w:t>.</w:t>
      </w:r>
      <w:r>
        <w:rPr>
          <w:sz w:val="24"/>
          <w:szCs w:val="24"/>
        </w:rPr>
        <w:t>,</w:t>
      </w:r>
    </w:p>
    <w:p w14:paraId="24E534F1" w14:textId="77777777" w:rsidR="007878E1" w:rsidRDefault="00BA151F" w:rsidP="009543D1">
      <w:pPr>
        <w:ind w:firstLine="567"/>
        <w:jc w:val="both"/>
        <w:rPr>
          <w:sz w:val="24"/>
          <w:szCs w:val="24"/>
        </w:rPr>
      </w:pPr>
      <w:r w:rsidRPr="004E2F0A">
        <w:rPr>
          <w:sz w:val="24"/>
          <w:szCs w:val="24"/>
        </w:rPr>
        <w:t xml:space="preserve">рассмотрев в открытом судебном заседании гражданское дело </w:t>
      </w:r>
      <w:r w:rsidRPr="004E2F0A">
        <w:rPr>
          <w:sz w:val="24"/>
          <w:szCs w:val="24"/>
        </w:rPr>
        <w:t>№ 2-</w:t>
      </w:r>
      <w:r>
        <w:rPr>
          <w:sz w:val="24"/>
          <w:szCs w:val="24"/>
        </w:rPr>
        <w:t>1405/20</w:t>
      </w:r>
      <w:r w:rsidRPr="004E2F0A">
        <w:rPr>
          <w:sz w:val="24"/>
          <w:szCs w:val="24"/>
        </w:rPr>
        <w:t xml:space="preserve"> по иску </w:t>
      </w:r>
      <w:r>
        <w:rPr>
          <w:sz w:val="24"/>
          <w:szCs w:val="24"/>
        </w:rPr>
        <w:t xml:space="preserve">ПАО «Сбербанк России» в лице филиала – Московского банка ПАО Сбербанк к </w:t>
      </w:r>
      <w:r>
        <w:rPr>
          <w:sz w:val="24"/>
          <w:szCs w:val="24"/>
        </w:rPr>
        <w:t>Рябухиной Марине Юрьевне</w:t>
      </w:r>
      <w:r>
        <w:rPr>
          <w:sz w:val="24"/>
          <w:szCs w:val="24"/>
        </w:rPr>
        <w:t xml:space="preserve"> о расторжении кредитного договора, взыскании задолженности по кредитному договору, обращении взыскания на заложенное имущество,</w:t>
      </w:r>
    </w:p>
    <w:p w14:paraId="082CB93A" w14:textId="77777777" w:rsidR="000B1E0F" w:rsidRDefault="00BA151F" w:rsidP="00311421">
      <w:pPr>
        <w:jc w:val="center"/>
        <w:rPr>
          <w:b/>
          <w:bCs/>
          <w:sz w:val="24"/>
          <w:szCs w:val="24"/>
        </w:rPr>
      </w:pPr>
    </w:p>
    <w:p w14:paraId="36CA97F9" w14:textId="77777777" w:rsidR="00656EE3" w:rsidRPr="00364C22" w:rsidRDefault="00BA151F" w:rsidP="00FE5FAD">
      <w:pPr>
        <w:jc w:val="center"/>
        <w:rPr>
          <w:b/>
          <w:bCs/>
          <w:sz w:val="24"/>
          <w:szCs w:val="24"/>
        </w:rPr>
      </w:pPr>
      <w:r w:rsidRPr="00364C22">
        <w:rPr>
          <w:b/>
          <w:bCs/>
          <w:sz w:val="24"/>
          <w:szCs w:val="24"/>
        </w:rPr>
        <w:t>УСТАНОВИЛ:</w:t>
      </w:r>
    </w:p>
    <w:p w14:paraId="15350440" w14:textId="77777777" w:rsidR="00656EE3" w:rsidRPr="00364C22" w:rsidRDefault="00BA151F" w:rsidP="00656EE3">
      <w:pPr>
        <w:jc w:val="center"/>
        <w:rPr>
          <w:b/>
          <w:bCs/>
          <w:sz w:val="24"/>
          <w:szCs w:val="24"/>
        </w:rPr>
      </w:pPr>
    </w:p>
    <w:p w14:paraId="2DF0C818" w14:textId="77777777" w:rsidR="007878E1" w:rsidRDefault="00BA151F" w:rsidP="00D773A7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Истец ПАО «Сбербанк России»</w:t>
      </w:r>
      <w:r w:rsidRPr="00C64C14">
        <w:rPr>
          <w:sz w:val="24"/>
          <w:szCs w:val="24"/>
        </w:rPr>
        <w:t xml:space="preserve"> </w:t>
      </w:r>
      <w:r>
        <w:rPr>
          <w:sz w:val="24"/>
          <w:szCs w:val="24"/>
        </w:rPr>
        <w:t>в лице филиала – Московского банка ПАО Сбербанк</w:t>
      </w:r>
      <w:r>
        <w:rPr>
          <w:sz w:val="24"/>
          <w:szCs w:val="24"/>
        </w:rPr>
        <w:t xml:space="preserve"> обратился в суд с названным иском к </w:t>
      </w:r>
      <w:r>
        <w:rPr>
          <w:sz w:val="24"/>
          <w:szCs w:val="24"/>
        </w:rPr>
        <w:t>Рябухиной М.Ю.</w:t>
      </w:r>
      <w:r>
        <w:rPr>
          <w:sz w:val="24"/>
          <w:szCs w:val="24"/>
        </w:rPr>
        <w:t>, мотивировав требования тем, что в соотве</w:t>
      </w:r>
      <w:r>
        <w:rPr>
          <w:sz w:val="24"/>
          <w:szCs w:val="24"/>
        </w:rPr>
        <w:t xml:space="preserve">тствии с кредитным договором № </w:t>
      </w:r>
      <w:r>
        <w:rPr>
          <w:sz w:val="24"/>
          <w:szCs w:val="24"/>
        </w:rPr>
        <w:t>ХХХ</w:t>
      </w:r>
      <w:r>
        <w:rPr>
          <w:sz w:val="24"/>
          <w:szCs w:val="24"/>
        </w:rPr>
        <w:t xml:space="preserve"> от </w:t>
      </w:r>
      <w:r>
        <w:rPr>
          <w:sz w:val="24"/>
          <w:szCs w:val="24"/>
        </w:rPr>
        <w:t>09.09.2011</w:t>
      </w:r>
      <w:r>
        <w:rPr>
          <w:sz w:val="24"/>
          <w:szCs w:val="24"/>
        </w:rPr>
        <w:t xml:space="preserve"> г. ПАО «Сбербанк России» (ранее ОАО «</w:t>
      </w:r>
      <w:r>
        <w:rPr>
          <w:sz w:val="24"/>
          <w:szCs w:val="24"/>
        </w:rPr>
        <w:t xml:space="preserve">Сбербанк России») является кредитором, а </w:t>
      </w:r>
      <w:r>
        <w:rPr>
          <w:sz w:val="24"/>
          <w:szCs w:val="24"/>
        </w:rPr>
        <w:t>Рябухина М.Ю.</w:t>
      </w:r>
      <w:r>
        <w:rPr>
          <w:sz w:val="24"/>
          <w:szCs w:val="24"/>
        </w:rPr>
        <w:t xml:space="preserve"> – заемщиком по </w:t>
      </w:r>
      <w:r>
        <w:rPr>
          <w:sz w:val="24"/>
          <w:szCs w:val="24"/>
        </w:rPr>
        <w:t xml:space="preserve">ипотечному </w:t>
      </w:r>
      <w:r>
        <w:rPr>
          <w:sz w:val="24"/>
          <w:szCs w:val="24"/>
        </w:rPr>
        <w:t xml:space="preserve">кредиту в сумме </w:t>
      </w:r>
      <w:r>
        <w:rPr>
          <w:sz w:val="24"/>
          <w:szCs w:val="24"/>
        </w:rPr>
        <w:t>ХХХ</w:t>
      </w:r>
      <w:r>
        <w:rPr>
          <w:sz w:val="24"/>
          <w:szCs w:val="24"/>
        </w:rPr>
        <w:t xml:space="preserve"> руб. на инвестирование строительства объекта недвижимости: </w:t>
      </w:r>
      <w:r>
        <w:rPr>
          <w:sz w:val="24"/>
          <w:szCs w:val="24"/>
        </w:rPr>
        <w:t>2-</w:t>
      </w:r>
      <w:r>
        <w:rPr>
          <w:sz w:val="24"/>
          <w:szCs w:val="24"/>
        </w:rPr>
        <w:t>комнатная</w:t>
      </w:r>
      <w:r>
        <w:rPr>
          <w:sz w:val="24"/>
          <w:szCs w:val="24"/>
        </w:rPr>
        <w:t xml:space="preserve"> квартира № </w:t>
      </w:r>
      <w:r>
        <w:rPr>
          <w:sz w:val="24"/>
          <w:szCs w:val="24"/>
        </w:rPr>
        <w:t>ХХХ</w:t>
      </w:r>
      <w:r>
        <w:rPr>
          <w:sz w:val="24"/>
          <w:szCs w:val="24"/>
        </w:rPr>
        <w:t xml:space="preserve"> расположенная в подъезде № 2, на 2 этаже, общей площадью 57.3 кв.м. в</w:t>
      </w:r>
      <w:r>
        <w:rPr>
          <w:sz w:val="24"/>
          <w:szCs w:val="24"/>
        </w:rPr>
        <w:t xml:space="preserve"> доме № 24 уч. </w:t>
      </w:r>
      <w:r>
        <w:rPr>
          <w:sz w:val="24"/>
          <w:szCs w:val="24"/>
          <w:lang w:val="en-US"/>
        </w:rPr>
        <w:t>III</w:t>
      </w:r>
      <w:r>
        <w:rPr>
          <w:sz w:val="24"/>
          <w:szCs w:val="24"/>
        </w:rPr>
        <w:t xml:space="preserve">-1/3в, </w:t>
      </w:r>
      <w:r>
        <w:rPr>
          <w:sz w:val="24"/>
          <w:szCs w:val="24"/>
        </w:rPr>
        <w:t xml:space="preserve">находящегося по адресу: </w:t>
      </w:r>
      <w:r>
        <w:rPr>
          <w:sz w:val="24"/>
          <w:szCs w:val="24"/>
        </w:rPr>
        <w:t xml:space="preserve">пос. </w:t>
      </w:r>
      <w:r>
        <w:rPr>
          <w:sz w:val="24"/>
          <w:szCs w:val="24"/>
        </w:rPr>
        <w:t>ХХХХ</w:t>
      </w:r>
      <w:r>
        <w:rPr>
          <w:sz w:val="24"/>
          <w:szCs w:val="24"/>
        </w:rPr>
        <w:t>Московской области</w:t>
      </w:r>
      <w:r>
        <w:rPr>
          <w:sz w:val="24"/>
          <w:szCs w:val="24"/>
        </w:rPr>
        <w:t xml:space="preserve">, на срок </w:t>
      </w:r>
      <w:r>
        <w:rPr>
          <w:sz w:val="24"/>
          <w:szCs w:val="24"/>
        </w:rPr>
        <w:t>180</w:t>
      </w:r>
      <w:r>
        <w:rPr>
          <w:sz w:val="24"/>
          <w:szCs w:val="24"/>
        </w:rPr>
        <w:t xml:space="preserve"> месяца под </w:t>
      </w:r>
      <w:r>
        <w:rPr>
          <w:sz w:val="24"/>
          <w:szCs w:val="24"/>
        </w:rPr>
        <w:t>10.85</w:t>
      </w:r>
      <w:r>
        <w:rPr>
          <w:sz w:val="24"/>
          <w:szCs w:val="24"/>
        </w:rPr>
        <w:t>% годовых. Ответчик принял на себя обязательство по погашению кредита ежемесячными аннуитетными платежами в соответствии с графиком платежей.</w:t>
      </w:r>
      <w:r>
        <w:rPr>
          <w:sz w:val="24"/>
          <w:szCs w:val="24"/>
        </w:rPr>
        <w:t xml:space="preserve"> Исполнен</w:t>
      </w:r>
      <w:r>
        <w:rPr>
          <w:sz w:val="24"/>
          <w:szCs w:val="24"/>
        </w:rPr>
        <w:t xml:space="preserve">ие обязательств ответчика по кредитному договору обеспечено залогом прав </w:t>
      </w:r>
      <w:r>
        <w:rPr>
          <w:sz w:val="24"/>
          <w:szCs w:val="24"/>
        </w:rPr>
        <w:t xml:space="preserve">требования по Договору №70 долевого участия в строительстве многоквартирного дома от 28.03.2011 в редакции Дополнительного соглашения №1 от 07.10.2011 г. </w:t>
      </w:r>
      <w:r>
        <w:rPr>
          <w:sz w:val="24"/>
          <w:szCs w:val="24"/>
        </w:rPr>
        <w:t xml:space="preserve"> В течение срока действия кре</w:t>
      </w:r>
      <w:r>
        <w:rPr>
          <w:sz w:val="24"/>
          <w:szCs w:val="24"/>
        </w:rPr>
        <w:t xml:space="preserve">дитного договора ответчик неоднократно нарушал его условия в части сроков и сумм ежемесячных платежей, в связи с чем образовалась задолженность по кредиту. </w:t>
      </w:r>
    </w:p>
    <w:p w14:paraId="09390715" w14:textId="77777777" w:rsidR="000525BD" w:rsidRDefault="00BA151F" w:rsidP="009543D1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связи с изложенным, истец просит расторгнуть кредитный договор № </w:t>
      </w:r>
      <w:r>
        <w:rPr>
          <w:sz w:val="24"/>
          <w:szCs w:val="24"/>
        </w:rPr>
        <w:t>ХХ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</w:t>
      </w:r>
      <w:r>
        <w:rPr>
          <w:sz w:val="24"/>
          <w:szCs w:val="24"/>
        </w:rPr>
        <w:t>09.09.2011</w:t>
      </w:r>
      <w:r>
        <w:rPr>
          <w:sz w:val="24"/>
          <w:szCs w:val="24"/>
        </w:rPr>
        <w:t xml:space="preserve"> г. и взыскать с</w:t>
      </w:r>
      <w:r>
        <w:rPr>
          <w:sz w:val="24"/>
          <w:szCs w:val="24"/>
        </w:rPr>
        <w:t xml:space="preserve"> ответчика задолженность по кредитному договору по состоянию на </w:t>
      </w:r>
      <w:r>
        <w:rPr>
          <w:sz w:val="24"/>
          <w:szCs w:val="24"/>
        </w:rPr>
        <w:t>28.10.2019</w:t>
      </w:r>
      <w:r>
        <w:rPr>
          <w:sz w:val="24"/>
          <w:szCs w:val="24"/>
        </w:rPr>
        <w:t xml:space="preserve"> г. в сумме </w:t>
      </w:r>
      <w:r>
        <w:rPr>
          <w:sz w:val="24"/>
          <w:szCs w:val="24"/>
        </w:rPr>
        <w:t>ХХХ</w:t>
      </w:r>
      <w:r>
        <w:rPr>
          <w:sz w:val="24"/>
          <w:szCs w:val="24"/>
        </w:rPr>
        <w:t xml:space="preserve"> руб.; обратить взыскание на</w:t>
      </w:r>
      <w:r>
        <w:rPr>
          <w:sz w:val="24"/>
          <w:szCs w:val="24"/>
        </w:rPr>
        <w:t xml:space="preserve"> права требования по договору участия в долевом строительстве № </w:t>
      </w:r>
      <w:r>
        <w:rPr>
          <w:sz w:val="24"/>
          <w:szCs w:val="24"/>
        </w:rPr>
        <w:t>ХХХ</w:t>
      </w:r>
      <w:r>
        <w:rPr>
          <w:sz w:val="24"/>
          <w:szCs w:val="24"/>
        </w:rPr>
        <w:t>от 28.03.2011 на получение: 2-комнатной квартиры №</w:t>
      </w:r>
      <w:r>
        <w:rPr>
          <w:sz w:val="24"/>
          <w:szCs w:val="24"/>
        </w:rPr>
        <w:t>ХХХ</w:t>
      </w:r>
      <w:r>
        <w:rPr>
          <w:sz w:val="24"/>
          <w:szCs w:val="24"/>
        </w:rPr>
        <w:t xml:space="preserve"> расположенной в по</w:t>
      </w:r>
      <w:r>
        <w:rPr>
          <w:sz w:val="24"/>
          <w:szCs w:val="24"/>
        </w:rPr>
        <w:t xml:space="preserve">дъезде № 2, на 2 этаже, общей площадью 57.3 кв.м в доме № </w:t>
      </w:r>
      <w:r>
        <w:rPr>
          <w:sz w:val="24"/>
          <w:szCs w:val="24"/>
        </w:rPr>
        <w:t>ХХХ</w:t>
      </w:r>
      <w:r>
        <w:rPr>
          <w:sz w:val="24"/>
          <w:szCs w:val="24"/>
        </w:rPr>
        <w:t>уч.</w:t>
      </w:r>
      <w:r w:rsidRPr="0046166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III</w:t>
      </w:r>
      <w:r>
        <w:rPr>
          <w:sz w:val="24"/>
          <w:szCs w:val="24"/>
        </w:rPr>
        <w:t xml:space="preserve">-1/3в, находящейся по адресу: пос. </w:t>
      </w:r>
      <w:r>
        <w:rPr>
          <w:sz w:val="24"/>
          <w:szCs w:val="24"/>
        </w:rPr>
        <w:t>ХХХХ</w:t>
      </w:r>
      <w:r>
        <w:rPr>
          <w:sz w:val="24"/>
          <w:szCs w:val="24"/>
        </w:rPr>
        <w:t>Московской области</w:t>
      </w:r>
      <w:r>
        <w:rPr>
          <w:sz w:val="24"/>
          <w:szCs w:val="24"/>
        </w:rPr>
        <w:t>, определить способ реализации имущества путем продажи с публичных торгов, установив начальную цену заложенного имущества в размере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ХХХ</w:t>
      </w:r>
      <w:r>
        <w:rPr>
          <w:sz w:val="24"/>
          <w:szCs w:val="24"/>
        </w:rPr>
        <w:t xml:space="preserve"> руб.; взыскать расходы</w:t>
      </w:r>
      <w:r>
        <w:rPr>
          <w:sz w:val="24"/>
          <w:szCs w:val="24"/>
        </w:rPr>
        <w:t xml:space="preserve"> на проведение оценки в сумме 435 руб., расходы</w:t>
      </w:r>
      <w:r>
        <w:rPr>
          <w:sz w:val="24"/>
          <w:szCs w:val="24"/>
        </w:rPr>
        <w:t xml:space="preserve"> по уплате государственной пошлины в размере </w:t>
      </w:r>
      <w:r>
        <w:rPr>
          <w:sz w:val="24"/>
          <w:szCs w:val="24"/>
        </w:rPr>
        <w:t>ХХХ</w:t>
      </w:r>
      <w:r>
        <w:rPr>
          <w:sz w:val="24"/>
          <w:szCs w:val="24"/>
        </w:rPr>
        <w:t xml:space="preserve"> руб.</w:t>
      </w:r>
    </w:p>
    <w:p w14:paraId="6BD1533E" w14:textId="77777777" w:rsidR="009543D1" w:rsidRDefault="00BA151F" w:rsidP="00C07E94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Представитель и</w:t>
      </w:r>
      <w:r>
        <w:rPr>
          <w:sz w:val="24"/>
          <w:szCs w:val="24"/>
        </w:rPr>
        <w:t xml:space="preserve">стца </w:t>
      </w:r>
      <w:r>
        <w:rPr>
          <w:sz w:val="24"/>
          <w:szCs w:val="24"/>
        </w:rPr>
        <w:t>П</w:t>
      </w:r>
      <w:r>
        <w:rPr>
          <w:sz w:val="24"/>
          <w:szCs w:val="24"/>
        </w:rPr>
        <w:t>АО «</w:t>
      </w:r>
      <w:r>
        <w:rPr>
          <w:sz w:val="24"/>
          <w:szCs w:val="24"/>
        </w:rPr>
        <w:t>Сбербанк России</w:t>
      </w:r>
      <w:r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судебное заседание </w:t>
      </w:r>
      <w:r>
        <w:rPr>
          <w:sz w:val="24"/>
          <w:szCs w:val="24"/>
        </w:rPr>
        <w:t xml:space="preserve">не </w:t>
      </w:r>
      <w:r>
        <w:rPr>
          <w:sz w:val="24"/>
          <w:szCs w:val="24"/>
        </w:rPr>
        <w:t>явил</w:t>
      </w:r>
      <w:r>
        <w:rPr>
          <w:sz w:val="24"/>
          <w:szCs w:val="24"/>
        </w:rPr>
        <w:t>ся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извещен о времени и месте рассмотрения дела надлежащим</w:t>
      </w:r>
      <w:r>
        <w:rPr>
          <w:sz w:val="24"/>
          <w:szCs w:val="24"/>
        </w:rPr>
        <w:t xml:space="preserve"> образом,  в иске содержится ходатайство о рассмотрении дела в отсутствие стороны истца.</w:t>
      </w:r>
    </w:p>
    <w:p w14:paraId="58736E94" w14:textId="77777777" w:rsidR="0046166A" w:rsidRDefault="00BA151F" w:rsidP="00C07E94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Ответчик Рябухина М.Ю.</w:t>
      </w:r>
      <w:r>
        <w:rPr>
          <w:sz w:val="24"/>
          <w:szCs w:val="24"/>
        </w:rPr>
        <w:t xml:space="preserve"> в судебное заседание не явил</w:t>
      </w:r>
      <w:r>
        <w:rPr>
          <w:sz w:val="24"/>
          <w:szCs w:val="24"/>
        </w:rPr>
        <w:t>а</w:t>
      </w:r>
      <w:r>
        <w:rPr>
          <w:sz w:val="24"/>
          <w:szCs w:val="24"/>
        </w:rPr>
        <w:t>с</w:t>
      </w:r>
      <w:r>
        <w:rPr>
          <w:sz w:val="24"/>
          <w:szCs w:val="24"/>
        </w:rPr>
        <w:t>ь</w:t>
      </w:r>
      <w:r>
        <w:rPr>
          <w:sz w:val="24"/>
          <w:szCs w:val="24"/>
        </w:rPr>
        <w:t xml:space="preserve">, о времени и </w:t>
      </w:r>
      <w:r>
        <w:rPr>
          <w:sz w:val="24"/>
          <w:szCs w:val="24"/>
        </w:rPr>
        <w:t>месте рассмотрения дела извещал</w:t>
      </w:r>
      <w:r>
        <w:rPr>
          <w:sz w:val="24"/>
          <w:szCs w:val="24"/>
        </w:rPr>
        <w:t>а</w:t>
      </w:r>
      <w:r>
        <w:rPr>
          <w:sz w:val="24"/>
          <w:szCs w:val="24"/>
        </w:rPr>
        <w:t>с</w:t>
      </w:r>
      <w:r>
        <w:rPr>
          <w:sz w:val="24"/>
          <w:szCs w:val="24"/>
        </w:rPr>
        <w:t>ь</w:t>
      </w:r>
      <w:r>
        <w:rPr>
          <w:sz w:val="24"/>
          <w:szCs w:val="24"/>
        </w:rPr>
        <w:t xml:space="preserve"> надлежащим образом, об уважительных </w:t>
      </w:r>
      <w:r>
        <w:rPr>
          <w:sz w:val="24"/>
          <w:szCs w:val="24"/>
        </w:rPr>
        <w:t>причинах неявки суд не уведо</w:t>
      </w:r>
      <w:r>
        <w:rPr>
          <w:sz w:val="24"/>
          <w:szCs w:val="24"/>
        </w:rPr>
        <w:t>мил</w:t>
      </w:r>
      <w:r>
        <w:rPr>
          <w:sz w:val="24"/>
          <w:szCs w:val="24"/>
        </w:rPr>
        <w:t>а.</w:t>
      </w:r>
    </w:p>
    <w:p w14:paraId="5F6603BF" w14:textId="77777777" w:rsidR="0046166A" w:rsidRPr="0046166A" w:rsidRDefault="00BA151F" w:rsidP="0046166A">
      <w:pPr>
        <w:ind w:firstLine="567"/>
        <w:jc w:val="both"/>
        <w:rPr>
          <w:sz w:val="24"/>
          <w:szCs w:val="24"/>
        </w:rPr>
      </w:pPr>
      <w:r w:rsidRPr="0046166A">
        <w:rPr>
          <w:sz w:val="24"/>
          <w:szCs w:val="24"/>
        </w:rPr>
        <w:t>С учетом положений ст.ст. 113, 167 ГПК РФ дело рассмотрено в отсутствие сторон.</w:t>
      </w:r>
    </w:p>
    <w:p w14:paraId="67AAAA60" w14:textId="77777777" w:rsidR="009543D1" w:rsidRDefault="00BA151F" w:rsidP="00C07E94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Суд, изучив доводы иск</w:t>
      </w:r>
      <w:r>
        <w:rPr>
          <w:sz w:val="24"/>
          <w:szCs w:val="24"/>
        </w:rPr>
        <w:t xml:space="preserve">а, </w:t>
      </w:r>
      <w:r>
        <w:rPr>
          <w:sz w:val="24"/>
          <w:szCs w:val="24"/>
        </w:rPr>
        <w:t xml:space="preserve">исследовав письменные доказательства, приходит к следующим выводам. </w:t>
      </w:r>
    </w:p>
    <w:p w14:paraId="1957059C" w14:textId="77777777" w:rsidR="009543D1" w:rsidRDefault="00BA151F" w:rsidP="009543D1">
      <w:pPr>
        <w:autoSpaceDE w:val="0"/>
        <w:autoSpaceDN w:val="0"/>
        <w:adjustRightInd w:val="0"/>
        <w:ind w:firstLine="567"/>
        <w:jc w:val="both"/>
        <w:outlineLvl w:val="3"/>
        <w:rPr>
          <w:sz w:val="24"/>
          <w:szCs w:val="24"/>
        </w:rPr>
      </w:pPr>
      <w:r>
        <w:rPr>
          <w:sz w:val="24"/>
          <w:szCs w:val="24"/>
        </w:rPr>
        <w:t>В соответствии со ст. 819 ГК РФ по кредитному договору банк или иная кредитн</w:t>
      </w:r>
      <w:r>
        <w:rPr>
          <w:sz w:val="24"/>
          <w:szCs w:val="24"/>
        </w:rPr>
        <w:t>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</w:t>
      </w:r>
      <w:r>
        <w:rPr>
          <w:sz w:val="24"/>
          <w:szCs w:val="24"/>
        </w:rPr>
        <w:t>у применяются правила, предусмотренные для договора займа, если иное не предусмотрено законом и не вытекает из существа кредитного договора.</w:t>
      </w:r>
    </w:p>
    <w:p w14:paraId="3A7EF841" w14:textId="77777777" w:rsidR="009543D1" w:rsidRDefault="00BA151F" w:rsidP="009543D1">
      <w:pPr>
        <w:autoSpaceDE w:val="0"/>
        <w:autoSpaceDN w:val="0"/>
        <w:adjustRightInd w:val="0"/>
        <w:ind w:firstLine="567"/>
        <w:jc w:val="both"/>
        <w:outlineLvl w:val="3"/>
        <w:rPr>
          <w:sz w:val="24"/>
          <w:szCs w:val="24"/>
        </w:rPr>
      </w:pPr>
      <w:r>
        <w:rPr>
          <w:sz w:val="24"/>
          <w:szCs w:val="24"/>
        </w:rPr>
        <w:lastRenderedPageBreak/>
        <w:t>Согласно ст. 810 ГК РФ заемщик обязан возвратить займодавцу полученную сумму займа в срок и в порядке, которые пред</w:t>
      </w:r>
      <w:r>
        <w:rPr>
          <w:sz w:val="24"/>
          <w:szCs w:val="24"/>
        </w:rPr>
        <w:t>усмотрены договором займа.</w:t>
      </w:r>
    </w:p>
    <w:p w14:paraId="3406B380" w14:textId="77777777" w:rsidR="009543D1" w:rsidRDefault="00BA151F" w:rsidP="009543D1">
      <w:pPr>
        <w:pStyle w:val="a5"/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рассмотрени</w:t>
      </w:r>
      <w:r>
        <w:rPr>
          <w:rFonts w:ascii="Times New Roman" w:hAnsi="Times New Roman" w:cs="Times New Roman"/>
          <w:sz w:val="24"/>
          <w:szCs w:val="24"/>
        </w:rPr>
        <w:t xml:space="preserve">и дела установлено, что </w:t>
      </w:r>
      <w:r>
        <w:rPr>
          <w:rFonts w:ascii="Times New Roman" w:hAnsi="Times New Roman" w:cs="Times New Roman"/>
          <w:sz w:val="24"/>
          <w:szCs w:val="24"/>
        </w:rPr>
        <w:t>09 сентября 2011</w:t>
      </w:r>
      <w:r>
        <w:rPr>
          <w:rFonts w:ascii="Times New Roman" w:hAnsi="Times New Roman" w:cs="Times New Roman"/>
          <w:sz w:val="24"/>
          <w:szCs w:val="24"/>
        </w:rPr>
        <w:t xml:space="preserve"> года</w:t>
      </w:r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АО «</w:t>
      </w:r>
      <w:r>
        <w:rPr>
          <w:rFonts w:ascii="Times New Roman" w:hAnsi="Times New Roman" w:cs="Times New Roman"/>
          <w:sz w:val="24"/>
          <w:szCs w:val="24"/>
        </w:rPr>
        <w:t>Сбербанк России</w:t>
      </w:r>
      <w:r>
        <w:rPr>
          <w:rFonts w:ascii="Times New Roman" w:hAnsi="Times New Roman" w:cs="Times New Roman"/>
          <w:sz w:val="24"/>
          <w:szCs w:val="24"/>
        </w:rPr>
        <w:t>» (кредитором)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ябухиной М.Ю</w:t>
      </w:r>
      <w:r>
        <w:rPr>
          <w:rFonts w:ascii="Times New Roman" w:hAnsi="Times New Roman" w:cs="Times New Roman"/>
          <w:sz w:val="24"/>
          <w:szCs w:val="24"/>
        </w:rPr>
        <w:t>. (заемщиком</w:t>
      </w:r>
      <w:r>
        <w:rPr>
          <w:rFonts w:ascii="Times New Roman" w:hAnsi="Times New Roman" w:cs="Times New Roman"/>
          <w:sz w:val="24"/>
          <w:szCs w:val="24"/>
        </w:rPr>
        <w:t xml:space="preserve">) заключен </w:t>
      </w:r>
      <w:r>
        <w:rPr>
          <w:rFonts w:ascii="Times New Roman" w:hAnsi="Times New Roman" w:cs="Times New Roman"/>
          <w:sz w:val="24"/>
          <w:szCs w:val="24"/>
        </w:rPr>
        <w:t xml:space="preserve">кредитный </w:t>
      </w:r>
      <w:r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ХХХ</w:t>
      </w:r>
      <w:r>
        <w:rPr>
          <w:rFonts w:ascii="Times New Roman" w:hAnsi="Times New Roman" w:cs="Times New Roman"/>
          <w:sz w:val="24"/>
          <w:szCs w:val="24"/>
        </w:rPr>
        <w:t>о программе</w:t>
      </w:r>
      <w:r>
        <w:rPr>
          <w:rFonts w:ascii="Times New Roman" w:hAnsi="Times New Roman" w:cs="Times New Roman"/>
          <w:sz w:val="24"/>
          <w:szCs w:val="24"/>
        </w:rPr>
        <w:t xml:space="preserve"> «Приобретение строящегося жилого помещения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20FFD5" w14:textId="77777777" w:rsidR="0046166A" w:rsidRDefault="00BA151F" w:rsidP="009543D1">
      <w:pPr>
        <w:pStyle w:val="a5"/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261E7E">
        <w:rPr>
          <w:rFonts w:ascii="Times New Roman" w:hAnsi="Times New Roman" w:cs="Times New Roman"/>
          <w:sz w:val="24"/>
          <w:szCs w:val="24"/>
        </w:rPr>
        <w:t>соотве</w:t>
      </w:r>
      <w:r w:rsidRPr="00261E7E">
        <w:rPr>
          <w:rFonts w:ascii="Times New Roman" w:hAnsi="Times New Roman" w:cs="Times New Roman"/>
          <w:sz w:val="24"/>
          <w:szCs w:val="24"/>
        </w:rPr>
        <w:t xml:space="preserve">тствии с </w:t>
      </w:r>
      <w:r>
        <w:rPr>
          <w:rFonts w:ascii="Times New Roman" w:hAnsi="Times New Roman" w:cs="Times New Roman"/>
          <w:sz w:val="24"/>
          <w:szCs w:val="24"/>
        </w:rPr>
        <w:t>условиями договора кредитор обязался предоставить заемщик</w:t>
      </w:r>
      <w:r>
        <w:rPr>
          <w:rFonts w:ascii="Times New Roman" w:hAnsi="Times New Roman" w:cs="Times New Roman"/>
          <w:sz w:val="24"/>
          <w:szCs w:val="24"/>
        </w:rPr>
        <w:t xml:space="preserve">у </w:t>
      </w:r>
      <w:r>
        <w:rPr>
          <w:rFonts w:ascii="Times New Roman" w:hAnsi="Times New Roman" w:cs="Times New Roman"/>
          <w:sz w:val="24"/>
          <w:szCs w:val="24"/>
        </w:rPr>
        <w:t>целевой кредит в сумме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ХХХ</w:t>
      </w:r>
      <w:r>
        <w:rPr>
          <w:rFonts w:ascii="Times New Roman" w:hAnsi="Times New Roman" w:cs="Times New Roman"/>
          <w:sz w:val="24"/>
          <w:szCs w:val="24"/>
        </w:rPr>
        <w:t xml:space="preserve"> руб. под </w:t>
      </w:r>
      <w:r>
        <w:rPr>
          <w:rFonts w:ascii="Times New Roman" w:hAnsi="Times New Roman" w:cs="Times New Roman"/>
          <w:sz w:val="24"/>
          <w:szCs w:val="24"/>
        </w:rPr>
        <w:t>10.85</w:t>
      </w:r>
      <w:r>
        <w:rPr>
          <w:rFonts w:ascii="Times New Roman" w:hAnsi="Times New Roman" w:cs="Times New Roman"/>
          <w:sz w:val="24"/>
          <w:szCs w:val="24"/>
        </w:rPr>
        <w:t>% годовых сроком на 1</w:t>
      </w:r>
      <w:r>
        <w:rPr>
          <w:rFonts w:ascii="Times New Roman" w:hAnsi="Times New Roman" w:cs="Times New Roman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 xml:space="preserve"> месяц</w:t>
      </w:r>
      <w:r>
        <w:rPr>
          <w:rFonts w:ascii="Times New Roman" w:hAnsi="Times New Roman" w:cs="Times New Roman"/>
          <w:sz w:val="24"/>
          <w:szCs w:val="24"/>
        </w:rPr>
        <w:t>ев</w:t>
      </w:r>
      <w:r>
        <w:rPr>
          <w:rFonts w:ascii="Times New Roman" w:hAnsi="Times New Roman" w:cs="Times New Roman"/>
          <w:sz w:val="24"/>
          <w:szCs w:val="24"/>
        </w:rPr>
        <w:t xml:space="preserve"> на инвестирование строительства объекта недвижимости: </w:t>
      </w:r>
      <w:r w:rsidRPr="0046166A">
        <w:rPr>
          <w:rFonts w:ascii="Times New Roman" w:hAnsi="Times New Roman" w:cs="Times New Roman"/>
          <w:sz w:val="24"/>
          <w:szCs w:val="24"/>
        </w:rPr>
        <w:t xml:space="preserve">2-комнатная квартира № </w:t>
      </w:r>
      <w:r>
        <w:rPr>
          <w:rFonts w:ascii="Times New Roman" w:hAnsi="Times New Roman" w:cs="Times New Roman"/>
          <w:sz w:val="24"/>
          <w:szCs w:val="24"/>
        </w:rPr>
        <w:t>ХХХ</w:t>
      </w:r>
      <w:r w:rsidRPr="0046166A">
        <w:rPr>
          <w:rFonts w:ascii="Times New Roman" w:hAnsi="Times New Roman" w:cs="Times New Roman"/>
          <w:sz w:val="24"/>
          <w:szCs w:val="24"/>
        </w:rPr>
        <w:t xml:space="preserve"> расположенная в подъезде № 2, на 2</w:t>
      </w:r>
      <w:r w:rsidRPr="0046166A">
        <w:rPr>
          <w:rFonts w:ascii="Times New Roman" w:hAnsi="Times New Roman" w:cs="Times New Roman"/>
          <w:sz w:val="24"/>
          <w:szCs w:val="24"/>
        </w:rPr>
        <w:t xml:space="preserve"> этаже, общей площадью 57.3 кв.м. в доме № 24 уч. III-1/3в, находящегося по адресу: </w:t>
      </w:r>
      <w:r>
        <w:rPr>
          <w:rFonts w:ascii="Times New Roman" w:hAnsi="Times New Roman" w:cs="Times New Roman"/>
          <w:sz w:val="24"/>
          <w:szCs w:val="24"/>
        </w:rPr>
        <w:t>ХХХХ</w:t>
      </w:r>
      <w:r w:rsidRPr="0046166A">
        <w:rPr>
          <w:rFonts w:ascii="Times New Roman" w:hAnsi="Times New Roman" w:cs="Times New Roman"/>
          <w:sz w:val="24"/>
          <w:szCs w:val="24"/>
        </w:rPr>
        <w:t xml:space="preserve"> Московской области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03490D" w14:textId="77777777" w:rsidR="009543D1" w:rsidRDefault="00BA151F" w:rsidP="009543D1">
      <w:pPr>
        <w:pStyle w:val="a5"/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Заемщик обязался в течение срока действия договора возвратить полученную сумму кредита и уплатить проценты за пользование кредитом ежемесячными анн</w:t>
      </w:r>
      <w:r>
        <w:rPr>
          <w:rFonts w:ascii="Times New Roman" w:hAnsi="Times New Roman" w:cs="Times New Roman"/>
          <w:sz w:val="24"/>
          <w:szCs w:val="24"/>
        </w:rPr>
        <w:t>уитетными платежами, в сроки и на условиях, преду</w:t>
      </w:r>
      <w:r>
        <w:rPr>
          <w:rFonts w:ascii="Times New Roman" w:hAnsi="Times New Roman" w:cs="Times New Roman"/>
          <w:sz w:val="24"/>
          <w:szCs w:val="24"/>
        </w:rPr>
        <w:t>смотренных</w:t>
      </w:r>
      <w:r>
        <w:rPr>
          <w:rFonts w:ascii="Times New Roman" w:hAnsi="Times New Roman" w:cs="Times New Roman"/>
          <w:sz w:val="24"/>
          <w:szCs w:val="24"/>
        </w:rPr>
        <w:t xml:space="preserve"> договором по графику платежей.</w:t>
      </w:r>
    </w:p>
    <w:p w14:paraId="521633D1" w14:textId="77777777" w:rsidR="00796B3F" w:rsidRDefault="00BA151F" w:rsidP="00796B3F">
      <w:pPr>
        <w:pStyle w:val="a5"/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заключении кредитного договора ответчик был ознакомлен с графиком платежей и полной стоимостью кредита. </w:t>
      </w:r>
    </w:p>
    <w:p w14:paraId="38CEB4B4" w14:textId="77777777" w:rsidR="00EB1256" w:rsidRDefault="00BA151F" w:rsidP="009543D1">
      <w:pPr>
        <w:pStyle w:val="a5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соответствии с пунктом 1.1</w:t>
      </w:r>
      <w:r>
        <w:rPr>
          <w:rFonts w:ascii="Times New Roman" w:hAnsi="Times New Roman" w:cs="Times New Roman"/>
          <w:sz w:val="24"/>
          <w:szCs w:val="24"/>
        </w:rPr>
        <w:t xml:space="preserve"> кредитного договора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>
        <w:rPr>
          <w:rFonts w:ascii="Times New Roman" w:hAnsi="Times New Roman" w:cs="Times New Roman"/>
          <w:sz w:val="24"/>
          <w:szCs w:val="24"/>
        </w:rPr>
        <w:t>09 с</w:t>
      </w:r>
      <w:r>
        <w:rPr>
          <w:rFonts w:ascii="Times New Roman" w:hAnsi="Times New Roman" w:cs="Times New Roman"/>
          <w:sz w:val="24"/>
          <w:szCs w:val="24"/>
        </w:rPr>
        <w:t>ентября 2011</w:t>
      </w:r>
      <w:r>
        <w:rPr>
          <w:rFonts w:ascii="Times New Roman" w:hAnsi="Times New Roman" w:cs="Times New Roman"/>
          <w:sz w:val="24"/>
          <w:szCs w:val="24"/>
        </w:rPr>
        <w:t xml:space="preserve"> года </w:t>
      </w:r>
      <w:r>
        <w:rPr>
          <w:rFonts w:ascii="Times New Roman" w:hAnsi="Times New Roman" w:cs="Times New Roman"/>
          <w:sz w:val="24"/>
          <w:szCs w:val="24"/>
        </w:rPr>
        <w:t xml:space="preserve">датой </w:t>
      </w:r>
      <w:r>
        <w:rPr>
          <w:rFonts w:ascii="Times New Roman" w:hAnsi="Times New Roman" w:cs="Times New Roman"/>
          <w:sz w:val="24"/>
          <w:szCs w:val="24"/>
        </w:rPr>
        <w:t xml:space="preserve">фактического </w:t>
      </w:r>
      <w:r>
        <w:rPr>
          <w:rFonts w:ascii="Times New Roman" w:hAnsi="Times New Roman" w:cs="Times New Roman"/>
          <w:sz w:val="24"/>
          <w:szCs w:val="24"/>
        </w:rPr>
        <w:t xml:space="preserve">предоставления кредита </w:t>
      </w:r>
      <w:r>
        <w:rPr>
          <w:rFonts w:ascii="Times New Roman" w:hAnsi="Times New Roman" w:cs="Times New Roman"/>
          <w:sz w:val="24"/>
          <w:szCs w:val="24"/>
        </w:rPr>
        <w:t>является дата зачисления суммы кредита на банковский вклад заемщика, открытый в филиале кредитора.</w:t>
      </w:r>
    </w:p>
    <w:p w14:paraId="6CF73B80" w14:textId="77777777" w:rsidR="00CF4489" w:rsidRDefault="00BA151F" w:rsidP="009543D1">
      <w:pPr>
        <w:pStyle w:val="a5"/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Согласно п. 2.1 кредитного договора от </w:t>
      </w:r>
      <w:r>
        <w:rPr>
          <w:rFonts w:ascii="Times New Roman" w:hAnsi="Times New Roman" w:cs="Times New Roman"/>
          <w:sz w:val="24"/>
          <w:szCs w:val="24"/>
        </w:rPr>
        <w:t>09 сентября 2011</w:t>
      </w:r>
      <w:r>
        <w:rPr>
          <w:rFonts w:ascii="Times New Roman" w:hAnsi="Times New Roman" w:cs="Times New Roman"/>
          <w:sz w:val="24"/>
          <w:szCs w:val="24"/>
        </w:rPr>
        <w:t xml:space="preserve"> года в качестве обеспечения своевременног</w:t>
      </w:r>
      <w:r>
        <w:rPr>
          <w:rFonts w:ascii="Times New Roman" w:hAnsi="Times New Roman" w:cs="Times New Roman"/>
          <w:sz w:val="24"/>
          <w:szCs w:val="24"/>
        </w:rPr>
        <w:t>о и полного исполнения обязательств по договору заемщик предоставляет (обеспечивает предоставление) кредитору:</w:t>
      </w:r>
    </w:p>
    <w:p w14:paraId="63B27CBB" w14:textId="77777777" w:rsidR="00CF4489" w:rsidRDefault="00BA151F" w:rsidP="009543D1">
      <w:pPr>
        <w:pStyle w:val="a5"/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залог прав требования по Договору № 70 долевого участия в строительстве многоквартирного дома от 28 марта 2011 года; </w:t>
      </w:r>
    </w:p>
    <w:p w14:paraId="51680D0A" w14:textId="77777777" w:rsidR="00CF4489" w:rsidRDefault="00BA151F" w:rsidP="009543D1">
      <w:pPr>
        <w:pStyle w:val="a5"/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залог (ипотеку) объекта</w:t>
      </w:r>
      <w:r>
        <w:rPr>
          <w:rFonts w:ascii="Times New Roman" w:hAnsi="Times New Roman" w:cs="Times New Roman"/>
          <w:sz w:val="24"/>
          <w:szCs w:val="24"/>
        </w:rPr>
        <w:t xml:space="preserve"> недвижимости; залоговая стоимость объекта недвижимости устанавливается в размере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0% от его стоимости в соответствии с </w:t>
      </w:r>
      <w:r>
        <w:rPr>
          <w:rFonts w:ascii="Times New Roman" w:hAnsi="Times New Roman" w:cs="Times New Roman"/>
          <w:sz w:val="24"/>
          <w:szCs w:val="24"/>
        </w:rPr>
        <w:t>Договором № 70 долевого участия в строительстве многоквартирного дома от 28 марта 2011 года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C9232F" w14:textId="77777777" w:rsidR="007E77A0" w:rsidRDefault="00BA151F" w:rsidP="009543D1">
      <w:pPr>
        <w:pStyle w:val="a5"/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марта 2011</w:t>
      </w:r>
      <w:r>
        <w:rPr>
          <w:rFonts w:ascii="Times New Roman" w:hAnsi="Times New Roman" w:cs="Times New Roman"/>
          <w:sz w:val="24"/>
          <w:szCs w:val="24"/>
        </w:rPr>
        <w:t xml:space="preserve"> года между ООО «</w:t>
      </w:r>
      <w:r>
        <w:rPr>
          <w:rFonts w:ascii="Times New Roman" w:hAnsi="Times New Roman" w:cs="Times New Roman"/>
          <w:sz w:val="24"/>
          <w:szCs w:val="24"/>
        </w:rPr>
        <w:t>Строй Люкс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Рябухиной М.Ю.</w:t>
      </w:r>
      <w:r>
        <w:rPr>
          <w:rFonts w:ascii="Times New Roman" w:hAnsi="Times New Roman" w:cs="Times New Roman"/>
          <w:sz w:val="24"/>
          <w:szCs w:val="24"/>
        </w:rPr>
        <w:t xml:space="preserve"> был заключен договор № </w:t>
      </w:r>
      <w:r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долевого участия в</w:t>
      </w:r>
      <w:r>
        <w:rPr>
          <w:rFonts w:ascii="Times New Roman" w:hAnsi="Times New Roman" w:cs="Times New Roman"/>
          <w:sz w:val="24"/>
          <w:szCs w:val="24"/>
        </w:rPr>
        <w:t xml:space="preserve"> строительстве многоквартирного дома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5780CB" w14:textId="77777777" w:rsidR="00E828B0" w:rsidRDefault="00BA151F" w:rsidP="009543D1">
      <w:pPr>
        <w:pStyle w:val="a5"/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 сентября 2011 года между ОАО «Сбербанк России» и Рябухиной М.Ю. заключен договор залога прав требования участника долевого строительства № 463740/1 по Д</w:t>
      </w:r>
      <w:r>
        <w:rPr>
          <w:rFonts w:ascii="Times New Roman" w:hAnsi="Times New Roman" w:cs="Times New Roman"/>
          <w:sz w:val="24"/>
          <w:szCs w:val="24"/>
        </w:rPr>
        <w:t xml:space="preserve">оговору № 70 долевого участия в строительстве многоквартирного дома от 28.03.2011 г. </w:t>
      </w:r>
    </w:p>
    <w:p w14:paraId="71F4A07E" w14:textId="77777777" w:rsidR="009543D1" w:rsidRDefault="00BA151F" w:rsidP="009543D1">
      <w:pPr>
        <w:pStyle w:val="a5"/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искового заявления следует, что в нарушение условий кредитного договора ответчик принятые на себя обязательства по возврату суммы кредита, процентов за пользование ден</w:t>
      </w:r>
      <w:r>
        <w:rPr>
          <w:rFonts w:ascii="Times New Roman" w:hAnsi="Times New Roman" w:cs="Times New Roman"/>
          <w:sz w:val="24"/>
          <w:szCs w:val="24"/>
        </w:rPr>
        <w:t xml:space="preserve">ежными средствами, надлежащим образом не исполнял. </w:t>
      </w:r>
    </w:p>
    <w:p w14:paraId="50BDFD2F" w14:textId="77777777" w:rsidR="009543D1" w:rsidRDefault="00BA151F" w:rsidP="009543D1">
      <w:pPr>
        <w:pStyle w:val="a5"/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силу п. 2 ст. 811 ГК РФ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</w:t>
      </w:r>
      <w:r>
        <w:rPr>
          <w:rFonts w:ascii="Times New Roman" w:hAnsi="Times New Roman" w:cs="Times New Roman"/>
          <w:sz w:val="24"/>
          <w:szCs w:val="24"/>
        </w:rPr>
        <w:t>имися процентами. В соответствии с п. 2 ст. 819 ГК РФ указанные требования закона применяются к отношениям по кредитному договору.</w:t>
      </w:r>
    </w:p>
    <w:p w14:paraId="23A6C4C6" w14:textId="77777777" w:rsidR="009543D1" w:rsidRDefault="00BA151F" w:rsidP="009543D1">
      <w:pPr>
        <w:pStyle w:val="a5"/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25.09.2019</w:t>
      </w:r>
      <w:r>
        <w:rPr>
          <w:rFonts w:ascii="Times New Roman" w:hAnsi="Times New Roman" w:cs="Times New Roman"/>
          <w:sz w:val="24"/>
          <w:szCs w:val="24"/>
        </w:rPr>
        <w:t xml:space="preserve"> г. </w:t>
      </w:r>
      <w:r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АО «</w:t>
      </w:r>
      <w:r>
        <w:rPr>
          <w:rFonts w:ascii="Times New Roman" w:hAnsi="Times New Roman" w:cs="Times New Roman"/>
          <w:sz w:val="24"/>
          <w:szCs w:val="24"/>
        </w:rPr>
        <w:t xml:space="preserve">Сбербанк России» направило </w:t>
      </w:r>
      <w:r>
        <w:rPr>
          <w:rFonts w:ascii="Times New Roman" w:hAnsi="Times New Roman" w:cs="Times New Roman"/>
          <w:sz w:val="24"/>
          <w:szCs w:val="24"/>
        </w:rPr>
        <w:t xml:space="preserve">Рябухиной М.Ю. </w:t>
      </w:r>
      <w:r>
        <w:rPr>
          <w:rFonts w:ascii="Times New Roman" w:hAnsi="Times New Roman" w:cs="Times New Roman"/>
          <w:sz w:val="24"/>
          <w:szCs w:val="24"/>
        </w:rPr>
        <w:t xml:space="preserve">требование о досрочном </w:t>
      </w:r>
      <w:r>
        <w:rPr>
          <w:rFonts w:ascii="Times New Roman" w:hAnsi="Times New Roman" w:cs="Times New Roman"/>
          <w:sz w:val="24"/>
          <w:szCs w:val="24"/>
        </w:rPr>
        <w:t>возврате суммы кредита, процентов за поль</w:t>
      </w:r>
      <w:r>
        <w:rPr>
          <w:rFonts w:ascii="Times New Roman" w:hAnsi="Times New Roman" w:cs="Times New Roman"/>
          <w:sz w:val="24"/>
          <w:szCs w:val="24"/>
        </w:rPr>
        <w:t xml:space="preserve">зование кредитом, неустойки </w:t>
      </w:r>
      <w:r>
        <w:rPr>
          <w:rFonts w:ascii="Times New Roman" w:hAnsi="Times New Roman" w:cs="Times New Roman"/>
          <w:sz w:val="24"/>
          <w:szCs w:val="24"/>
        </w:rPr>
        <w:t xml:space="preserve">и расторжении договора, с установлением исполнения требования не позднее </w:t>
      </w:r>
      <w:r>
        <w:rPr>
          <w:rFonts w:ascii="Times New Roman" w:hAnsi="Times New Roman" w:cs="Times New Roman"/>
          <w:sz w:val="24"/>
          <w:szCs w:val="24"/>
        </w:rPr>
        <w:t>25.10.2019 г.</w:t>
      </w:r>
    </w:p>
    <w:p w14:paraId="4FD7AB75" w14:textId="77777777" w:rsidR="009543D1" w:rsidRDefault="00BA151F" w:rsidP="009543D1">
      <w:pPr>
        <w:pStyle w:val="a5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силу ст. 309, 310 ГК РФ обязательства должны исполняться надлежащим образом, в соответствии с условиями обязательств и требованиями закона,</w:t>
      </w:r>
      <w:r>
        <w:rPr>
          <w:rFonts w:ascii="Times New Roman" w:hAnsi="Times New Roman" w:cs="Times New Roman"/>
          <w:sz w:val="24"/>
          <w:szCs w:val="24"/>
        </w:rPr>
        <w:t xml:space="preserve"> односторонний отказ от исполнения обязательства не допускается. </w:t>
      </w:r>
    </w:p>
    <w:p w14:paraId="1FD984F1" w14:textId="77777777" w:rsidR="009543D1" w:rsidRDefault="00BA151F" w:rsidP="009543D1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4256A3">
        <w:rPr>
          <w:sz w:val="24"/>
          <w:szCs w:val="24"/>
        </w:rPr>
        <w:t xml:space="preserve">Согласно </w:t>
      </w:r>
      <w:hyperlink r:id="rId7" w:history="1">
        <w:r w:rsidRPr="005E09CB">
          <w:rPr>
            <w:rStyle w:val="ab"/>
            <w:color w:val="000000"/>
            <w:sz w:val="24"/>
            <w:szCs w:val="24"/>
            <w:u w:val="none"/>
          </w:rPr>
          <w:t>ст. 330</w:t>
        </w:r>
      </w:hyperlink>
      <w:r w:rsidRPr="004256A3">
        <w:rPr>
          <w:color w:val="000000"/>
          <w:sz w:val="24"/>
          <w:szCs w:val="24"/>
        </w:rPr>
        <w:t xml:space="preserve"> </w:t>
      </w:r>
      <w:r w:rsidRPr="004256A3">
        <w:rPr>
          <w:sz w:val="24"/>
          <w:szCs w:val="24"/>
        </w:rPr>
        <w:t>ГК РФ в случае неисполнения или ненадлежащего исполнения</w:t>
      </w:r>
      <w:r>
        <w:rPr>
          <w:sz w:val="24"/>
          <w:szCs w:val="24"/>
        </w:rPr>
        <w:t xml:space="preserve"> обязательств, в том числе в случа</w:t>
      </w:r>
      <w:r>
        <w:rPr>
          <w:sz w:val="24"/>
          <w:szCs w:val="24"/>
        </w:rPr>
        <w:t>е просрочки исполнения, должник обязан уплатить кредитору предусмотренную законом или договором неустойку.</w:t>
      </w:r>
    </w:p>
    <w:p w14:paraId="76CDD86E" w14:textId="77777777" w:rsidR="000F3891" w:rsidRDefault="00BA151F" w:rsidP="009543D1">
      <w:pPr>
        <w:pStyle w:val="a5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Пунктом 4.3</w:t>
      </w:r>
      <w:r>
        <w:rPr>
          <w:rFonts w:ascii="Times New Roman" w:hAnsi="Times New Roman" w:cs="Times New Roman"/>
          <w:sz w:val="24"/>
          <w:szCs w:val="24"/>
        </w:rPr>
        <w:t xml:space="preserve"> кредитного договора, заключенного между сторонами, устан</w:t>
      </w:r>
      <w:r>
        <w:rPr>
          <w:rFonts w:ascii="Times New Roman" w:hAnsi="Times New Roman" w:cs="Times New Roman"/>
          <w:sz w:val="24"/>
          <w:szCs w:val="24"/>
        </w:rPr>
        <w:t>овлена ответственность заемщика</w:t>
      </w:r>
      <w:r>
        <w:rPr>
          <w:rFonts w:ascii="Times New Roman" w:hAnsi="Times New Roman" w:cs="Times New Roman"/>
          <w:sz w:val="24"/>
          <w:szCs w:val="24"/>
        </w:rPr>
        <w:t xml:space="preserve"> за </w:t>
      </w:r>
      <w:r>
        <w:rPr>
          <w:rFonts w:ascii="Times New Roman" w:hAnsi="Times New Roman" w:cs="Times New Roman"/>
          <w:sz w:val="24"/>
          <w:szCs w:val="24"/>
        </w:rPr>
        <w:t>несвоевременное перечисление платежа по погаше</w:t>
      </w:r>
      <w:r>
        <w:rPr>
          <w:rFonts w:ascii="Times New Roman" w:hAnsi="Times New Roman" w:cs="Times New Roman"/>
          <w:sz w:val="24"/>
          <w:szCs w:val="24"/>
        </w:rPr>
        <w:t>нию кредита и/или уплату процентов за пользование кредитом в виде неустойки в размере 0,5 процента о суммы просроченного платежа за каждый день просрочки.</w:t>
      </w:r>
    </w:p>
    <w:p w14:paraId="51F4EDB8" w14:textId="77777777" w:rsidR="00CE4425" w:rsidRPr="00AF429B" w:rsidRDefault="00BA151F" w:rsidP="00CE4425">
      <w:pPr>
        <w:ind w:firstLine="567"/>
        <w:jc w:val="both"/>
        <w:rPr>
          <w:sz w:val="24"/>
          <w:szCs w:val="24"/>
        </w:rPr>
      </w:pPr>
      <w:r w:rsidRPr="00AF429B">
        <w:rPr>
          <w:sz w:val="24"/>
          <w:szCs w:val="24"/>
        </w:rPr>
        <w:t xml:space="preserve">Согласно представленному истцом расчету задолженности, по состоянию на </w:t>
      </w:r>
      <w:r>
        <w:rPr>
          <w:sz w:val="24"/>
          <w:szCs w:val="24"/>
        </w:rPr>
        <w:t>28.10.2019</w:t>
      </w:r>
      <w:r w:rsidRPr="00AF429B">
        <w:rPr>
          <w:sz w:val="24"/>
          <w:szCs w:val="24"/>
        </w:rPr>
        <w:t xml:space="preserve"> г</w:t>
      </w:r>
      <w:r>
        <w:rPr>
          <w:sz w:val="24"/>
          <w:szCs w:val="24"/>
        </w:rPr>
        <w:t>.</w:t>
      </w:r>
      <w:r w:rsidRPr="00AF429B">
        <w:rPr>
          <w:sz w:val="24"/>
          <w:szCs w:val="24"/>
        </w:rPr>
        <w:t xml:space="preserve"> сумма задолженно</w:t>
      </w:r>
      <w:r w:rsidRPr="00AF429B">
        <w:rPr>
          <w:sz w:val="24"/>
          <w:szCs w:val="24"/>
        </w:rPr>
        <w:t>сти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Рябухиной М.Ю.</w:t>
      </w:r>
      <w:r>
        <w:rPr>
          <w:sz w:val="24"/>
          <w:szCs w:val="24"/>
        </w:rPr>
        <w:t xml:space="preserve"> </w:t>
      </w:r>
      <w:r w:rsidRPr="00AF429B">
        <w:rPr>
          <w:sz w:val="24"/>
          <w:szCs w:val="24"/>
        </w:rPr>
        <w:t>по кредит</w:t>
      </w:r>
      <w:r>
        <w:rPr>
          <w:sz w:val="24"/>
          <w:szCs w:val="24"/>
        </w:rPr>
        <w:t xml:space="preserve">ному договору составляет </w:t>
      </w:r>
      <w:r>
        <w:rPr>
          <w:sz w:val="24"/>
          <w:szCs w:val="24"/>
        </w:rPr>
        <w:t>948 312,78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>руб.</w:t>
      </w:r>
      <w:r w:rsidRPr="00AF429B">
        <w:rPr>
          <w:sz w:val="24"/>
          <w:szCs w:val="24"/>
        </w:rPr>
        <w:t xml:space="preserve"> Сумма задолженности состоит из:</w:t>
      </w:r>
      <w:r>
        <w:rPr>
          <w:sz w:val="24"/>
          <w:szCs w:val="24"/>
        </w:rPr>
        <w:t xml:space="preserve"> суммы</w:t>
      </w:r>
      <w:r w:rsidRPr="00AF429B">
        <w:rPr>
          <w:sz w:val="24"/>
          <w:szCs w:val="24"/>
        </w:rPr>
        <w:t xml:space="preserve"> просроченного основного долга 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ХХХ</w:t>
      </w:r>
      <w:r>
        <w:rPr>
          <w:sz w:val="24"/>
          <w:szCs w:val="24"/>
        </w:rPr>
        <w:t xml:space="preserve"> руб., </w:t>
      </w:r>
      <w:r>
        <w:rPr>
          <w:sz w:val="24"/>
          <w:szCs w:val="24"/>
        </w:rPr>
        <w:t xml:space="preserve">просроченных </w:t>
      </w:r>
      <w:r>
        <w:rPr>
          <w:sz w:val="24"/>
          <w:szCs w:val="24"/>
        </w:rPr>
        <w:t>процентов</w:t>
      </w:r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ХХХ</w:t>
      </w:r>
      <w:r>
        <w:rPr>
          <w:sz w:val="24"/>
          <w:szCs w:val="24"/>
        </w:rPr>
        <w:t xml:space="preserve"> руб.</w:t>
      </w:r>
      <w:r>
        <w:rPr>
          <w:sz w:val="24"/>
          <w:szCs w:val="24"/>
        </w:rPr>
        <w:t xml:space="preserve">, неустойки за  просроченный основной долг – </w:t>
      </w:r>
      <w:r>
        <w:rPr>
          <w:sz w:val="24"/>
          <w:szCs w:val="24"/>
        </w:rPr>
        <w:t>ХХХ</w:t>
      </w:r>
      <w:r>
        <w:rPr>
          <w:sz w:val="24"/>
          <w:szCs w:val="24"/>
        </w:rPr>
        <w:t xml:space="preserve"> руб., </w:t>
      </w:r>
      <w:r>
        <w:rPr>
          <w:sz w:val="24"/>
          <w:szCs w:val="24"/>
        </w:rPr>
        <w:t>неустойки на просро</w:t>
      </w:r>
      <w:r>
        <w:rPr>
          <w:sz w:val="24"/>
          <w:szCs w:val="24"/>
        </w:rPr>
        <w:t>ченн</w:t>
      </w:r>
      <w:r>
        <w:rPr>
          <w:sz w:val="24"/>
          <w:szCs w:val="24"/>
        </w:rPr>
        <w:t xml:space="preserve">ые проценты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19 767,25 руб</w:t>
      </w:r>
      <w:r>
        <w:rPr>
          <w:sz w:val="24"/>
          <w:szCs w:val="24"/>
        </w:rPr>
        <w:t>.</w:t>
      </w:r>
    </w:p>
    <w:p w14:paraId="3C508C21" w14:textId="77777777" w:rsidR="00CE4425" w:rsidRPr="00AF429B" w:rsidRDefault="00BA151F" w:rsidP="00CE4425">
      <w:pPr>
        <w:autoSpaceDE w:val="0"/>
        <w:autoSpaceDN w:val="0"/>
        <w:adjustRightInd w:val="0"/>
        <w:ind w:firstLine="540"/>
        <w:jc w:val="both"/>
        <w:outlineLvl w:val="3"/>
        <w:rPr>
          <w:sz w:val="24"/>
          <w:szCs w:val="24"/>
        </w:rPr>
      </w:pPr>
      <w:r w:rsidRPr="00AF429B">
        <w:rPr>
          <w:sz w:val="24"/>
          <w:szCs w:val="24"/>
        </w:rPr>
        <w:t>В соответствии с п. 1 ч. 2 ст. 450 ГК РФ, по требованию одной из сторон договор может быть изменен или расторгнут по решению суда только: при существенном нарушении договора другой стороной. Существенным признается нарушен</w:t>
      </w:r>
      <w:r w:rsidRPr="00AF429B">
        <w:rPr>
          <w:sz w:val="24"/>
          <w:szCs w:val="24"/>
        </w:rPr>
        <w:t>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14:paraId="791C911F" w14:textId="77777777" w:rsidR="00CE4425" w:rsidRPr="00AF429B" w:rsidRDefault="00BA151F" w:rsidP="00CE4425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AF429B">
        <w:rPr>
          <w:sz w:val="24"/>
          <w:szCs w:val="24"/>
        </w:rPr>
        <w:t>В связи с нарушением ответчиком условий по возврату кредита, суд приходит к в</w:t>
      </w:r>
      <w:r w:rsidRPr="00AF429B">
        <w:rPr>
          <w:sz w:val="24"/>
          <w:szCs w:val="24"/>
        </w:rPr>
        <w:t xml:space="preserve">ыводу, что требования истца о расторжении договора, возврате суммы кредита и уплаты причитающихся процентов за пользование кредитом, взыскании неустойки подлежат удовлетворению. </w:t>
      </w:r>
    </w:p>
    <w:p w14:paraId="57F848DF" w14:textId="77777777" w:rsidR="00CE4425" w:rsidRPr="00070686" w:rsidRDefault="00BA151F" w:rsidP="00CE4425">
      <w:pPr>
        <w:autoSpaceDE w:val="0"/>
        <w:autoSpaceDN w:val="0"/>
        <w:adjustRightInd w:val="0"/>
        <w:ind w:firstLine="546"/>
        <w:jc w:val="both"/>
        <w:rPr>
          <w:sz w:val="24"/>
          <w:szCs w:val="24"/>
        </w:rPr>
      </w:pPr>
      <w:r w:rsidRPr="00070686">
        <w:rPr>
          <w:sz w:val="24"/>
          <w:szCs w:val="24"/>
        </w:rPr>
        <w:t>В соответствии с ч. 1 ст. 56 ГПК РФ каждая сторона должна доказать те обстоят</w:t>
      </w:r>
      <w:r w:rsidRPr="00070686">
        <w:rPr>
          <w:sz w:val="24"/>
          <w:szCs w:val="24"/>
        </w:rPr>
        <w:t>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6B108187" w14:textId="77777777" w:rsidR="00CE4425" w:rsidRPr="00AD217D" w:rsidRDefault="00BA151F" w:rsidP="00CE4425">
      <w:pPr>
        <w:pStyle w:val="a9"/>
        <w:ind w:firstLine="546"/>
        <w:jc w:val="both"/>
        <w:rPr>
          <w:sz w:val="24"/>
          <w:szCs w:val="24"/>
        </w:rPr>
      </w:pPr>
      <w:r w:rsidRPr="009640BA">
        <w:rPr>
          <w:rFonts w:ascii="Times New Roman" w:hAnsi="Times New Roman"/>
          <w:sz w:val="24"/>
          <w:szCs w:val="24"/>
        </w:rPr>
        <w:t xml:space="preserve">Суд принимает во внимание, что ответчиком в ходе судебного разбирательства не было представлено суду письменных возражений по </w:t>
      </w:r>
      <w:r w:rsidRPr="009640BA">
        <w:rPr>
          <w:rFonts w:ascii="Times New Roman" w:hAnsi="Times New Roman"/>
          <w:sz w:val="24"/>
          <w:szCs w:val="24"/>
        </w:rPr>
        <w:t>исковым требованиям, и, руководствуясь принципом осуществления правосудия по гражданским делам на основе состязательности и равноправия сторон, предусмотренного ст.12 ГПК РФ, а также положений ст.56 ГПК РФ считает вышеуказанные обстоятельства доказанными</w:t>
      </w:r>
      <w:r w:rsidRPr="00AD217D">
        <w:rPr>
          <w:sz w:val="24"/>
          <w:szCs w:val="24"/>
        </w:rPr>
        <w:t>.</w:t>
      </w:r>
    </w:p>
    <w:p w14:paraId="7346152C" w14:textId="77777777" w:rsidR="00CE4425" w:rsidRDefault="00BA151F" w:rsidP="00CE4425">
      <w:pPr>
        <w:autoSpaceDE w:val="0"/>
        <w:autoSpaceDN w:val="0"/>
        <w:adjustRightInd w:val="0"/>
        <w:ind w:firstLine="546"/>
        <w:jc w:val="both"/>
        <w:rPr>
          <w:sz w:val="24"/>
          <w:szCs w:val="24"/>
        </w:rPr>
      </w:pPr>
      <w:r>
        <w:rPr>
          <w:sz w:val="24"/>
          <w:szCs w:val="24"/>
        </w:rPr>
        <w:t>При изложенных обстоятельствах, с</w:t>
      </w:r>
      <w:r w:rsidRPr="00A3258B">
        <w:rPr>
          <w:sz w:val="24"/>
          <w:szCs w:val="24"/>
        </w:rPr>
        <w:t xml:space="preserve"> </w:t>
      </w:r>
      <w:r>
        <w:rPr>
          <w:sz w:val="24"/>
          <w:szCs w:val="24"/>
        </w:rPr>
        <w:t>ответчика</w:t>
      </w:r>
      <w:r w:rsidRPr="00A325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пользу истца подлежит взысканию </w:t>
      </w:r>
      <w:r w:rsidRPr="00A3258B">
        <w:rPr>
          <w:sz w:val="24"/>
          <w:szCs w:val="24"/>
        </w:rPr>
        <w:t>задолж</w:t>
      </w:r>
      <w:r>
        <w:rPr>
          <w:sz w:val="24"/>
          <w:szCs w:val="24"/>
        </w:rPr>
        <w:t xml:space="preserve">енность по договору в сумме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ХХХ</w:t>
      </w:r>
      <w:r>
        <w:rPr>
          <w:sz w:val="24"/>
          <w:szCs w:val="24"/>
        </w:rPr>
        <w:t xml:space="preserve"> руб.</w:t>
      </w:r>
    </w:p>
    <w:p w14:paraId="62A72002" w14:textId="77777777" w:rsidR="009543D1" w:rsidRPr="008001DA" w:rsidRDefault="00BA151F" w:rsidP="009543D1">
      <w:pPr>
        <w:autoSpaceDE w:val="0"/>
        <w:autoSpaceDN w:val="0"/>
        <w:adjustRightInd w:val="0"/>
        <w:ind w:firstLine="567"/>
        <w:jc w:val="both"/>
        <w:outlineLvl w:val="4"/>
        <w:rPr>
          <w:sz w:val="24"/>
          <w:szCs w:val="24"/>
        </w:rPr>
      </w:pPr>
      <w:r>
        <w:rPr>
          <w:sz w:val="24"/>
          <w:szCs w:val="24"/>
        </w:rPr>
        <w:t xml:space="preserve">Согласно ч. 1 ст. 334 ГК РФ в силу залога кредитор по обеспеченному залогом обязательству имеет право в случае неисполнения должником </w:t>
      </w:r>
      <w:r>
        <w:rPr>
          <w:sz w:val="24"/>
          <w:szCs w:val="24"/>
        </w:rPr>
        <w:t xml:space="preserve">этого обязательства получить удовлетворение из стоимости заложенного имущества преимущественно перед другими кредиторами лица, которому принадлежит это имущество, за изъятиями, </w:t>
      </w:r>
      <w:r w:rsidRPr="008001DA">
        <w:rPr>
          <w:sz w:val="24"/>
          <w:szCs w:val="24"/>
        </w:rPr>
        <w:t xml:space="preserve">установленными </w:t>
      </w:r>
      <w:hyperlink r:id="rId8" w:history="1">
        <w:r w:rsidRPr="008001DA">
          <w:rPr>
            <w:rStyle w:val="ab"/>
            <w:color w:val="auto"/>
            <w:sz w:val="24"/>
            <w:szCs w:val="24"/>
            <w:u w:val="none"/>
          </w:rPr>
          <w:t>законом</w:t>
        </w:r>
      </w:hyperlink>
      <w:r w:rsidRPr="008001DA">
        <w:rPr>
          <w:sz w:val="24"/>
          <w:szCs w:val="24"/>
        </w:rPr>
        <w:t>.</w:t>
      </w:r>
    </w:p>
    <w:p w14:paraId="4083E3A3" w14:textId="77777777" w:rsidR="009543D1" w:rsidRDefault="00BA151F" w:rsidP="009543D1">
      <w:pPr>
        <w:ind w:firstLine="567"/>
        <w:jc w:val="both"/>
        <w:rPr>
          <w:sz w:val="24"/>
          <w:szCs w:val="24"/>
        </w:rPr>
      </w:pPr>
      <w:r>
        <w:rPr>
          <w:rStyle w:val="FontStyle56"/>
          <w:sz w:val="24"/>
          <w:szCs w:val="24"/>
        </w:rPr>
        <w:t>В силу ст. 348 ГК РФ в</w:t>
      </w:r>
      <w:r>
        <w:rPr>
          <w:sz w:val="24"/>
          <w:szCs w:val="24"/>
        </w:rPr>
        <w:t>зыскание на заложенное имущество для удовлетворения требований залогодержателя (кредитора) может быть обращено в случае неисполнения или ненадлежащего исполнения должником обеспеченного залогом обязательства п</w:t>
      </w:r>
      <w:r>
        <w:rPr>
          <w:sz w:val="24"/>
          <w:szCs w:val="24"/>
        </w:rPr>
        <w:t>о обстоятельствам, за которые он отвечает. Если договором о залоге не предусмотрено иное, обращение взыскания на имущество, заложенное для обеспечения обязательства, исполняемого периодическими платежами, допускается при систематическом нарушении сроков их</w:t>
      </w:r>
      <w:r>
        <w:rPr>
          <w:sz w:val="24"/>
          <w:szCs w:val="24"/>
        </w:rPr>
        <w:t xml:space="preserve"> внесения, то есть при нарушении сроков внесения платежей более чем три раза в течение двенадцати месяцев, даже при условии, что каждая просрочка незначительна.</w:t>
      </w:r>
    </w:p>
    <w:p w14:paraId="1EC0C82C" w14:textId="77777777" w:rsidR="00ED0252" w:rsidRDefault="00BA151F" w:rsidP="00796B3F">
      <w:pPr>
        <w:autoSpaceDE w:val="0"/>
        <w:autoSpaceDN w:val="0"/>
        <w:adjustRightInd w:val="0"/>
        <w:ind w:firstLine="54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Истцом представлен</w:t>
      </w:r>
      <w:r>
        <w:rPr>
          <w:bCs/>
          <w:color w:val="000000"/>
          <w:sz w:val="24"/>
          <w:szCs w:val="24"/>
        </w:rPr>
        <w:t xml:space="preserve"> отчет Независимого Консалтингового Центра «Эталонъ»</w:t>
      </w:r>
      <w:r>
        <w:rPr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>№</w:t>
      </w:r>
      <w:r>
        <w:rPr>
          <w:bCs/>
          <w:color w:val="000000"/>
          <w:sz w:val="24"/>
          <w:szCs w:val="24"/>
        </w:rPr>
        <w:t>ХХХ</w:t>
      </w:r>
      <w:r>
        <w:rPr>
          <w:bCs/>
          <w:color w:val="000000"/>
          <w:sz w:val="24"/>
          <w:szCs w:val="24"/>
        </w:rPr>
        <w:t xml:space="preserve"> от </w:t>
      </w:r>
      <w:r>
        <w:rPr>
          <w:bCs/>
          <w:color w:val="000000"/>
          <w:sz w:val="24"/>
          <w:szCs w:val="24"/>
        </w:rPr>
        <w:t>17.10.2019</w:t>
      </w:r>
      <w:r>
        <w:rPr>
          <w:bCs/>
          <w:color w:val="000000"/>
          <w:sz w:val="24"/>
          <w:szCs w:val="24"/>
        </w:rPr>
        <w:t xml:space="preserve"> г. об</w:t>
      </w:r>
      <w:r>
        <w:rPr>
          <w:bCs/>
          <w:color w:val="000000"/>
          <w:sz w:val="24"/>
          <w:szCs w:val="24"/>
        </w:rPr>
        <w:t xml:space="preserve"> оценке стоимости </w:t>
      </w:r>
      <w:r>
        <w:rPr>
          <w:bCs/>
          <w:color w:val="000000"/>
          <w:sz w:val="24"/>
          <w:szCs w:val="24"/>
        </w:rPr>
        <w:t xml:space="preserve">имущественных прав на квартиру, представляющую собой помещение общей площадью 57.3 кв.м., расположенную по строительному адресу: </w:t>
      </w:r>
      <w:r>
        <w:rPr>
          <w:bCs/>
          <w:color w:val="000000"/>
          <w:sz w:val="24"/>
          <w:szCs w:val="24"/>
        </w:rPr>
        <w:t xml:space="preserve">Московская область, </w:t>
      </w:r>
      <w:r>
        <w:rPr>
          <w:bCs/>
          <w:color w:val="000000"/>
          <w:sz w:val="24"/>
          <w:szCs w:val="24"/>
        </w:rPr>
        <w:t>ХХХ</w:t>
      </w:r>
      <w:r>
        <w:rPr>
          <w:bCs/>
          <w:color w:val="000000"/>
          <w:sz w:val="24"/>
          <w:szCs w:val="24"/>
        </w:rPr>
        <w:t xml:space="preserve"> муниципальный район, сельское </w:t>
      </w:r>
      <w:r>
        <w:rPr>
          <w:bCs/>
          <w:color w:val="000000"/>
          <w:sz w:val="24"/>
          <w:szCs w:val="24"/>
        </w:rPr>
        <w:t>ХХХ</w:t>
      </w:r>
      <w:r>
        <w:rPr>
          <w:bCs/>
          <w:color w:val="000000"/>
          <w:sz w:val="24"/>
          <w:szCs w:val="24"/>
        </w:rPr>
        <w:t>.</w:t>
      </w:r>
      <w:r>
        <w:rPr>
          <w:bCs/>
          <w:color w:val="000000"/>
          <w:sz w:val="24"/>
          <w:szCs w:val="24"/>
        </w:rPr>
        <w:t>, согласно которому</w:t>
      </w:r>
      <w:r>
        <w:rPr>
          <w:bCs/>
          <w:color w:val="000000"/>
          <w:sz w:val="24"/>
          <w:szCs w:val="24"/>
        </w:rPr>
        <w:t>,</w:t>
      </w:r>
      <w:r>
        <w:rPr>
          <w:bCs/>
          <w:color w:val="000000"/>
          <w:sz w:val="24"/>
          <w:szCs w:val="24"/>
        </w:rPr>
        <w:t xml:space="preserve"> наиболее рыночная стоимость кв</w:t>
      </w:r>
      <w:r>
        <w:rPr>
          <w:bCs/>
          <w:color w:val="000000"/>
          <w:sz w:val="24"/>
          <w:szCs w:val="24"/>
        </w:rPr>
        <w:t xml:space="preserve">артиры составляет </w:t>
      </w:r>
      <w:r>
        <w:rPr>
          <w:bCs/>
          <w:color w:val="000000"/>
          <w:sz w:val="24"/>
          <w:szCs w:val="24"/>
        </w:rPr>
        <w:t>ХХХ</w:t>
      </w:r>
      <w:r>
        <w:rPr>
          <w:bCs/>
          <w:color w:val="000000"/>
          <w:sz w:val="24"/>
          <w:szCs w:val="24"/>
        </w:rPr>
        <w:t xml:space="preserve"> руб.</w:t>
      </w:r>
    </w:p>
    <w:p w14:paraId="64CBFF4C" w14:textId="77777777" w:rsidR="009543D1" w:rsidRDefault="00BA151F" w:rsidP="009543D1">
      <w:pPr>
        <w:autoSpaceDE w:val="0"/>
        <w:autoSpaceDN w:val="0"/>
        <w:adjustRightInd w:val="0"/>
        <w:ind w:firstLine="54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Учитывая, что обязательства по кредитному договору исполнялись ответчик</w:t>
      </w:r>
      <w:r>
        <w:rPr>
          <w:bCs/>
          <w:color w:val="000000"/>
          <w:sz w:val="24"/>
          <w:szCs w:val="24"/>
        </w:rPr>
        <w:t xml:space="preserve">ом </w:t>
      </w:r>
      <w:r>
        <w:rPr>
          <w:bCs/>
          <w:color w:val="000000"/>
          <w:sz w:val="24"/>
          <w:szCs w:val="24"/>
        </w:rPr>
        <w:t>ненадлежащим образом, суд находит требования истца об обращении взыскания на заложенное имущество подлежащим удовлетворению.</w:t>
      </w:r>
    </w:p>
    <w:p w14:paraId="010DF31C" w14:textId="77777777" w:rsidR="009543D1" w:rsidRPr="00A7444B" w:rsidRDefault="00BA151F" w:rsidP="009543D1">
      <w:pPr>
        <w:pStyle w:val="ConsPlusNormal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В соответствии с пп. 4 ч. 2 ст</w:t>
      </w:r>
      <w:r>
        <w:rPr>
          <w:sz w:val="24"/>
          <w:szCs w:val="24"/>
        </w:rPr>
        <w:t xml:space="preserve">. 54 Федерального закона от 16.07.1998 N 102-ФЗ «Об </w:t>
      </w:r>
      <w:r w:rsidRPr="00B25C8A">
        <w:rPr>
          <w:sz w:val="24"/>
          <w:szCs w:val="24"/>
        </w:rPr>
        <w:t xml:space="preserve">ипотеке (залоге недвижимости)» принимая решение об обращении взыскания на имущество, заложенное по договору об </w:t>
      </w:r>
      <w:r w:rsidRPr="00B25C8A">
        <w:rPr>
          <w:rStyle w:val="ep"/>
          <w:sz w:val="24"/>
          <w:szCs w:val="24"/>
        </w:rPr>
        <w:t>ипотеке</w:t>
      </w:r>
      <w:r w:rsidRPr="00B25C8A">
        <w:rPr>
          <w:sz w:val="24"/>
          <w:szCs w:val="24"/>
        </w:rPr>
        <w:t>, суд должен определить и указать в нем: начальную продажную цену заложенного имуществ</w:t>
      </w:r>
      <w:r w:rsidRPr="00B25C8A">
        <w:rPr>
          <w:sz w:val="24"/>
          <w:szCs w:val="24"/>
        </w:rPr>
        <w:t>а при его реализации. Начальная продажная цена имущества на публичных торгах определяется на основе соглашения между залогодателем и залогодержателем, достигнутого в ходе рассмотрения дела в суде, а в случае спора - самим судом. Если начальная продажная це</w:t>
      </w:r>
      <w:r w:rsidRPr="00B25C8A">
        <w:rPr>
          <w:sz w:val="24"/>
          <w:szCs w:val="24"/>
        </w:rPr>
        <w:t>на заложенного имущества определяется на основании отчета оценщика, она устанавливается равной восьмидесяти процентам рыночной стоимости такого имущества, определенной в отчете оценщика. Особенности определения начальной продажной цены заложенного имуществ</w:t>
      </w:r>
      <w:r w:rsidRPr="00B25C8A">
        <w:rPr>
          <w:sz w:val="24"/>
          <w:szCs w:val="24"/>
        </w:rPr>
        <w:t>а</w:t>
      </w:r>
      <w:r w:rsidRPr="00A7444B">
        <w:rPr>
          <w:sz w:val="24"/>
          <w:szCs w:val="24"/>
        </w:rPr>
        <w:t xml:space="preserve"> устанавливаются </w:t>
      </w:r>
      <w:hyperlink r:id="rId9" w:history="1">
        <w:r w:rsidRPr="00A7444B">
          <w:rPr>
            <w:sz w:val="24"/>
            <w:szCs w:val="24"/>
          </w:rPr>
          <w:t>пунктом 9 статьи 77.1</w:t>
        </w:r>
      </w:hyperlink>
      <w:r w:rsidRPr="00A7444B">
        <w:rPr>
          <w:sz w:val="24"/>
          <w:szCs w:val="24"/>
        </w:rPr>
        <w:t xml:space="preserve"> настоящего Федерального закона;</w:t>
      </w:r>
    </w:p>
    <w:p w14:paraId="0F342D40" w14:textId="77777777" w:rsidR="009543D1" w:rsidRDefault="00BA151F" w:rsidP="009543D1">
      <w:pPr>
        <w:ind w:firstLine="567"/>
        <w:jc w:val="both"/>
        <w:rPr>
          <w:sz w:val="24"/>
          <w:szCs w:val="24"/>
        </w:rPr>
      </w:pPr>
      <w:r>
        <w:rPr>
          <w:bCs/>
          <w:color w:val="000000"/>
          <w:sz w:val="24"/>
          <w:szCs w:val="24"/>
        </w:rPr>
        <w:lastRenderedPageBreak/>
        <w:t>Суд считает необходимым установить продажную цену заложенн</w:t>
      </w:r>
      <w:r>
        <w:rPr>
          <w:bCs/>
          <w:color w:val="000000"/>
          <w:sz w:val="24"/>
          <w:szCs w:val="24"/>
        </w:rPr>
        <w:t xml:space="preserve">ого имущества путем продажи с публичных торгов в размере 80% от рыночной стоимости предмета залога, определенной на основании </w:t>
      </w:r>
      <w:r>
        <w:rPr>
          <w:bCs/>
          <w:color w:val="000000"/>
          <w:sz w:val="24"/>
          <w:szCs w:val="24"/>
        </w:rPr>
        <w:t xml:space="preserve">заключения </w:t>
      </w:r>
      <w:r>
        <w:rPr>
          <w:bCs/>
          <w:color w:val="000000"/>
          <w:sz w:val="24"/>
          <w:szCs w:val="24"/>
        </w:rPr>
        <w:t xml:space="preserve">о рыночной стоимости квартиры, равную </w:t>
      </w:r>
      <w:r>
        <w:rPr>
          <w:sz w:val="24"/>
          <w:szCs w:val="24"/>
        </w:rPr>
        <w:t>ХХХ</w:t>
      </w:r>
      <w:r>
        <w:rPr>
          <w:sz w:val="24"/>
          <w:szCs w:val="24"/>
        </w:rPr>
        <w:t xml:space="preserve"> руб.</w:t>
      </w:r>
    </w:p>
    <w:p w14:paraId="5FB8ACF1" w14:textId="77777777" w:rsidR="009543D1" w:rsidRDefault="00BA151F" w:rsidP="00C86BC6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силу </w:t>
      </w:r>
      <w:r>
        <w:rPr>
          <w:sz w:val="24"/>
          <w:szCs w:val="24"/>
        </w:rPr>
        <w:t>ст.</w:t>
      </w:r>
      <w:r>
        <w:rPr>
          <w:sz w:val="24"/>
          <w:szCs w:val="24"/>
        </w:rPr>
        <w:t xml:space="preserve">ст. </w:t>
      </w:r>
      <w:r>
        <w:rPr>
          <w:sz w:val="24"/>
          <w:szCs w:val="24"/>
        </w:rPr>
        <w:t xml:space="preserve">94, </w:t>
      </w:r>
      <w:r>
        <w:rPr>
          <w:sz w:val="24"/>
          <w:szCs w:val="24"/>
        </w:rPr>
        <w:t>98 ГПК РФ</w:t>
      </w:r>
      <w:r>
        <w:rPr>
          <w:bCs/>
          <w:sz w:val="24"/>
          <w:szCs w:val="24"/>
        </w:rPr>
        <w:t xml:space="preserve"> с ответчик</w:t>
      </w:r>
      <w:r>
        <w:rPr>
          <w:bCs/>
          <w:sz w:val="24"/>
          <w:szCs w:val="24"/>
        </w:rPr>
        <w:t>а</w:t>
      </w:r>
      <w:r>
        <w:rPr>
          <w:bCs/>
          <w:sz w:val="24"/>
          <w:szCs w:val="24"/>
        </w:rPr>
        <w:t xml:space="preserve"> в пользу истца подлежат </w:t>
      </w:r>
      <w:r>
        <w:rPr>
          <w:bCs/>
          <w:sz w:val="24"/>
          <w:szCs w:val="24"/>
        </w:rPr>
        <w:t>взыскани</w:t>
      </w:r>
      <w:r>
        <w:rPr>
          <w:bCs/>
          <w:sz w:val="24"/>
          <w:szCs w:val="24"/>
        </w:rPr>
        <w:t xml:space="preserve">ю </w:t>
      </w:r>
      <w:r>
        <w:rPr>
          <w:bCs/>
          <w:sz w:val="24"/>
          <w:szCs w:val="24"/>
        </w:rPr>
        <w:t xml:space="preserve">расходы </w:t>
      </w:r>
      <w:r>
        <w:rPr>
          <w:bCs/>
          <w:sz w:val="24"/>
          <w:szCs w:val="24"/>
        </w:rPr>
        <w:t xml:space="preserve">на проведение оценки в сумме </w:t>
      </w:r>
      <w:r>
        <w:rPr>
          <w:bCs/>
          <w:sz w:val="24"/>
          <w:szCs w:val="24"/>
        </w:rPr>
        <w:t>ХХ</w:t>
      </w:r>
      <w:r>
        <w:rPr>
          <w:bCs/>
          <w:sz w:val="24"/>
          <w:szCs w:val="24"/>
        </w:rPr>
        <w:t xml:space="preserve"> руб., расходы </w:t>
      </w:r>
      <w:r>
        <w:rPr>
          <w:bCs/>
          <w:sz w:val="24"/>
          <w:szCs w:val="24"/>
        </w:rPr>
        <w:t>по оплате государственной пошлины</w:t>
      </w:r>
      <w:r>
        <w:rPr>
          <w:bCs/>
          <w:sz w:val="24"/>
          <w:szCs w:val="24"/>
        </w:rPr>
        <w:t>, оплаченной при подаче иска в</w:t>
      </w:r>
      <w:r>
        <w:rPr>
          <w:sz w:val="24"/>
          <w:szCs w:val="24"/>
        </w:rPr>
        <w:t xml:space="preserve"> размере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ХХХ</w:t>
      </w:r>
      <w:r>
        <w:rPr>
          <w:sz w:val="24"/>
          <w:szCs w:val="24"/>
        </w:rPr>
        <w:t xml:space="preserve"> руб.</w:t>
      </w:r>
    </w:p>
    <w:p w14:paraId="4ACF83D6" w14:textId="77777777" w:rsidR="009543D1" w:rsidRDefault="00BA151F" w:rsidP="009543D1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основании изложенного, руководствуясь ст.ст. 194-199 ГПК РФ, </w:t>
      </w:r>
    </w:p>
    <w:p w14:paraId="160188A7" w14:textId="77777777" w:rsidR="00656EE3" w:rsidRDefault="00BA151F" w:rsidP="00656EE3">
      <w:pPr>
        <w:jc w:val="center"/>
        <w:rPr>
          <w:b/>
          <w:bCs/>
          <w:sz w:val="24"/>
          <w:szCs w:val="24"/>
        </w:rPr>
      </w:pPr>
    </w:p>
    <w:p w14:paraId="53E43553" w14:textId="77777777" w:rsidR="00D726F2" w:rsidRDefault="00BA151F" w:rsidP="00FE5FA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РЕШИЛ:</w:t>
      </w:r>
    </w:p>
    <w:p w14:paraId="74DE9601" w14:textId="77777777" w:rsidR="00D726F2" w:rsidRDefault="00BA151F" w:rsidP="00D726F2">
      <w:pPr>
        <w:jc w:val="center"/>
        <w:rPr>
          <w:b/>
          <w:sz w:val="24"/>
          <w:szCs w:val="24"/>
        </w:rPr>
      </w:pPr>
    </w:p>
    <w:p w14:paraId="1A2D90F0" w14:textId="77777777" w:rsidR="009543D1" w:rsidRDefault="00BA151F" w:rsidP="009543D1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Исковые требования </w:t>
      </w:r>
      <w:r>
        <w:rPr>
          <w:sz w:val="24"/>
          <w:szCs w:val="24"/>
        </w:rPr>
        <w:t>П</w:t>
      </w:r>
      <w:r>
        <w:rPr>
          <w:sz w:val="24"/>
          <w:szCs w:val="24"/>
        </w:rPr>
        <w:t xml:space="preserve">АО </w:t>
      </w:r>
      <w:r>
        <w:rPr>
          <w:sz w:val="24"/>
          <w:szCs w:val="24"/>
        </w:rPr>
        <w:t>«</w:t>
      </w:r>
      <w:r>
        <w:rPr>
          <w:sz w:val="24"/>
          <w:szCs w:val="24"/>
        </w:rPr>
        <w:t>Сбербанк России</w:t>
      </w:r>
      <w:r>
        <w:rPr>
          <w:sz w:val="24"/>
          <w:szCs w:val="24"/>
        </w:rPr>
        <w:t xml:space="preserve">» </w:t>
      </w:r>
      <w:r>
        <w:rPr>
          <w:sz w:val="24"/>
          <w:szCs w:val="24"/>
        </w:rPr>
        <w:t xml:space="preserve"> в л</w:t>
      </w:r>
      <w:r>
        <w:rPr>
          <w:sz w:val="24"/>
          <w:szCs w:val="24"/>
        </w:rPr>
        <w:t xml:space="preserve">ице филиала – Московского банка ПАО Сбербанк </w:t>
      </w:r>
      <w:r>
        <w:rPr>
          <w:sz w:val="24"/>
          <w:szCs w:val="24"/>
        </w:rPr>
        <w:t>удовлетворить.</w:t>
      </w:r>
    </w:p>
    <w:p w14:paraId="611E024E" w14:textId="77777777" w:rsidR="00E828B0" w:rsidRDefault="00BA151F" w:rsidP="009543D1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Расторгнуть кредитный договор № </w:t>
      </w:r>
      <w:r>
        <w:rPr>
          <w:sz w:val="24"/>
          <w:szCs w:val="24"/>
        </w:rPr>
        <w:t>ХХХ</w:t>
      </w:r>
      <w:r>
        <w:rPr>
          <w:sz w:val="24"/>
          <w:szCs w:val="24"/>
        </w:rPr>
        <w:t>т 09 сентября 2011 года, заключенный между ОАО «Сбербанк России» и Рябухиной Мариной Юрьевной.</w:t>
      </w:r>
    </w:p>
    <w:p w14:paraId="574B503D" w14:textId="77777777" w:rsidR="00E828B0" w:rsidRDefault="00BA151F" w:rsidP="009543D1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Взыскать</w:t>
      </w:r>
      <w:r>
        <w:rPr>
          <w:sz w:val="24"/>
          <w:szCs w:val="24"/>
        </w:rPr>
        <w:t xml:space="preserve"> с </w:t>
      </w:r>
      <w:r>
        <w:rPr>
          <w:sz w:val="24"/>
          <w:szCs w:val="24"/>
        </w:rPr>
        <w:t>Рябухиной Марины Юрьевны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пользу </w:t>
      </w:r>
      <w:r>
        <w:rPr>
          <w:sz w:val="24"/>
          <w:szCs w:val="24"/>
        </w:rPr>
        <w:t>П</w:t>
      </w:r>
      <w:r>
        <w:rPr>
          <w:sz w:val="24"/>
          <w:szCs w:val="24"/>
        </w:rPr>
        <w:t>АО «</w:t>
      </w:r>
      <w:r>
        <w:rPr>
          <w:sz w:val="24"/>
          <w:szCs w:val="24"/>
        </w:rPr>
        <w:t>Сбербанк России</w:t>
      </w:r>
      <w:r>
        <w:rPr>
          <w:sz w:val="24"/>
          <w:szCs w:val="24"/>
        </w:rPr>
        <w:t>»</w:t>
      </w:r>
      <w:r>
        <w:rPr>
          <w:sz w:val="24"/>
          <w:szCs w:val="24"/>
        </w:rPr>
        <w:t xml:space="preserve"> в лице филиала – Московского банка ПАО Сбербанк</w:t>
      </w:r>
      <w:r>
        <w:rPr>
          <w:sz w:val="24"/>
          <w:szCs w:val="24"/>
        </w:rPr>
        <w:t xml:space="preserve"> задолженность по </w:t>
      </w:r>
      <w:r>
        <w:rPr>
          <w:sz w:val="24"/>
          <w:szCs w:val="24"/>
        </w:rPr>
        <w:t xml:space="preserve">кредитному </w:t>
      </w:r>
      <w:r>
        <w:rPr>
          <w:sz w:val="24"/>
          <w:szCs w:val="24"/>
        </w:rPr>
        <w:t xml:space="preserve">договору № </w:t>
      </w:r>
      <w:r>
        <w:rPr>
          <w:sz w:val="24"/>
          <w:szCs w:val="24"/>
        </w:rPr>
        <w:t>ХХХ</w:t>
      </w:r>
      <w:r>
        <w:rPr>
          <w:sz w:val="24"/>
          <w:szCs w:val="24"/>
        </w:rPr>
        <w:t xml:space="preserve"> от 09 сентября 2011 </w:t>
      </w:r>
      <w:r>
        <w:rPr>
          <w:sz w:val="24"/>
          <w:szCs w:val="24"/>
        </w:rPr>
        <w:t xml:space="preserve">года </w:t>
      </w:r>
      <w:r>
        <w:rPr>
          <w:sz w:val="24"/>
          <w:szCs w:val="24"/>
        </w:rPr>
        <w:t>в сумме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ХХХ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рублей </w:t>
      </w:r>
      <w:r>
        <w:rPr>
          <w:sz w:val="24"/>
          <w:szCs w:val="24"/>
        </w:rPr>
        <w:t>ХХХ</w:t>
      </w:r>
      <w:r>
        <w:rPr>
          <w:sz w:val="24"/>
          <w:szCs w:val="24"/>
        </w:rPr>
        <w:t>) копеек.</w:t>
      </w:r>
    </w:p>
    <w:p w14:paraId="7F520F32" w14:textId="77777777" w:rsidR="009543D1" w:rsidRDefault="00BA151F" w:rsidP="009543D1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Взыскать </w:t>
      </w:r>
      <w:r>
        <w:rPr>
          <w:sz w:val="24"/>
          <w:szCs w:val="24"/>
        </w:rPr>
        <w:t xml:space="preserve">Рябухиной Марины Юрьевны </w:t>
      </w:r>
      <w:r>
        <w:rPr>
          <w:sz w:val="24"/>
          <w:szCs w:val="24"/>
        </w:rPr>
        <w:t>в пользу ПАО «Сбербанк России» в лице филиала – Московского банка ПАО С</w:t>
      </w:r>
      <w:r>
        <w:rPr>
          <w:sz w:val="24"/>
          <w:szCs w:val="24"/>
        </w:rPr>
        <w:t xml:space="preserve">бербанк </w:t>
      </w:r>
      <w:r>
        <w:rPr>
          <w:sz w:val="24"/>
          <w:szCs w:val="24"/>
        </w:rPr>
        <w:t>расходы</w:t>
      </w:r>
      <w:r>
        <w:rPr>
          <w:sz w:val="24"/>
          <w:szCs w:val="24"/>
        </w:rPr>
        <w:t xml:space="preserve"> на проведение оценки в размере </w:t>
      </w:r>
      <w:r>
        <w:rPr>
          <w:sz w:val="24"/>
          <w:szCs w:val="24"/>
        </w:rPr>
        <w:t>ХХХ</w:t>
      </w:r>
      <w:r>
        <w:rPr>
          <w:sz w:val="24"/>
          <w:szCs w:val="24"/>
        </w:rPr>
        <w:t>) рублей, расходы</w:t>
      </w:r>
      <w:r>
        <w:rPr>
          <w:sz w:val="24"/>
          <w:szCs w:val="24"/>
        </w:rPr>
        <w:t xml:space="preserve"> по оплате го</w:t>
      </w:r>
      <w:r>
        <w:rPr>
          <w:sz w:val="24"/>
          <w:szCs w:val="24"/>
        </w:rPr>
        <w:t>сударственной пошлин</w:t>
      </w:r>
      <w:r>
        <w:rPr>
          <w:sz w:val="24"/>
          <w:szCs w:val="24"/>
        </w:rPr>
        <w:t>ы</w:t>
      </w:r>
      <w:r>
        <w:rPr>
          <w:sz w:val="24"/>
          <w:szCs w:val="24"/>
        </w:rPr>
        <w:t xml:space="preserve"> в </w:t>
      </w:r>
      <w:r>
        <w:rPr>
          <w:sz w:val="24"/>
          <w:szCs w:val="24"/>
        </w:rPr>
        <w:t xml:space="preserve">размере </w:t>
      </w:r>
      <w:r>
        <w:rPr>
          <w:sz w:val="24"/>
          <w:szCs w:val="24"/>
        </w:rPr>
        <w:t>ХХХ</w:t>
      </w:r>
      <w:r>
        <w:rPr>
          <w:sz w:val="24"/>
          <w:szCs w:val="24"/>
        </w:rPr>
        <w:t xml:space="preserve">) рублей </w:t>
      </w:r>
      <w:r>
        <w:rPr>
          <w:sz w:val="24"/>
          <w:szCs w:val="24"/>
        </w:rPr>
        <w:t>ХХХ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копеек</w:t>
      </w:r>
      <w:r>
        <w:rPr>
          <w:sz w:val="24"/>
          <w:szCs w:val="24"/>
        </w:rPr>
        <w:t>.</w:t>
      </w:r>
    </w:p>
    <w:p w14:paraId="0A1DE59B" w14:textId="77777777" w:rsidR="00D9630E" w:rsidRDefault="00BA151F" w:rsidP="009543D1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Обратить взыскание предмет залога – права требования по договору участия в долевом строительстве № </w:t>
      </w:r>
      <w:r>
        <w:rPr>
          <w:sz w:val="24"/>
          <w:szCs w:val="24"/>
        </w:rPr>
        <w:t>ХХХ</w:t>
      </w:r>
      <w:r>
        <w:rPr>
          <w:sz w:val="24"/>
          <w:szCs w:val="24"/>
        </w:rPr>
        <w:t xml:space="preserve"> от 28 марта 2011</w:t>
      </w:r>
      <w:r>
        <w:rPr>
          <w:sz w:val="24"/>
          <w:szCs w:val="24"/>
        </w:rPr>
        <w:t xml:space="preserve"> года на получение: 2-комнатной квартиры № </w:t>
      </w:r>
      <w:r>
        <w:rPr>
          <w:sz w:val="24"/>
          <w:szCs w:val="24"/>
        </w:rPr>
        <w:t>ХХ</w:t>
      </w:r>
      <w:r>
        <w:rPr>
          <w:sz w:val="24"/>
          <w:szCs w:val="24"/>
        </w:rPr>
        <w:t xml:space="preserve"> </w:t>
      </w:r>
      <w:r w:rsidRPr="00D9630E">
        <w:rPr>
          <w:sz w:val="24"/>
          <w:szCs w:val="24"/>
        </w:rPr>
        <w:t xml:space="preserve">расположенной в подъезде № 2, на 2 этаже, общей площадью 57.3 кв.м в доме № 24 уч. III-1/3в, находящейся по адресу: пос. </w:t>
      </w:r>
      <w:r>
        <w:rPr>
          <w:sz w:val="24"/>
          <w:szCs w:val="24"/>
        </w:rPr>
        <w:t>ХХХ</w:t>
      </w:r>
      <w:r w:rsidRPr="00D9630E">
        <w:rPr>
          <w:sz w:val="24"/>
          <w:szCs w:val="24"/>
        </w:rPr>
        <w:t xml:space="preserve"> Московской области</w:t>
      </w:r>
    </w:p>
    <w:p w14:paraId="37FE2946" w14:textId="77777777" w:rsidR="009543D1" w:rsidRPr="00D4617B" w:rsidRDefault="00BA151F" w:rsidP="009543D1">
      <w:pPr>
        <w:ind w:firstLine="567"/>
        <w:jc w:val="both"/>
        <w:rPr>
          <w:sz w:val="24"/>
          <w:szCs w:val="24"/>
        </w:rPr>
      </w:pPr>
      <w:r w:rsidRPr="00D4617B">
        <w:rPr>
          <w:sz w:val="24"/>
          <w:szCs w:val="24"/>
        </w:rPr>
        <w:t>Определить способ реализации заложенного имущества путем продажи е</w:t>
      </w:r>
      <w:r w:rsidRPr="00D4617B">
        <w:rPr>
          <w:sz w:val="24"/>
          <w:szCs w:val="24"/>
        </w:rPr>
        <w:t xml:space="preserve">го с торгов, установив начальную продажную стоимость заложенного имущества в размере </w:t>
      </w:r>
      <w:r>
        <w:rPr>
          <w:sz w:val="24"/>
          <w:szCs w:val="24"/>
        </w:rPr>
        <w:t>ХХХ</w:t>
      </w:r>
      <w:r w:rsidRPr="00D4617B">
        <w:rPr>
          <w:sz w:val="24"/>
          <w:szCs w:val="24"/>
        </w:rPr>
        <w:t xml:space="preserve"> (</w:t>
      </w:r>
      <w:r>
        <w:rPr>
          <w:sz w:val="24"/>
          <w:szCs w:val="24"/>
        </w:rPr>
        <w:t>ХХХ</w:t>
      </w:r>
      <w:r w:rsidRPr="00D4617B">
        <w:rPr>
          <w:sz w:val="24"/>
          <w:szCs w:val="24"/>
        </w:rPr>
        <w:t xml:space="preserve">) </w:t>
      </w:r>
      <w:r w:rsidRPr="00D4617B">
        <w:rPr>
          <w:sz w:val="24"/>
          <w:szCs w:val="24"/>
        </w:rPr>
        <w:t>рубл</w:t>
      </w:r>
      <w:r w:rsidRPr="00D4617B">
        <w:rPr>
          <w:sz w:val="24"/>
          <w:szCs w:val="24"/>
        </w:rPr>
        <w:t>ей</w:t>
      </w:r>
      <w:r w:rsidRPr="00D4617B">
        <w:rPr>
          <w:sz w:val="24"/>
          <w:szCs w:val="24"/>
        </w:rPr>
        <w:t>.</w:t>
      </w:r>
    </w:p>
    <w:p w14:paraId="2C824496" w14:textId="77777777" w:rsidR="009543D1" w:rsidRPr="00D4617B" w:rsidRDefault="00BA151F" w:rsidP="009543D1">
      <w:pPr>
        <w:ind w:firstLine="567"/>
        <w:jc w:val="both"/>
        <w:rPr>
          <w:sz w:val="24"/>
          <w:szCs w:val="24"/>
        </w:rPr>
      </w:pPr>
      <w:r w:rsidRPr="00D4617B">
        <w:rPr>
          <w:sz w:val="24"/>
          <w:szCs w:val="24"/>
        </w:rPr>
        <w:t>Решение может быть обжаловано в апелляционном порядке в Московский городской суд через Дорогомиловский районный суд г. Москвы в течение месяца со дня при</w:t>
      </w:r>
      <w:r w:rsidRPr="00D4617B">
        <w:rPr>
          <w:sz w:val="24"/>
          <w:szCs w:val="24"/>
        </w:rPr>
        <w:t>нятия решения суда в окончательной форме.</w:t>
      </w:r>
    </w:p>
    <w:p w14:paraId="1C8E0663" w14:textId="77777777" w:rsidR="009543D1" w:rsidRPr="00581C69" w:rsidRDefault="00BA151F" w:rsidP="009543D1">
      <w:pPr>
        <w:ind w:firstLine="540"/>
        <w:jc w:val="both"/>
        <w:rPr>
          <w:sz w:val="24"/>
          <w:szCs w:val="24"/>
        </w:rPr>
      </w:pPr>
      <w:r w:rsidRPr="00D4617B">
        <w:rPr>
          <w:sz w:val="24"/>
          <w:szCs w:val="24"/>
        </w:rPr>
        <w:t xml:space="preserve">Решение принято в окончательной форме </w:t>
      </w:r>
      <w:r w:rsidRPr="00D4617B">
        <w:rPr>
          <w:sz w:val="24"/>
          <w:szCs w:val="24"/>
        </w:rPr>
        <w:t xml:space="preserve">27.08.2020 </w:t>
      </w:r>
      <w:r w:rsidRPr="00D4617B">
        <w:rPr>
          <w:sz w:val="24"/>
          <w:szCs w:val="24"/>
        </w:rPr>
        <w:t>года.</w:t>
      </w:r>
    </w:p>
    <w:p w14:paraId="0F97B9EB" w14:textId="77777777" w:rsidR="009543D1" w:rsidRDefault="00BA151F" w:rsidP="009543D1">
      <w:pPr>
        <w:ind w:firstLine="708"/>
        <w:jc w:val="both"/>
        <w:rPr>
          <w:b/>
          <w:sz w:val="24"/>
          <w:szCs w:val="24"/>
        </w:rPr>
      </w:pPr>
    </w:p>
    <w:p w14:paraId="4AC41774" w14:textId="77777777" w:rsidR="009543D1" w:rsidRDefault="00BA151F" w:rsidP="009543D1">
      <w:pPr>
        <w:ind w:firstLine="708"/>
        <w:jc w:val="both"/>
        <w:rPr>
          <w:b/>
          <w:sz w:val="24"/>
          <w:szCs w:val="24"/>
        </w:rPr>
      </w:pPr>
    </w:p>
    <w:p w14:paraId="5FC4A7FD" w14:textId="77777777" w:rsidR="009543D1" w:rsidRPr="00E836A0" w:rsidRDefault="00BA151F" w:rsidP="009543D1">
      <w:pPr>
        <w:ind w:firstLine="708"/>
        <w:jc w:val="both"/>
        <w:rPr>
          <w:b/>
          <w:sz w:val="24"/>
          <w:szCs w:val="24"/>
        </w:rPr>
      </w:pPr>
    </w:p>
    <w:p w14:paraId="166D6F80" w14:textId="77777777" w:rsidR="005C1BFD" w:rsidRDefault="00BA151F" w:rsidP="009543D1">
      <w:pPr>
        <w:ind w:firstLine="540"/>
        <w:jc w:val="both"/>
        <w:rPr>
          <w:sz w:val="24"/>
          <w:szCs w:val="24"/>
        </w:rPr>
      </w:pPr>
      <w:r w:rsidRPr="000B6DDE">
        <w:rPr>
          <w:sz w:val="24"/>
          <w:szCs w:val="24"/>
        </w:rPr>
        <w:t>Судья:</w:t>
      </w:r>
      <w:r w:rsidRPr="000B6DDE">
        <w:rPr>
          <w:sz w:val="24"/>
          <w:szCs w:val="24"/>
        </w:rPr>
        <w:tab/>
      </w:r>
      <w:r w:rsidRPr="000B6DDE">
        <w:rPr>
          <w:sz w:val="24"/>
          <w:szCs w:val="24"/>
        </w:rPr>
        <w:tab/>
      </w:r>
      <w:r w:rsidRPr="000B6DDE">
        <w:rPr>
          <w:sz w:val="24"/>
          <w:szCs w:val="24"/>
        </w:rPr>
        <w:tab/>
      </w:r>
      <w:r w:rsidRPr="000B6DDE">
        <w:rPr>
          <w:sz w:val="24"/>
          <w:szCs w:val="24"/>
        </w:rPr>
        <w:tab/>
      </w:r>
      <w:r w:rsidRPr="000B6DDE">
        <w:rPr>
          <w:sz w:val="24"/>
          <w:szCs w:val="24"/>
        </w:rPr>
        <w:tab/>
      </w:r>
      <w:r w:rsidRPr="000B6DD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B6DDE">
        <w:rPr>
          <w:sz w:val="24"/>
          <w:szCs w:val="24"/>
        </w:rPr>
        <w:tab/>
      </w:r>
      <w:r w:rsidRPr="000B6DDE">
        <w:rPr>
          <w:sz w:val="24"/>
          <w:szCs w:val="24"/>
        </w:rPr>
        <w:tab/>
      </w:r>
      <w:r>
        <w:rPr>
          <w:sz w:val="24"/>
          <w:szCs w:val="24"/>
        </w:rPr>
        <w:t>Д.В. Гусакова</w:t>
      </w:r>
    </w:p>
    <w:p w14:paraId="7F5B4C20" w14:textId="77777777" w:rsidR="00D9630E" w:rsidRDefault="00BA151F" w:rsidP="001C35C5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846487" w14:textId="77777777" w:rsidR="009543D1" w:rsidRPr="000B6DDE" w:rsidRDefault="00BA151F" w:rsidP="00D9630E">
      <w:pPr>
        <w:ind w:firstLine="567"/>
        <w:jc w:val="both"/>
        <w:rPr>
          <w:sz w:val="24"/>
          <w:szCs w:val="24"/>
        </w:rPr>
      </w:pPr>
    </w:p>
    <w:sectPr w:rsidR="009543D1" w:rsidRPr="000B6DDE" w:rsidSect="00796B3F">
      <w:footerReference w:type="even" r:id="rId10"/>
      <w:footerReference w:type="default" r:id="rId11"/>
      <w:pgSz w:w="11906" w:h="16838"/>
      <w:pgMar w:top="907" w:right="851" w:bottom="90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72BB4" w14:textId="77777777" w:rsidR="00000000" w:rsidRDefault="00BA151F">
      <w:r>
        <w:separator/>
      </w:r>
    </w:p>
  </w:endnote>
  <w:endnote w:type="continuationSeparator" w:id="0">
    <w:p w14:paraId="5E3908A5" w14:textId="77777777" w:rsidR="00000000" w:rsidRDefault="00BA1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8DACF" w14:textId="77777777" w:rsidR="005C1BFD" w:rsidRDefault="00BA151F" w:rsidP="003C2E7B">
    <w:pPr>
      <w:pStyle w:val="ac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</w:rPr>
      <w:fldChar w:fldCharType="end"/>
    </w:r>
  </w:p>
  <w:p w14:paraId="34EF031A" w14:textId="77777777" w:rsidR="005C1BFD" w:rsidRDefault="00BA151F" w:rsidP="005C1BFD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A6010" w14:textId="77777777" w:rsidR="005C1BFD" w:rsidRDefault="00BA151F" w:rsidP="003C2E7B">
    <w:pPr>
      <w:pStyle w:val="ac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5</w:t>
    </w:r>
    <w:r>
      <w:rPr>
        <w:rStyle w:val="ad"/>
      </w:rPr>
      <w:fldChar w:fldCharType="end"/>
    </w:r>
  </w:p>
  <w:p w14:paraId="41F41B15" w14:textId="77777777" w:rsidR="005C1BFD" w:rsidRDefault="00BA151F" w:rsidP="005C1BFD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18774" w14:textId="77777777" w:rsidR="00000000" w:rsidRDefault="00BA151F">
      <w:r>
        <w:separator/>
      </w:r>
    </w:p>
  </w:footnote>
  <w:footnote w:type="continuationSeparator" w:id="0">
    <w:p w14:paraId="46C86395" w14:textId="77777777" w:rsidR="00000000" w:rsidRDefault="00BA1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151F"/>
    <w:rsid w:val="00BA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D6B059B"/>
  <w15:chartTrackingRefBased/>
  <w15:docId w15:val="{B9879C62-84CB-4E5E-AB0E-2225A8D0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99" w:qFormat="1"/>
    <w:lsdException w:name="Body Text" w:uiPriority="99"/>
    <w:lsdException w:name="Body Text Indent" w:uiPriority="99"/>
    <w:lsdException w:name="Subtitle" w:qFormat="1"/>
    <w:lsdException w:name="Body Text Indent 3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223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656EE3"/>
    <w:pPr>
      <w:jc w:val="center"/>
    </w:pPr>
    <w:rPr>
      <w:rFonts w:ascii="Calibri" w:hAnsi="Calibri"/>
      <w:sz w:val="24"/>
      <w:szCs w:val="24"/>
    </w:rPr>
  </w:style>
  <w:style w:type="character" w:customStyle="1" w:styleId="a4">
    <w:name w:val="Заголовок Знак"/>
    <w:link w:val="a3"/>
    <w:uiPriority w:val="99"/>
    <w:rsid w:val="00656EE3"/>
    <w:rPr>
      <w:rFonts w:ascii="Calibri" w:hAnsi="Calibri"/>
      <w:sz w:val="24"/>
      <w:szCs w:val="24"/>
    </w:rPr>
  </w:style>
  <w:style w:type="paragraph" w:styleId="a5">
    <w:name w:val="Body Text"/>
    <w:basedOn w:val="a"/>
    <w:link w:val="a6"/>
    <w:uiPriority w:val="99"/>
    <w:unhideWhenUsed/>
    <w:rsid w:val="00656EE3"/>
    <w:pPr>
      <w:spacing w:after="120" w:line="276" w:lineRule="auto"/>
    </w:pPr>
    <w:rPr>
      <w:rFonts w:ascii="Calibri" w:hAnsi="Calibri" w:cs="Calibri"/>
      <w:sz w:val="22"/>
      <w:szCs w:val="22"/>
    </w:rPr>
  </w:style>
  <w:style w:type="character" w:customStyle="1" w:styleId="a6">
    <w:name w:val="Основной текст Знак"/>
    <w:link w:val="a5"/>
    <w:uiPriority w:val="99"/>
    <w:rsid w:val="00656EE3"/>
    <w:rPr>
      <w:rFonts w:ascii="Calibri" w:hAnsi="Calibri" w:cs="Calibri"/>
      <w:sz w:val="22"/>
      <w:szCs w:val="22"/>
    </w:rPr>
  </w:style>
  <w:style w:type="paragraph" w:styleId="a7">
    <w:name w:val="Body Text Indent"/>
    <w:basedOn w:val="a"/>
    <w:link w:val="a8"/>
    <w:uiPriority w:val="99"/>
    <w:unhideWhenUsed/>
    <w:rsid w:val="00656EE3"/>
    <w:pPr>
      <w:ind w:firstLine="900"/>
      <w:jc w:val="both"/>
    </w:pPr>
    <w:rPr>
      <w:rFonts w:ascii="Calibri" w:hAnsi="Calibri"/>
      <w:sz w:val="24"/>
      <w:szCs w:val="24"/>
    </w:rPr>
  </w:style>
  <w:style w:type="character" w:customStyle="1" w:styleId="a8">
    <w:name w:val="Основной текст с отступом Знак"/>
    <w:link w:val="a7"/>
    <w:uiPriority w:val="99"/>
    <w:rsid w:val="00656EE3"/>
    <w:rPr>
      <w:rFonts w:ascii="Calibri" w:hAnsi="Calibri"/>
      <w:sz w:val="24"/>
      <w:szCs w:val="24"/>
    </w:rPr>
  </w:style>
  <w:style w:type="paragraph" w:styleId="3">
    <w:name w:val="Body Text Indent 3"/>
    <w:basedOn w:val="a"/>
    <w:link w:val="30"/>
    <w:uiPriority w:val="99"/>
    <w:unhideWhenUsed/>
    <w:rsid w:val="00656EE3"/>
    <w:pPr>
      <w:spacing w:after="120"/>
      <w:ind w:left="283"/>
    </w:pPr>
    <w:rPr>
      <w:rFonts w:ascii="Calibri" w:hAnsi="Calibri"/>
      <w:sz w:val="16"/>
      <w:szCs w:val="16"/>
    </w:rPr>
  </w:style>
  <w:style w:type="character" w:customStyle="1" w:styleId="30">
    <w:name w:val="Основной текст с отступом 3 Знак"/>
    <w:link w:val="3"/>
    <w:uiPriority w:val="99"/>
    <w:rsid w:val="00656EE3"/>
    <w:rPr>
      <w:rFonts w:ascii="Calibri" w:hAnsi="Calibri"/>
      <w:sz w:val="16"/>
      <w:szCs w:val="16"/>
    </w:rPr>
  </w:style>
  <w:style w:type="paragraph" w:styleId="2">
    <w:name w:val="Body Text Indent 2"/>
    <w:basedOn w:val="a"/>
    <w:link w:val="20"/>
    <w:rsid w:val="00656EE3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656EE3"/>
  </w:style>
  <w:style w:type="paragraph" w:styleId="a9">
    <w:name w:val="No Spacing"/>
    <w:qFormat/>
    <w:rsid w:val="000B1E0F"/>
    <w:rPr>
      <w:rFonts w:ascii="Calibri" w:hAnsi="Calibri"/>
      <w:sz w:val="22"/>
      <w:szCs w:val="22"/>
      <w:lang w:eastAsia="en-US"/>
    </w:rPr>
  </w:style>
  <w:style w:type="character" w:customStyle="1" w:styleId="FontStyle56">
    <w:name w:val="Font Style56"/>
    <w:rsid w:val="00DD23CC"/>
    <w:rPr>
      <w:rFonts w:ascii="Times New Roman" w:hAnsi="Times New Roman" w:cs="Times New Roman"/>
      <w:sz w:val="22"/>
      <w:szCs w:val="22"/>
    </w:rPr>
  </w:style>
  <w:style w:type="paragraph" w:styleId="aa">
    <w:name w:val="Normal (Web)"/>
    <w:basedOn w:val="a"/>
    <w:uiPriority w:val="99"/>
    <w:unhideWhenUsed/>
    <w:rsid w:val="00001919"/>
    <w:pPr>
      <w:spacing w:before="100" w:beforeAutospacing="1" w:after="100" w:afterAutospacing="1"/>
    </w:pPr>
    <w:rPr>
      <w:sz w:val="24"/>
      <w:szCs w:val="24"/>
    </w:rPr>
  </w:style>
  <w:style w:type="character" w:customStyle="1" w:styleId="blk">
    <w:name w:val="blk"/>
    <w:basedOn w:val="a0"/>
    <w:rsid w:val="00F55785"/>
  </w:style>
  <w:style w:type="character" w:customStyle="1" w:styleId="u">
    <w:name w:val="u"/>
    <w:basedOn w:val="a0"/>
    <w:rsid w:val="00F55785"/>
  </w:style>
  <w:style w:type="character" w:customStyle="1" w:styleId="ep">
    <w:name w:val="ep"/>
    <w:basedOn w:val="a0"/>
    <w:rsid w:val="00FC4C8D"/>
  </w:style>
  <w:style w:type="paragraph" w:customStyle="1" w:styleId="ConsPlusNormal">
    <w:name w:val="ConsPlusNormal"/>
    <w:rsid w:val="009543D1"/>
    <w:pPr>
      <w:autoSpaceDE w:val="0"/>
      <w:autoSpaceDN w:val="0"/>
      <w:adjustRightInd w:val="0"/>
    </w:pPr>
    <w:rPr>
      <w:sz w:val="28"/>
      <w:szCs w:val="28"/>
    </w:rPr>
  </w:style>
  <w:style w:type="character" w:styleId="ab">
    <w:name w:val="Hyperlink"/>
    <w:rsid w:val="009543D1"/>
    <w:rPr>
      <w:color w:val="0000FF"/>
      <w:u w:val="single"/>
    </w:rPr>
  </w:style>
  <w:style w:type="paragraph" w:styleId="ac">
    <w:name w:val="footer"/>
    <w:basedOn w:val="a"/>
    <w:rsid w:val="005C1BFD"/>
    <w:pPr>
      <w:tabs>
        <w:tab w:val="center" w:pos="4677"/>
        <w:tab w:val="right" w:pos="9355"/>
      </w:tabs>
    </w:pPr>
  </w:style>
  <w:style w:type="character" w:styleId="ad">
    <w:name w:val="page number"/>
    <w:basedOn w:val="a0"/>
    <w:rsid w:val="005C1BFD"/>
  </w:style>
  <w:style w:type="paragraph" w:styleId="ae">
    <w:name w:val="header"/>
    <w:basedOn w:val="a"/>
    <w:link w:val="af"/>
    <w:rsid w:val="00796B3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796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main?base=LAW;n=112770;fld=134;dst=1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main?base=LAW;n=95574;fld=134;dst=10161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6BACDD1FD26FB712C19F2A4F242946ACEB9D1D5A23F19F52043C6A50B0BF775E85538AEEF6D5dC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2044</Words>
  <Characters>11656</Characters>
  <Application>Microsoft Office Word</Application>
  <DocSecurity>0</DocSecurity>
  <Lines>97</Lines>
  <Paragraphs>27</Paragraphs>
  <ScaleCrop>false</ScaleCrop>
  <Company/>
  <LinksUpToDate>false</LinksUpToDate>
  <CharactersWithSpaces>13673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