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629D6" w14:textId="77777777" w:rsidR="00330881" w:rsidRPr="00280209" w:rsidRDefault="009C3DBE" w:rsidP="00330881">
      <w:pPr>
        <w:jc w:val="center"/>
        <w:rPr>
          <w:b/>
          <w:sz w:val="24"/>
          <w:szCs w:val="24"/>
        </w:rPr>
      </w:pPr>
      <w:bookmarkStart w:id="0" w:name="_GoBack"/>
      <w:bookmarkEnd w:id="0"/>
      <w:r w:rsidRPr="00280209">
        <w:rPr>
          <w:b/>
          <w:sz w:val="24"/>
          <w:szCs w:val="24"/>
          <w:highlight w:val="white"/>
        </w:rPr>
        <w:t>ЗАОЧНОЕ РЕШЕНИЕ</w:t>
      </w:r>
    </w:p>
    <w:p w14:paraId="045FF214" w14:textId="77777777" w:rsidR="00261FA0" w:rsidRDefault="009C3DBE" w:rsidP="00330881">
      <w:pPr>
        <w:jc w:val="center"/>
        <w:rPr>
          <w:b/>
          <w:sz w:val="24"/>
          <w:szCs w:val="24"/>
        </w:rPr>
      </w:pPr>
      <w:r w:rsidRPr="00280209">
        <w:rPr>
          <w:b/>
          <w:sz w:val="24"/>
          <w:szCs w:val="24"/>
          <w:highlight w:val="white"/>
        </w:rPr>
        <w:t>Именем Российской Федерации</w:t>
      </w:r>
    </w:p>
    <w:p w14:paraId="6FD69BFD" w14:textId="77777777" w:rsidR="00330881" w:rsidRPr="003A29FB" w:rsidRDefault="009C3DBE" w:rsidP="00330881">
      <w:pPr>
        <w:jc w:val="center"/>
        <w:rPr>
          <w:sz w:val="24"/>
          <w:szCs w:val="24"/>
        </w:rPr>
      </w:pPr>
    </w:p>
    <w:p w14:paraId="172B37FE" w14:textId="77777777" w:rsidR="00C02C37" w:rsidRPr="003A29FB" w:rsidRDefault="009C3DBE" w:rsidP="00330881">
      <w:pPr>
        <w:ind w:firstLine="567"/>
        <w:jc w:val="both"/>
        <w:rPr>
          <w:sz w:val="24"/>
          <w:szCs w:val="24"/>
        </w:rPr>
      </w:pPr>
      <w:r>
        <w:rPr>
          <w:b/>
          <w:sz w:val="24"/>
          <w:szCs w:val="24"/>
          <w:highlight w:val="white"/>
        </w:rPr>
        <w:t>1</w:t>
      </w:r>
      <w:r>
        <w:rPr>
          <w:b/>
          <w:sz w:val="24"/>
          <w:szCs w:val="24"/>
          <w:highlight w:val="white"/>
        </w:rPr>
        <w:t>7</w:t>
      </w:r>
      <w:r w:rsidRPr="003A29FB">
        <w:rPr>
          <w:b/>
          <w:sz w:val="24"/>
          <w:szCs w:val="24"/>
          <w:highlight w:val="white"/>
        </w:rPr>
        <w:t xml:space="preserve"> </w:t>
      </w:r>
      <w:r>
        <w:rPr>
          <w:b/>
          <w:sz w:val="24"/>
          <w:szCs w:val="24"/>
          <w:highlight w:val="white"/>
        </w:rPr>
        <w:t>но</w:t>
      </w:r>
      <w:r w:rsidRPr="003A29FB">
        <w:rPr>
          <w:b/>
          <w:sz w:val="24"/>
          <w:szCs w:val="24"/>
          <w:highlight w:val="white"/>
        </w:rPr>
        <w:t>ября 201</w:t>
      </w:r>
      <w:r>
        <w:rPr>
          <w:b/>
          <w:sz w:val="24"/>
          <w:szCs w:val="24"/>
          <w:highlight w:val="white"/>
        </w:rPr>
        <w:t>6</w:t>
      </w:r>
      <w:r w:rsidRPr="003A29FB">
        <w:rPr>
          <w:b/>
          <w:sz w:val="24"/>
          <w:szCs w:val="24"/>
          <w:highlight w:val="white"/>
        </w:rPr>
        <w:t xml:space="preserve"> года</w:t>
      </w:r>
      <w:r w:rsidRPr="003A29FB">
        <w:rPr>
          <w:sz w:val="24"/>
          <w:szCs w:val="24"/>
          <w:highlight w:val="white"/>
        </w:rPr>
        <w:t xml:space="preserve"> Нагатинский районный суд г. Москвы в составе председател</w:t>
      </w:r>
      <w:r w:rsidRPr="003A29FB">
        <w:rPr>
          <w:sz w:val="24"/>
          <w:szCs w:val="24"/>
          <w:highlight w:val="white"/>
        </w:rPr>
        <w:t>ь</w:t>
      </w:r>
      <w:r w:rsidRPr="003A29FB">
        <w:rPr>
          <w:sz w:val="24"/>
          <w:szCs w:val="24"/>
          <w:highlight w:val="white"/>
        </w:rPr>
        <w:t xml:space="preserve">ствующего федерального судьи Шумовой О.В., при секретаре </w:t>
      </w:r>
      <w:r>
        <w:rPr>
          <w:sz w:val="24"/>
          <w:szCs w:val="24"/>
          <w:highlight w:val="white"/>
        </w:rPr>
        <w:t>Костине А.А.</w:t>
      </w:r>
      <w:r w:rsidRPr="003A29FB">
        <w:rPr>
          <w:sz w:val="24"/>
          <w:szCs w:val="24"/>
          <w:highlight w:val="white"/>
        </w:rPr>
        <w:t xml:space="preserve"> рассмотрев в открытом судебном заседании гражданское дело </w:t>
      </w:r>
      <w:r w:rsidRPr="003A29FB">
        <w:rPr>
          <w:b/>
          <w:sz w:val="24"/>
          <w:szCs w:val="24"/>
          <w:highlight w:val="white"/>
        </w:rPr>
        <w:t>№2-</w:t>
      </w:r>
      <w:r>
        <w:rPr>
          <w:b/>
          <w:sz w:val="24"/>
          <w:szCs w:val="24"/>
          <w:highlight w:val="white"/>
        </w:rPr>
        <w:t>1</w:t>
      </w:r>
      <w:r>
        <w:rPr>
          <w:b/>
          <w:sz w:val="24"/>
          <w:szCs w:val="24"/>
          <w:highlight w:val="white"/>
        </w:rPr>
        <w:t>46</w:t>
      </w:r>
      <w:r>
        <w:rPr>
          <w:b/>
          <w:sz w:val="24"/>
          <w:szCs w:val="24"/>
          <w:highlight w:val="white"/>
        </w:rPr>
        <w:t>51</w:t>
      </w:r>
      <w:r w:rsidRPr="003A29FB">
        <w:rPr>
          <w:b/>
          <w:sz w:val="24"/>
          <w:szCs w:val="24"/>
          <w:highlight w:val="white"/>
        </w:rPr>
        <w:t>/1</w:t>
      </w:r>
      <w:r>
        <w:rPr>
          <w:b/>
          <w:sz w:val="24"/>
          <w:szCs w:val="24"/>
          <w:highlight w:val="white"/>
        </w:rPr>
        <w:t>6</w:t>
      </w:r>
      <w:r w:rsidRPr="003A29FB">
        <w:rPr>
          <w:b/>
          <w:sz w:val="24"/>
          <w:szCs w:val="24"/>
          <w:highlight w:val="white"/>
        </w:rPr>
        <w:t xml:space="preserve"> </w:t>
      </w:r>
      <w:r w:rsidRPr="003A29FB">
        <w:rPr>
          <w:sz w:val="24"/>
          <w:szCs w:val="24"/>
          <w:highlight w:val="white"/>
        </w:rPr>
        <w:t xml:space="preserve">по </w:t>
      </w:r>
      <w:r w:rsidRPr="003A29FB">
        <w:rPr>
          <w:sz w:val="24"/>
          <w:szCs w:val="24"/>
          <w:highlight w:val="white"/>
        </w:rPr>
        <w:t xml:space="preserve">иску </w:t>
      </w:r>
      <w:r>
        <w:rPr>
          <w:sz w:val="24"/>
          <w:szCs w:val="24"/>
          <w:highlight w:val="white"/>
        </w:rPr>
        <w:t>Публичного</w:t>
      </w:r>
      <w:r w:rsidRPr="003A29FB">
        <w:rPr>
          <w:sz w:val="24"/>
          <w:szCs w:val="24"/>
          <w:highlight w:val="white"/>
        </w:rPr>
        <w:t xml:space="preserve"> акци</w:t>
      </w:r>
      <w:r w:rsidRPr="003A29FB">
        <w:rPr>
          <w:sz w:val="24"/>
          <w:szCs w:val="24"/>
          <w:highlight w:val="white"/>
        </w:rPr>
        <w:t>о</w:t>
      </w:r>
      <w:r w:rsidRPr="003A29FB">
        <w:rPr>
          <w:sz w:val="24"/>
          <w:szCs w:val="24"/>
          <w:highlight w:val="white"/>
        </w:rPr>
        <w:t>нерного общества «С</w:t>
      </w:r>
      <w:r w:rsidRPr="003A29FB">
        <w:rPr>
          <w:sz w:val="24"/>
          <w:szCs w:val="24"/>
          <w:highlight w:val="white"/>
        </w:rPr>
        <w:t xml:space="preserve">бербанк </w:t>
      </w:r>
      <w:r w:rsidRPr="003A29FB">
        <w:rPr>
          <w:sz w:val="24"/>
          <w:szCs w:val="24"/>
          <w:highlight w:val="white"/>
        </w:rPr>
        <w:t>России»</w:t>
      </w:r>
      <w:r w:rsidRPr="003A29FB">
        <w:rPr>
          <w:sz w:val="24"/>
          <w:szCs w:val="24"/>
          <w:highlight w:val="white"/>
        </w:rPr>
        <w:t xml:space="preserve"> </w:t>
      </w:r>
      <w:r w:rsidRPr="003A29FB">
        <w:rPr>
          <w:sz w:val="24"/>
          <w:szCs w:val="24"/>
          <w:highlight w:val="white"/>
        </w:rPr>
        <w:t xml:space="preserve">к </w:t>
      </w:r>
      <w:r>
        <w:rPr>
          <w:sz w:val="24"/>
          <w:szCs w:val="24"/>
          <w:highlight w:val="white"/>
        </w:rPr>
        <w:t xml:space="preserve">Ганган </w:t>
      </w:r>
      <w:r>
        <w:rPr>
          <w:sz w:val="24"/>
          <w:szCs w:val="24"/>
          <w:highlight w:val="white"/>
        </w:rPr>
        <w:t>И.М.</w:t>
      </w:r>
      <w:r w:rsidRPr="003A29FB">
        <w:rPr>
          <w:sz w:val="24"/>
          <w:szCs w:val="24"/>
          <w:highlight w:val="white"/>
        </w:rPr>
        <w:t xml:space="preserve"> </w:t>
      </w:r>
      <w:r w:rsidRPr="003A29FB">
        <w:rPr>
          <w:sz w:val="24"/>
          <w:szCs w:val="24"/>
          <w:highlight w:val="white"/>
        </w:rPr>
        <w:t xml:space="preserve">о </w:t>
      </w:r>
      <w:r w:rsidRPr="003A29FB">
        <w:rPr>
          <w:sz w:val="24"/>
          <w:szCs w:val="24"/>
          <w:highlight w:val="white"/>
        </w:rPr>
        <w:t xml:space="preserve">взыскании </w:t>
      </w:r>
      <w:r>
        <w:rPr>
          <w:sz w:val="24"/>
          <w:szCs w:val="24"/>
          <w:highlight w:val="white"/>
        </w:rPr>
        <w:t>ссудной з</w:t>
      </w:r>
      <w:r>
        <w:rPr>
          <w:sz w:val="24"/>
          <w:szCs w:val="24"/>
          <w:highlight w:val="white"/>
        </w:rPr>
        <w:t>а</w:t>
      </w:r>
      <w:r>
        <w:rPr>
          <w:sz w:val="24"/>
          <w:szCs w:val="24"/>
          <w:highlight w:val="white"/>
        </w:rPr>
        <w:t xml:space="preserve">долженности по банковской </w:t>
      </w:r>
      <w:r w:rsidRPr="003A29FB">
        <w:rPr>
          <w:sz w:val="24"/>
          <w:szCs w:val="24"/>
          <w:highlight w:val="white"/>
        </w:rPr>
        <w:t>кар</w:t>
      </w:r>
      <w:r>
        <w:rPr>
          <w:sz w:val="24"/>
          <w:szCs w:val="24"/>
          <w:highlight w:val="white"/>
        </w:rPr>
        <w:t>те,</w:t>
      </w:r>
    </w:p>
    <w:p w14:paraId="700FC125" w14:textId="77777777" w:rsidR="00330881" w:rsidRDefault="009C3DBE" w:rsidP="00330881">
      <w:pPr>
        <w:ind w:firstLine="567"/>
        <w:jc w:val="both"/>
        <w:rPr>
          <w:b/>
          <w:sz w:val="24"/>
          <w:szCs w:val="24"/>
        </w:rPr>
      </w:pPr>
    </w:p>
    <w:p w14:paraId="27719949" w14:textId="77777777" w:rsidR="00C02C37" w:rsidRDefault="009C3DBE" w:rsidP="00653B03">
      <w:pPr>
        <w:ind w:firstLine="567"/>
        <w:jc w:val="center"/>
        <w:rPr>
          <w:b/>
          <w:sz w:val="24"/>
          <w:szCs w:val="24"/>
        </w:rPr>
      </w:pPr>
      <w:r w:rsidRPr="003A29FB">
        <w:rPr>
          <w:b/>
          <w:sz w:val="24"/>
          <w:szCs w:val="24"/>
          <w:highlight w:val="white"/>
        </w:rPr>
        <w:t>УСТАНОВИЛ:</w:t>
      </w:r>
    </w:p>
    <w:p w14:paraId="4C124E46" w14:textId="77777777" w:rsidR="005476C2" w:rsidRPr="003A29FB" w:rsidRDefault="009C3DBE" w:rsidP="00330881">
      <w:pPr>
        <w:ind w:firstLine="567"/>
        <w:jc w:val="both"/>
        <w:rPr>
          <w:b/>
          <w:sz w:val="24"/>
          <w:szCs w:val="24"/>
        </w:rPr>
      </w:pPr>
    </w:p>
    <w:p w14:paraId="7551BB94" w14:textId="77777777" w:rsidR="0080173A" w:rsidRDefault="009C3DBE" w:rsidP="00330881">
      <w:pPr>
        <w:ind w:firstLine="567"/>
        <w:jc w:val="both"/>
        <w:rPr>
          <w:sz w:val="24"/>
        </w:rPr>
      </w:pPr>
      <w:r>
        <w:rPr>
          <w:sz w:val="24"/>
          <w:szCs w:val="24"/>
          <w:highlight w:val="white"/>
        </w:rPr>
        <w:t>П</w:t>
      </w:r>
      <w:r w:rsidRPr="003A29FB">
        <w:rPr>
          <w:sz w:val="24"/>
          <w:szCs w:val="24"/>
          <w:highlight w:val="white"/>
        </w:rPr>
        <w:t>АО «Сбербанк России»</w:t>
      </w:r>
      <w:r w:rsidRPr="003A29FB">
        <w:rPr>
          <w:sz w:val="24"/>
          <w:szCs w:val="24"/>
          <w:highlight w:val="white"/>
        </w:rPr>
        <w:t xml:space="preserve"> обратил</w:t>
      </w:r>
      <w:r w:rsidRPr="003A29FB">
        <w:rPr>
          <w:sz w:val="24"/>
          <w:szCs w:val="24"/>
          <w:highlight w:val="white"/>
        </w:rPr>
        <w:t>ось</w:t>
      </w:r>
      <w:r w:rsidRPr="003A29FB">
        <w:rPr>
          <w:sz w:val="24"/>
          <w:szCs w:val="24"/>
          <w:highlight w:val="white"/>
        </w:rPr>
        <w:t xml:space="preserve"> в суд с иском к </w:t>
      </w:r>
      <w:r>
        <w:rPr>
          <w:sz w:val="24"/>
          <w:szCs w:val="24"/>
          <w:highlight w:val="white"/>
        </w:rPr>
        <w:t>Ганган</w:t>
      </w:r>
      <w:r>
        <w:rPr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>И.</w:t>
      </w:r>
      <w:r>
        <w:rPr>
          <w:sz w:val="24"/>
          <w:szCs w:val="24"/>
          <w:highlight w:val="white"/>
        </w:rPr>
        <w:t>М</w:t>
      </w:r>
      <w:r>
        <w:rPr>
          <w:sz w:val="24"/>
          <w:szCs w:val="24"/>
          <w:highlight w:val="white"/>
        </w:rPr>
        <w:t>.</w:t>
      </w:r>
      <w:r w:rsidRPr="003A29FB">
        <w:rPr>
          <w:sz w:val="24"/>
          <w:szCs w:val="24"/>
          <w:highlight w:val="white"/>
        </w:rPr>
        <w:t xml:space="preserve"> </w:t>
      </w:r>
      <w:r w:rsidRPr="003A29FB">
        <w:rPr>
          <w:sz w:val="24"/>
          <w:szCs w:val="24"/>
          <w:highlight w:val="white"/>
        </w:rPr>
        <w:t xml:space="preserve">о </w:t>
      </w:r>
      <w:r w:rsidRPr="003A29FB">
        <w:rPr>
          <w:sz w:val="24"/>
          <w:szCs w:val="24"/>
          <w:highlight w:val="white"/>
        </w:rPr>
        <w:t xml:space="preserve">взыскании </w:t>
      </w:r>
      <w:r>
        <w:rPr>
          <w:sz w:val="24"/>
          <w:szCs w:val="24"/>
          <w:highlight w:val="white"/>
        </w:rPr>
        <w:t>ссу</w:t>
      </w:r>
      <w:r>
        <w:rPr>
          <w:sz w:val="24"/>
          <w:szCs w:val="24"/>
          <w:highlight w:val="white"/>
        </w:rPr>
        <w:t>д</w:t>
      </w:r>
      <w:r>
        <w:rPr>
          <w:sz w:val="24"/>
          <w:szCs w:val="24"/>
          <w:highlight w:val="white"/>
        </w:rPr>
        <w:t xml:space="preserve">ной задолженности по банковской </w:t>
      </w:r>
      <w:r w:rsidRPr="003A29FB">
        <w:rPr>
          <w:sz w:val="24"/>
          <w:szCs w:val="24"/>
          <w:highlight w:val="white"/>
        </w:rPr>
        <w:t>кар</w:t>
      </w:r>
      <w:r>
        <w:rPr>
          <w:sz w:val="24"/>
          <w:szCs w:val="24"/>
          <w:highlight w:val="white"/>
        </w:rPr>
        <w:t>те</w:t>
      </w:r>
      <w:r w:rsidRPr="003A29FB">
        <w:rPr>
          <w:sz w:val="24"/>
          <w:szCs w:val="24"/>
          <w:highlight w:val="white"/>
        </w:rPr>
        <w:t xml:space="preserve">. В обоснование иска указано, </w:t>
      </w:r>
      <w:r>
        <w:rPr>
          <w:sz w:val="24"/>
          <w:szCs w:val="24"/>
          <w:highlight w:val="white"/>
        </w:rPr>
        <w:t xml:space="preserve">что </w:t>
      </w:r>
      <w:r>
        <w:rPr>
          <w:sz w:val="24"/>
          <w:szCs w:val="24"/>
          <w:highlight w:val="white"/>
        </w:rPr>
        <w:t>1</w:t>
      </w:r>
      <w:r>
        <w:rPr>
          <w:sz w:val="24"/>
          <w:szCs w:val="24"/>
          <w:highlight w:val="white"/>
        </w:rPr>
        <w:t>5</w:t>
      </w:r>
      <w:r>
        <w:rPr>
          <w:sz w:val="24"/>
          <w:szCs w:val="24"/>
          <w:highlight w:val="white"/>
        </w:rPr>
        <w:t>.0</w:t>
      </w:r>
      <w:r>
        <w:rPr>
          <w:sz w:val="24"/>
          <w:szCs w:val="24"/>
          <w:highlight w:val="white"/>
        </w:rPr>
        <w:t>4</w:t>
      </w:r>
      <w:r>
        <w:rPr>
          <w:sz w:val="24"/>
          <w:szCs w:val="24"/>
          <w:highlight w:val="white"/>
        </w:rPr>
        <w:t>.</w:t>
      </w:r>
      <w:r>
        <w:rPr>
          <w:sz w:val="24"/>
          <w:szCs w:val="24"/>
          <w:highlight w:val="white"/>
        </w:rPr>
        <w:t>201</w:t>
      </w:r>
      <w:r>
        <w:rPr>
          <w:sz w:val="24"/>
          <w:szCs w:val="24"/>
          <w:highlight w:val="white"/>
        </w:rPr>
        <w:t>4</w:t>
      </w:r>
      <w:r w:rsidRPr="003A29FB">
        <w:rPr>
          <w:sz w:val="24"/>
          <w:szCs w:val="24"/>
          <w:highlight w:val="white"/>
        </w:rPr>
        <w:t xml:space="preserve"> года </w:t>
      </w:r>
      <w:r w:rsidRPr="003A29FB">
        <w:rPr>
          <w:sz w:val="24"/>
          <w:szCs w:val="24"/>
          <w:highlight w:val="white"/>
        </w:rPr>
        <w:t>между</w:t>
      </w:r>
      <w:r w:rsidRPr="003A29FB">
        <w:rPr>
          <w:sz w:val="24"/>
          <w:szCs w:val="24"/>
          <w:highlight w:val="white"/>
        </w:rPr>
        <w:t xml:space="preserve"> </w:t>
      </w:r>
      <w:r w:rsidRPr="003A29FB">
        <w:rPr>
          <w:sz w:val="24"/>
          <w:szCs w:val="24"/>
          <w:highlight w:val="white"/>
        </w:rPr>
        <w:t xml:space="preserve"> ОАО «Сбербанк России» и </w:t>
      </w:r>
      <w:r w:rsidRPr="003A29FB">
        <w:rPr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>Ганган И.М.</w:t>
      </w:r>
      <w:r w:rsidRPr="003A29FB">
        <w:rPr>
          <w:sz w:val="24"/>
          <w:szCs w:val="24"/>
          <w:highlight w:val="white"/>
        </w:rPr>
        <w:t xml:space="preserve"> </w:t>
      </w:r>
      <w:r w:rsidRPr="003A29FB">
        <w:rPr>
          <w:sz w:val="24"/>
          <w:szCs w:val="24"/>
          <w:highlight w:val="white"/>
        </w:rPr>
        <w:t>заключен договор на предоставление п</w:t>
      </w:r>
      <w:r w:rsidRPr="003A29FB">
        <w:rPr>
          <w:sz w:val="24"/>
          <w:szCs w:val="24"/>
          <w:highlight w:val="white"/>
        </w:rPr>
        <w:t>о</w:t>
      </w:r>
      <w:r w:rsidRPr="003A29FB">
        <w:rPr>
          <w:sz w:val="24"/>
          <w:szCs w:val="24"/>
          <w:highlight w:val="white"/>
        </w:rPr>
        <w:t>след</w:t>
      </w:r>
      <w:r>
        <w:rPr>
          <w:sz w:val="24"/>
          <w:szCs w:val="24"/>
          <w:highlight w:val="white"/>
        </w:rPr>
        <w:t>ней</w:t>
      </w:r>
      <w:r w:rsidRPr="003A29FB">
        <w:rPr>
          <w:sz w:val="24"/>
          <w:szCs w:val="24"/>
          <w:highlight w:val="white"/>
        </w:rPr>
        <w:t xml:space="preserve"> возобновляемой креди</w:t>
      </w:r>
      <w:r>
        <w:rPr>
          <w:sz w:val="24"/>
          <w:szCs w:val="24"/>
          <w:highlight w:val="white"/>
        </w:rPr>
        <w:t>тной линии посредством выдачи ей</w:t>
      </w:r>
      <w:r w:rsidRPr="003A29FB">
        <w:rPr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 xml:space="preserve">банковской </w:t>
      </w:r>
      <w:r w:rsidRPr="003A29FB">
        <w:rPr>
          <w:sz w:val="24"/>
          <w:szCs w:val="24"/>
          <w:highlight w:val="white"/>
        </w:rPr>
        <w:t>карты с предоставленным по ней кредитом и обслуж</w:t>
      </w:r>
      <w:r w:rsidRPr="003A29FB">
        <w:rPr>
          <w:sz w:val="24"/>
          <w:szCs w:val="24"/>
          <w:highlight w:val="white"/>
        </w:rPr>
        <w:t xml:space="preserve">иванием счета по данной карте в российских рублях. </w:t>
      </w:r>
      <w:r>
        <w:rPr>
          <w:sz w:val="24"/>
          <w:szCs w:val="24"/>
          <w:highlight w:val="white"/>
        </w:rPr>
        <w:t>Указанный договор заключен  результате публичной оферты путем оформления о</w:t>
      </w:r>
      <w:r>
        <w:rPr>
          <w:sz w:val="24"/>
          <w:szCs w:val="24"/>
          <w:highlight w:val="white"/>
        </w:rPr>
        <w:t>т</w:t>
      </w:r>
      <w:r>
        <w:rPr>
          <w:sz w:val="24"/>
          <w:szCs w:val="24"/>
          <w:highlight w:val="white"/>
        </w:rPr>
        <w:t>ветчиком заявление на получение кредитной карты Сбербанка России и ознакомления его с Условиями выпуска и обслуживания кредитной к</w:t>
      </w:r>
      <w:r>
        <w:rPr>
          <w:sz w:val="24"/>
          <w:szCs w:val="24"/>
          <w:highlight w:val="white"/>
        </w:rPr>
        <w:t>арты Сбербанка, Тарифами банка и П</w:t>
      </w:r>
      <w:r>
        <w:rPr>
          <w:sz w:val="24"/>
          <w:szCs w:val="24"/>
          <w:highlight w:val="white"/>
        </w:rPr>
        <w:t>а</w:t>
      </w:r>
      <w:r>
        <w:rPr>
          <w:sz w:val="24"/>
          <w:szCs w:val="24"/>
          <w:highlight w:val="white"/>
        </w:rPr>
        <w:t xml:space="preserve">мяткой </w:t>
      </w:r>
      <w:r>
        <w:rPr>
          <w:sz w:val="24"/>
          <w:szCs w:val="24"/>
          <w:highlight w:val="white"/>
        </w:rPr>
        <w:t>держателя международных банковских карт.</w:t>
      </w:r>
      <w:r>
        <w:rPr>
          <w:sz w:val="24"/>
          <w:szCs w:val="24"/>
          <w:highlight w:val="white"/>
        </w:rPr>
        <w:t xml:space="preserve"> </w:t>
      </w:r>
      <w:r w:rsidRPr="003A29FB">
        <w:rPr>
          <w:sz w:val="24"/>
          <w:szCs w:val="24"/>
          <w:highlight w:val="white"/>
        </w:rPr>
        <w:t>Во исполнение заключенного догово</w:t>
      </w:r>
      <w:r>
        <w:rPr>
          <w:sz w:val="24"/>
          <w:szCs w:val="24"/>
          <w:highlight w:val="white"/>
        </w:rPr>
        <w:t>ра о</w:t>
      </w:r>
      <w:r w:rsidRPr="003A29FB">
        <w:rPr>
          <w:sz w:val="24"/>
          <w:szCs w:val="24"/>
          <w:highlight w:val="white"/>
        </w:rPr>
        <w:t xml:space="preserve">тветчику была выдана кредитная карта № </w:t>
      </w:r>
      <w:r>
        <w:rPr>
          <w:sz w:val="24"/>
          <w:szCs w:val="24"/>
          <w:highlight w:val="white"/>
        </w:rPr>
        <w:t>&lt;данные изъяты&gt;</w:t>
      </w:r>
      <w:r w:rsidRPr="003A29FB">
        <w:rPr>
          <w:sz w:val="24"/>
          <w:szCs w:val="24"/>
          <w:highlight w:val="white"/>
        </w:rPr>
        <w:t xml:space="preserve"> с  лимитом кредита </w:t>
      </w:r>
      <w:r>
        <w:rPr>
          <w:sz w:val="24"/>
          <w:szCs w:val="24"/>
          <w:highlight w:val="white"/>
        </w:rPr>
        <w:t>7</w:t>
      </w:r>
      <w:r>
        <w:rPr>
          <w:sz w:val="24"/>
          <w:szCs w:val="24"/>
          <w:highlight w:val="white"/>
        </w:rPr>
        <w:t>&lt;данные изъяты&gt;</w:t>
      </w:r>
      <w:r>
        <w:rPr>
          <w:sz w:val="24"/>
          <w:szCs w:val="24"/>
          <w:highlight w:val="white"/>
        </w:rPr>
        <w:t xml:space="preserve"> коп.</w:t>
      </w:r>
      <w:r w:rsidRPr="003A29FB">
        <w:rPr>
          <w:sz w:val="24"/>
          <w:szCs w:val="24"/>
          <w:highlight w:val="white"/>
        </w:rPr>
        <w:t>, условия предоставления и возврата котор</w:t>
      </w:r>
      <w:r w:rsidRPr="003A29FB">
        <w:rPr>
          <w:sz w:val="24"/>
          <w:szCs w:val="24"/>
          <w:highlight w:val="white"/>
        </w:rPr>
        <w:t>ого изложены в Условиях, инфо</w:t>
      </w:r>
      <w:r w:rsidRPr="003A29FB">
        <w:rPr>
          <w:sz w:val="24"/>
          <w:szCs w:val="24"/>
          <w:highlight w:val="white"/>
        </w:rPr>
        <w:t>р</w:t>
      </w:r>
      <w:r w:rsidRPr="003A29FB">
        <w:rPr>
          <w:sz w:val="24"/>
          <w:szCs w:val="24"/>
          <w:highlight w:val="white"/>
        </w:rPr>
        <w:t>мации о полной стоимости кредита, прилагаемой к Условиям и в Тарифах Сбербанка. В с</w:t>
      </w:r>
      <w:r w:rsidRPr="003A29FB">
        <w:rPr>
          <w:sz w:val="24"/>
          <w:szCs w:val="24"/>
          <w:highlight w:val="white"/>
        </w:rPr>
        <w:t>о</w:t>
      </w:r>
      <w:r w:rsidRPr="003A29FB">
        <w:rPr>
          <w:sz w:val="24"/>
          <w:szCs w:val="24"/>
          <w:highlight w:val="white"/>
        </w:rPr>
        <w:t>отве</w:t>
      </w:r>
      <w:r w:rsidRPr="003A29FB">
        <w:rPr>
          <w:sz w:val="24"/>
          <w:szCs w:val="24"/>
          <w:highlight w:val="white"/>
        </w:rPr>
        <w:t>т</w:t>
      </w:r>
      <w:r w:rsidRPr="003A29FB">
        <w:rPr>
          <w:sz w:val="24"/>
          <w:szCs w:val="24"/>
          <w:highlight w:val="white"/>
        </w:rPr>
        <w:t>ствии с пунктом 3.</w:t>
      </w:r>
      <w:r>
        <w:rPr>
          <w:sz w:val="24"/>
          <w:szCs w:val="24"/>
          <w:highlight w:val="white"/>
        </w:rPr>
        <w:t>2</w:t>
      </w:r>
      <w:r w:rsidRPr="003A29FB">
        <w:rPr>
          <w:sz w:val="24"/>
          <w:szCs w:val="24"/>
          <w:highlight w:val="white"/>
        </w:rPr>
        <w:t>. Условий, операции, совершенные по карте, оплачиваются за счет кр</w:t>
      </w:r>
      <w:r w:rsidRPr="003A29FB">
        <w:rPr>
          <w:sz w:val="24"/>
          <w:szCs w:val="24"/>
          <w:highlight w:val="white"/>
        </w:rPr>
        <w:t>е</w:t>
      </w:r>
      <w:r w:rsidRPr="003A29FB">
        <w:rPr>
          <w:sz w:val="24"/>
          <w:szCs w:val="24"/>
          <w:highlight w:val="white"/>
        </w:rPr>
        <w:t xml:space="preserve">дита, предоставляемого Сбербанком России Ответчику </w:t>
      </w:r>
      <w:r w:rsidRPr="003A29FB">
        <w:rPr>
          <w:sz w:val="24"/>
          <w:szCs w:val="24"/>
          <w:highlight w:val="white"/>
        </w:rPr>
        <w:t>на условиях «до востребования», с одновременным уменьшением доступного лимита кредита. Кредит по карте предос</w:t>
      </w:r>
      <w:r>
        <w:rPr>
          <w:sz w:val="24"/>
          <w:szCs w:val="24"/>
          <w:highlight w:val="white"/>
        </w:rPr>
        <w:t>тавл</w:t>
      </w:r>
      <w:r>
        <w:rPr>
          <w:sz w:val="24"/>
          <w:szCs w:val="24"/>
          <w:highlight w:val="white"/>
        </w:rPr>
        <w:t>я</w:t>
      </w:r>
      <w:r>
        <w:rPr>
          <w:sz w:val="24"/>
          <w:szCs w:val="24"/>
          <w:highlight w:val="white"/>
        </w:rPr>
        <w:t>ется о</w:t>
      </w:r>
      <w:r w:rsidRPr="003A29FB">
        <w:rPr>
          <w:sz w:val="24"/>
          <w:szCs w:val="24"/>
          <w:highlight w:val="white"/>
        </w:rPr>
        <w:t xml:space="preserve">тветчику в размере кредитного лимита сроком на </w:t>
      </w:r>
      <w:r>
        <w:rPr>
          <w:sz w:val="24"/>
          <w:szCs w:val="24"/>
          <w:highlight w:val="white"/>
        </w:rPr>
        <w:t>&lt;данные изъяты&gt;</w:t>
      </w:r>
      <w:r w:rsidRPr="003A29FB">
        <w:rPr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>месяцев</w:t>
      </w:r>
      <w:r w:rsidRPr="003A29FB">
        <w:rPr>
          <w:sz w:val="24"/>
          <w:szCs w:val="24"/>
          <w:highlight w:val="white"/>
        </w:rPr>
        <w:t xml:space="preserve"> под </w:t>
      </w:r>
      <w:r>
        <w:rPr>
          <w:sz w:val="24"/>
          <w:szCs w:val="24"/>
          <w:highlight w:val="white"/>
        </w:rPr>
        <w:t>&lt;данные изъяты&gt;</w:t>
      </w:r>
      <w:r>
        <w:rPr>
          <w:sz w:val="24"/>
          <w:szCs w:val="24"/>
          <w:highlight w:val="white"/>
        </w:rPr>
        <w:t xml:space="preserve"> </w:t>
      </w:r>
      <w:r w:rsidRPr="003A29FB">
        <w:rPr>
          <w:sz w:val="24"/>
          <w:szCs w:val="24"/>
          <w:highlight w:val="white"/>
        </w:rPr>
        <w:t xml:space="preserve">% годовых на условиях, определенных Тарифами </w:t>
      </w:r>
      <w:r w:rsidRPr="003A29FB">
        <w:rPr>
          <w:sz w:val="24"/>
          <w:szCs w:val="24"/>
          <w:highlight w:val="white"/>
        </w:rPr>
        <w:t xml:space="preserve">Сбербанка. </w:t>
      </w:r>
      <w:r w:rsidRPr="003C6B84">
        <w:rPr>
          <w:iCs/>
          <w:sz w:val="24"/>
          <w:szCs w:val="24"/>
          <w:highlight w:val="white"/>
        </w:rPr>
        <w:t>Ответчик исполнял свои обязанности по д</w:t>
      </w:r>
      <w:r w:rsidRPr="003C6B84">
        <w:rPr>
          <w:iCs/>
          <w:sz w:val="24"/>
          <w:szCs w:val="24"/>
          <w:highlight w:val="white"/>
        </w:rPr>
        <w:t>о</w:t>
      </w:r>
      <w:r w:rsidRPr="003C6B84">
        <w:rPr>
          <w:iCs/>
          <w:sz w:val="24"/>
          <w:szCs w:val="24"/>
          <w:highlight w:val="white"/>
        </w:rPr>
        <w:t>говору ненадлежащим образом</w:t>
      </w:r>
      <w:r>
        <w:rPr>
          <w:iCs/>
          <w:sz w:val="24"/>
          <w:szCs w:val="24"/>
          <w:highlight w:val="white"/>
        </w:rPr>
        <w:t>,</w:t>
      </w:r>
      <w:r w:rsidRPr="003C6B84">
        <w:rPr>
          <w:sz w:val="24"/>
          <w:szCs w:val="24"/>
          <w:highlight w:val="white"/>
        </w:rPr>
        <w:t xml:space="preserve"> задолженность ответчика по состоянию на </w:t>
      </w:r>
      <w:r>
        <w:rPr>
          <w:sz w:val="24"/>
          <w:szCs w:val="24"/>
          <w:highlight w:val="white"/>
        </w:rPr>
        <w:t>28</w:t>
      </w:r>
      <w:r>
        <w:rPr>
          <w:sz w:val="24"/>
          <w:szCs w:val="24"/>
          <w:highlight w:val="white"/>
        </w:rPr>
        <w:t>.0</w:t>
      </w:r>
      <w:r>
        <w:rPr>
          <w:sz w:val="24"/>
          <w:szCs w:val="24"/>
          <w:highlight w:val="white"/>
        </w:rPr>
        <w:t>4</w:t>
      </w:r>
      <w:r>
        <w:rPr>
          <w:sz w:val="24"/>
          <w:szCs w:val="24"/>
          <w:highlight w:val="white"/>
        </w:rPr>
        <w:t>.201</w:t>
      </w:r>
      <w:r>
        <w:rPr>
          <w:sz w:val="24"/>
          <w:szCs w:val="24"/>
          <w:highlight w:val="white"/>
        </w:rPr>
        <w:t>6</w:t>
      </w:r>
      <w:r>
        <w:rPr>
          <w:sz w:val="24"/>
          <w:szCs w:val="24"/>
          <w:highlight w:val="white"/>
        </w:rPr>
        <w:t xml:space="preserve"> </w:t>
      </w:r>
      <w:r w:rsidRPr="003C6B84">
        <w:rPr>
          <w:sz w:val="24"/>
          <w:szCs w:val="24"/>
          <w:highlight w:val="white"/>
        </w:rPr>
        <w:t xml:space="preserve">года составляет </w:t>
      </w:r>
      <w:r>
        <w:rPr>
          <w:sz w:val="24"/>
          <w:szCs w:val="24"/>
          <w:highlight w:val="white"/>
        </w:rPr>
        <w:t>&lt;данные изъяты&gt;</w:t>
      </w:r>
      <w:r>
        <w:rPr>
          <w:sz w:val="24"/>
          <w:szCs w:val="24"/>
          <w:highlight w:val="white"/>
        </w:rPr>
        <w:t xml:space="preserve"> коп.</w:t>
      </w:r>
      <w:r w:rsidRPr="003C6B84">
        <w:rPr>
          <w:sz w:val="24"/>
          <w:szCs w:val="24"/>
          <w:highlight w:val="white"/>
        </w:rPr>
        <w:t>, в том числе: проср</w:t>
      </w:r>
      <w:r w:rsidRPr="003C6B84">
        <w:rPr>
          <w:sz w:val="24"/>
          <w:szCs w:val="24"/>
          <w:highlight w:val="white"/>
        </w:rPr>
        <w:t>о</w:t>
      </w:r>
      <w:r w:rsidRPr="003C6B84">
        <w:rPr>
          <w:sz w:val="24"/>
          <w:szCs w:val="24"/>
          <w:highlight w:val="white"/>
        </w:rPr>
        <w:t xml:space="preserve">ченный основной долг </w:t>
      </w:r>
      <w:r>
        <w:rPr>
          <w:sz w:val="24"/>
          <w:szCs w:val="24"/>
          <w:highlight w:val="white"/>
        </w:rPr>
        <w:t>&lt;данные изъяты&gt;</w:t>
      </w:r>
      <w:r>
        <w:rPr>
          <w:sz w:val="24"/>
          <w:szCs w:val="24"/>
          <w:highlight w:val="white"/>
        </w:rPr>
        <w:t xml:space="preserve"> коп.</w:t>
      </w:r>
      <w:r w:rsidRPr="003C6B84">
        <w:rPr>
          <w:sz w:val="24"/>
          <w:szCs w:val="24"/>
          <w:highlight w:val="white"/>
        </w:rPr>
        <w:t xml:space="preserve">; просроченные проценты </w:t>
      </w:r>
      <w:r>
        <w:rPr>
          <w:sz w:val="24"/>
          <w:szCs w:val="24"/>
          <w:highlight w:val="white"/>
        </w:rPr>
        <w:t>&lt;да</w:t>
      </w:r>
      <w:r>
        <w:rPr>
          <w:sz w:val="24"/>
          <w:szCs w:val="24"/>
          <w:highlight w:val="white"/>
        </w:rPr>
        <w:t>нные изъяты&gt;</w:t>
      </w:r>
      <w:r>
        <w:rPr>
          <w:sz w:val="24"/>
          <w:szCs w:val="24"/>
          <w:highlight w:val="white"/>
        </w:rPr>
        <w:t xml:space="preserve"> коп.</w:t>
      </w:r>
      <w:r w:rsidRPr="003C6B84">
        <w:rPr>
          <w:sz w:val="24"/>
          <w:szCs w:val="24"/>
          <w:highlight w:val="white"/>
        </w:rPr>
        <w:t xml:space="preserve">; неустойка </w:t>
      </w:r>
      <w:r>
        <w:rPr>
          <w:sz w:val="24"/>
          <w:szCs w:val="24"/>
          <w:highlight w:val="white"/>
        </w:rPr>
        <w:t>&lt;данные изъяты&gt;</w:t>
      </w:r>
      <w:r>
        <w:rPr>
          <w:sz w:val="24"/>
          <w:szCs w:val="24"/>
          <w:highlight w:val="white"/>
        </w:rPr>
        <w:t xml:space="preserve"> коп</w:t>
      </w:r>
      <w:r w:rsidRPr="003C6B84">
        <w:rPr>
          <w:sz w:val="24"/>
          <w:szCs w:val="24"/>
          <w:highlight w:val="white"/>
        </w:rPr>
        <w:t>.</w:t>
      </w:r>
      <w:r>
        <w:rPr>
          <w:sz w:val="24"/>
          <w:szCs w:val="24"/>
          <w:highlight w:val="white"/>
        </w:rPr>
        <w:t xml:space="preserve"> </w:t>
      </w:r>
      <w:r w:rsidRPr="00787C36">
        <w:rPr>
          <w:sz w:val="24"/>
          <w:szCs w:val="24"/>
          <w:highlight w:val="white"/>
        </w:rPr>
        <w:t xml:space="preserve"> </w:t>
      </w:r>
      <w:r w:rsidRPr="00787C36">
        <w:rPr>
          <w:sz w:val="24"/>
          <w:szCs w:val="24"/>
          <w:highlight w:val="white"/>
        </w:rPr>
        <w:t xml:space="preserve">Банк </w:t>
      </w:r>
      <w:r>
        <w:rPr>
          <w:sz w:val="24"/>
          <w:szCs w:val="24"/>
          <w:highlight w:val="white"/>
        </w:rPr>
        <w:t>15</w:t>
      </w:r>
      <w:r>
        <w:rPr>
          <w:sz w:val="24"/>
          <w:szCs w:val="24"/>
          <w:highlight w:val="white"/>
        </w:rPr>
        <w:t>.0</w:t>
      </w:r>
      <w:r>
        <w:rPr>
          <w:sz w:val="24"/>
          <w:szCs w:val="24"/>
          <w:highlight w:val="white"/>
        </w:rPr>
        <w:t>7</w:t>
      </w:r>
      <w:r w:rsidRPr="00787C36">
        <w:rPr>
          <w:sz w:val="24"/>
          <w:szCs w:val="24"/>
          <w:highlight w:val="white"/>
        </w:rPr>
        <w:t>.2015 года направлял заемщику письмо с требованием погасить просроченную задолженность по кредитному договору, но данное требование до настоящего момента не в</w:t>
      </w:r>
      <w:r w:rsidRPr="00787C36">
        <w:rPr>
          <w:sz w:val="24"/>
          <w:szCs w:val="24"/>
          <w:highlight w:val="white"/>
        </w:rPr>
        <w:t>ы</w:t>
      </w:r>
      <w:r w:rsidRPr="00787C36">
        <w:rPr>
          <w:sz w:val="24"/>
          <w:szCs w:val="24"/>
          <w:highlight w:val="white"/>
        </w:rPr>
        <w:t xml:space="preserve">полнено.  </w:t>
      </w:r>
    </w:p>
    <w:p w14:paraId="5B960909" w14:textId="77777777" w:rsidR="00C7766D" w:rsidRDefault="009C3DBE" w:rsidP="00330881">
      <w:pPr>
        <w:ind w:firstLine="567"/>
        <w:jc w:val="both"/>
        <w:rPr>
          <w:sz w:val="24"/>
        </w:rPr>
      </w:pPr>
      <w:r>
        <w:rPr>
          <w:sz w:val="24"/>
          <w:highlight w:val="white"/>
        </w:rPr>
        <w:t xml:space="preserve">Истец </w:t>
      </w:r>
      <w:r>
        <w:rPr>
          <w:sz w:val="24"/>
          <w:highlight w:val="white"/>
        </w:rPr>
        <w:t>П</w:t>
      </w:r>
      <w:r>
        <w:rPr>
          <w:sz w:val="24"/>
          <w:highlight w:val="white"/>
        </w:rPr>
        <w:t>АО «Сбербанк Росси</w:t>
      </w:r>
      <w:r>
        <w:rPr>
          <w:sz w:val="24"/>
          <w:highlight w:val="white"/>
        </w:rPr>
        <w:t>и» в суд не явился, ходатайствовал о рассмотрении дела в отсутствии его представителя, на удовлетворении исковых требований настаивали, согл</w:t>
      </w:r>
      <w:r>
        <w:rPr>
          <w:sz w:val="24"/>
          <w:highlight w:val="white"/>
        </w:rPr>
        <w:t>а</w:t>
      </w:r>
      <w:r>
        <w:rPr>
          <w:sz w:val="24"/>
          <w:highlight w:val="white"/>
        </w:rPr>
        <w:t>сились на вынесении заочного решения.</w:t>
      </w:r>
    </w:p>
    <w:p w14:paraId="25E58A3E" w14:textId="77777777" w:rsidR="00362BFA" w:rsidRDefault="009C3DBE" w:rsidP="00330881">
      <w:pPr>
        <w:ind w:firstLine="567"/>
        <w:jc w:val="both"/>
        <w:rPr>
          <w:sz w:val="24"/>
        </w:rPr>
      </w:pPr>
      <w:r>
        <w:rPr>
          <w:sz w:val="24"/>
          <w:highlight w:val="white"/>
        </w:rPr>
        <w:t>Ответчик</w:t>
      </w:r>
      <w:r>
        <w:rPr>
          <w:sz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>Ганган И.М.</w:t>
      </w:r>
      <w:r>
        <w:rPr>
          <w:sz w:val="24"/>
          <w:szCs w:val="24"/>
          <w:highlight w:val="white"/>
        </w:rPr>
        <w:t>,</w:t>
      </w:r>
      <w:r>
        <w:rPr>
          <w:sz w:val="24"/>
          <w:highlight w:val="white"/>
        </w:rPr>
        <w:t xml:space="preserve"> </w:t>
      </w:r>
      <w:r>
        <w:rPr>
          <w:sz w:val="24"/>
          <w:highlight w:val="white"/>
        </w:rPr>
        <w:t>извещ</w:t>
      </w:r>
      <w:r>
        <w:rPr>
          <w:sz w:val="24"/>
          <w:highlight w:val="white"/>
        </w:rPr>
        <w:t>авш</w:t>
      </w:r>
      <w:r>
        <w:rPr>
          <w:sz w:val="24"/>
          <w:highlight w:val="white"/>
        </w:rPr>
        <w:t>ая</w:t>
      </w:r>
      <w:r>
        <w:rPr>
          <w:sz w:val="24"/>
          <w:highlight w:val="white"/>
        </w:rPr>
        <w:t>ся</w:t>
      </w:r>
      <w:r>
        <w:rPr>
          <w:sz w:val="24"/>
          <w:highlight w:val="white"/>
        </w:rPr>
        <w:t xml:space="preserve"> </w:t>
      </w:r>
      <w:r>
        <w:rPr>
          <w:sz w:val="24"/>
          <w:highlight w:val="white"/>
        </w:rPr>
        <w:t>о дате, времени и месте слушания дела</w:t>
      </w:r>
      <w:r>
        <w:rPr>
          <w:sz w:val="24"/>
          <w:highlight w:val="white"/>
        </w:rPr>
        <w:t xml:space="preserve"> надл</w:t>
      </w:r>
      <w:r>
        <w:rPr>
          <w:sz w:val="24"/>
          <w:highlight w:val="white"/>
        </w:rPr>
        <w:t>е</w:t>
      </w:r>
      <w:r>
        <w:rPr>
          <w:sz w:val="24"/>
          <w:highlight w:val="white"/>
        </w:rPr>
        <w:t>жащим образом</w:t>
      </w:r>
      <w:r>
        <w:rPr>
          <w:sz w:val="24"/>
          <w:highlight w:val="white"/>
        </w:rPr>
        <w:t>, в суд не явил</w:t>
      </w:r>
      <w:r>
        <w:rPr>
          <w:sz w:val="24"/>
          <w:highlight w:val="white"/>
        </w:rPr>
        <w:t>ась</w:t>
      </w:r>
      <w:r>
        <w:rPr>
          <w:sz w:val="24"/>
          <w:highlight w:val="white"/>
        </w:rPr>
        <w:t>, о причине неявки не сообщил</w:t>
      </w:r>
      <w:r>
        <w:rPr>
          <w:sz w:val="24"/>
          <w:highlight w:val="white"/>
        </w:rPr>
        <w:t>а</w:t>
      </w:r>
      <w:r>
        <w:rPr>
          <w:sz w:val="24"/>
          <w:highlight w:val="white"/>
        </w:rPr>
        <w:t>, ходатайств об отложении дела не заявлял</w:t>
      </w:r>
      <w:r>
        <w:rPr>
          <w:sz w:val="24"/>
          <w:highlight w:val="white"/>
        </w:rPr>
        <w:t>а</w:t>
      </w:r>
      <w:r>
        <w:rPr>
          <w:sz w:val="24"/>
          <w:highlight w:val="white"/>
        </w:rPr>
        <w:t>, в связи с чем</w:t>
      </w:r>
      <w:r>
        <w:rPr>
          <w:sz w:val="24"/>
          <w:highlight w:val="white"/>
        </w:rPr>
        <w:t>,</w:t>
      </w:r>
      <w:r>
        <w:rPr>
          <w:sz w:val="24"/>
          <w:highlight w:val="white"/>
        </w:rPr>
        <w:t xml:space="preserve"> суд</w:t>
      </w:r>
      <w:r>
        <w:rPr>
          <w:sz w:val="24"/>
          <w:highlight w:val="white"/>
        </w:rPr>
        <w:t>, с согласия истца,</w:t>
      </w:r>
      <w:r>
        <w:rPr>
          <w:sz w:val="24"/>
          <w:highlight w:val="white"/>
        </w:rPr>
        <w:t xml:space="preserve"> находит возможным рассмотреть дело в отсутствие ответчика в порядке заочного производства.  </w:t>
      </w:r>
    </w:p>
    <w:p w14:paraId="71F53C8B" w14:textId="77777777" w:rsidR="0018507F" w:rsidRDefault="009C3DBE" w:rsidP="00330881">
      <w:pPr>
        <w:ind w:firstLine="567"/>
        <w:jc w:val="both"/>
        <w:rPr>
          <w:sz w:val="24"/>
        </w:rPr>
      </w:pPr>
      <w:r>
        <w:rPr>
          <w:sz w:val="24"/>
          <w:highlight w:val="white"/>
        </w:rPr>
        <w:t xml:space="preserve">Суд, </w:t>
      </w:r>
      <w:r>
        <w:rPr>
          <w:sz w:val="24"/>
          <w:highlight w:val="white"/>
        </w:rPr>
        <w:t>изучив</w:t>
      </w:r>
      <w:r>
        <w:rPr>
          <w:sz w:val="24"/>
          <w:highlight w:val="white"/>
        </w:rPr>
        <w:t xml:space="preserve"> материа</w:t>
      </w:r>
      <w:r>
        <w:rPr>
          <w:sz w:val="24"/>
          <w:highlight w:val="white"/>
        </w:rPr>
        <w:t xml:space="preserve">лы дела, </w:t>
      </w:r>
      <w:r>
        <w:rPr>
          <w:sz w:val="24"/>
          <w:highlight w:val="white"/>
        </w:rPr>
        <w:t>представленные доказательства находит требования подлежащими удовлетворению по следующим основаниям.</w:t>
      </w:r>
    </w:p>
    <w:p w14:paraId="6820A066" w14:textId="77777777" w:rsidR="0018507F" w:rsidRDefault="009C3DBE" w:rsidP="00330881">
      <w:pPr>
        <w:ind w:firstLine="567"/>
        <w:jc w:val="both"/>
        <w:rPr>
          <w:sz w:val="24"/>
        </w:rPr>
      </w:pPr>
      <w:r>
        <w:rPr>
          <w:sz w:val="24"/>
          <w:highlight w:val="white"/>
        </w:rPr>
        <w:t>Согласно пункту 1 статьи 819 ГК РФ по кредитному договору банк или иная креди</w:t>
      </w:r>
      <w:r>
        <w:rPr>
          <w:sz w:val="24"/>
          <w:highlight w:val="white"/>
        </w:rPr>
        <w:t>т</w:t>
      </w:r>
      <w:r>
        <w:rPr>
          <w:sz w:val="24"/>
          <w:highlight w:val="white"/>
        </w:rPr>
        <w:t xml:space="preserve">ная </w:t>
      </w:r>
      <w:r>
        <w:rPr>
          <w:spacing w:val="-1"/>
          <w:sz w:val="24"/>
          <w:highlight w:val="white"/>
        </w:rPr>
        <w:t xml:space="preserve">организация (кредитор) обязуются предоставить денежные средства </w:t>
      </w:r>
      <w:r>
        <w:rPr>
          <w:spacing w:val="-1"/>
          <w:sz w:val="24"/>
          <w:highlight w:val="white"/>
        </w:rPr>
        <w:t xml:space="preserve">(кредит) заемщику в размере </w:t>
      </w:r>
      <w:r>
        <w:rPr>
          <w:sz w:val="24"/>
          <w:highlight w:val="white"/>
        </w:rPr>
        <w:t>и на условиях, предусмотренных договором, а заемщик обязуется возвратить п</w:t>
      </w:r>
      <w:r>
        <w:rPr>
          <w:sz w:val="24"/>
          <w:highlight w:val="white"/>
        </w:rPr>
        <w:t>о</w:t>
      </w:r>
      <w:r>
        <w:rPr>
          <w:sz w:val="24"/>
          <w:highlight w:val="white"/>
        </w:rPr>
        <w:t>лученную денежную сумму и уплатить проценты на нее.</w:t>
      </w:r>
    </w:p>
    <w:p w14:paraId="46B6454B" w14:textId="77777777" w:rsidR="00CE509C" w:rsidRDefault="009C3DBE" w:rsidP="00330881">
      <w:pPr>
        <w:shd w:val="clear" w:color="auto" w:fill="FFFFFF"/>
        <w:spacing w:line="283" w:lineRule="exact"/>
        <w:ind w:right="141" w:firstLine="567"/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>1</w:t>
      </w:r>
      <w:r>
        <w:rPr>
          <w:sz w:val="24"/>
          <w:szCs w:val="24"/>
          <w:highlight w:val="white"/>
        </w:rPr>
        <w:t>5</w:t>
      </w:r>
      <w:r>
        <w:rPr>
          <w:sz w:val="24"/>
          <w:szCs w:val="24"/>
          <w:highlight w:val="white"/>
        </w:rPr>
        <w:t>.0</w:t>
      </w:r>
      <w:r>
        <w:rPr>
          <w:sz w:val="24"/>
          <w:szCs w:val="24"/>
          <w:highlight w:val="white"/>
        </w:rPr>
        <w:t>4</w:t>
      </w:r>
      <w:r>
        <w:rPr>
          <w:sz w:val="24"/>
          <w:szCs w:val="24"/>
          <w:highlight w:val="white"/>
        </w:rPr>
        <w:t>.201</w:t>
      </w:r>
      <w:r>
        <w:rPr>
          <w:sz w:val="24"/>
          <w:szCs w:val="24"/>
          <w:highlight w:val="white"/>
        </w:rPr>
        <w:t>4</w:t>
      </w:r>
      <w:r w:rsidRPr="003A29FB">
        <w:rPr>
          <w:sz w:val="24"/>
          <w:szCs w:val="24"/>
          <w:highlight w:val="white"/>
        </w:rPr>
        <w:t xml:space="preserve"> года между  ОАО «Сбербанк России» и  </w:t>
      </w:r>
      <w:r>
        <w:rPr>
          <w:sz w:val="24"/>
          <w:szCs w:val="24"/>
          <w:highlight w:val="white"/>
        </w:rPr>
        <w:t>Ганган И.М.</w:t>
      </w:r>
      <w:r w:rsidRPr="003A29FB">
        <w:rPr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 xml:space="preserve"> </w:t>
      </w:r>
      <w:r w:rsidRPr="003A29FB">
        <w:rPr>
          <w:sz w:val="24"/>
          <w:szCs w:val="24"/>
          <w:highlight w:val="white"/>
        </w:rPr>
        <w:t>заключен договор на предостав</w:t>
      </w:r>
      <w:r>
        <w:rPr>
          <w:sz w:val="24"/>
          <w:szCs w:val="24"/>
          <w:highlight w:val="white"/>
        </w:rPr>
        <w:t>ление после</w:t>
      </w:r>
      <w:r>
        <w:rPr>
          <w:sz w:val="24"/>
          <w:szCs w:val="24"/>
          <w:highlight w:val="white"/>
        </w:rPr>
        <w:t>дней</w:t>
      </w:r>
      <w:r w:rsidRPr="003A29FB">
        <w:rPr>
          <w:sz w:val="24"/>
          <w:szCs w:val="24"/>
          <w:highlight w:val="white"/>
        </w:rPr>
        <w:t xml:space="preserve"> возобновляемой кредитной линии. </w:t>
      </w:r>
    </w:p>
    <w:p w14:paraId="598D18B9" w14:textId="77777777" w:rsidR="00CE509C" w:rsidRDefault="009C3DBE" w:rsidP="00330881">
      <w:pPr>
        <w:shd w:val="clear" w:color="auto" w:fill="FFFFFF"/>
        <w:spacing w:line="283" w:lineRule="exact"/>
        <w:ind w:right="141" w:firstLine="567"/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>Д</w:t>
      </w:r>
      <w:r w:rsidRPr="003A29FB">
        <w:rPr>
          <w:sz w:val="24"/>
          <w:szCs w:val="24"/>
          <w:highlight w:val="white"/>
        </w:rPr>
        <w:t xml:space="preserve">оговор заключен в результате публичной оферты путем оформления Ответчиком заявления на получение кредитной карты Сбербанка России </w:t>
      </w:r>
      <w:r w:rsidRPr="00340D6B">
        <w:rPr>
          <w:sz w:val="24"/>
          <w:szCs w:val="24"/>
          <w:highlight w:val="white"/>
        </w:rPr>
        <w:t>&lt;данные изъяты&gt;</w:t>
      </w:r>
      <w:r w:rsidRPr="00A91504">
        <w:rPr>
          <w:sz w:val="24"/>
          <w:szCs w:val="24"/>
          <w:highlight w:val="white"/>
        </w:rPr>
        <w:t xml:space="preserve"> кредитная</w:t>
      </w:r>
      <w:r w:rsidRPr="00CA0658">
        <w:rPr>
          <w:sz w:val="22"/>
          <w:szCs w:val="22"/>
          <w:highlight w:val="white"/>
        </w:rPr>
        <w:t xml:space="preserve"> </w:t>
      </w:r>
      <w:r w:rsidRPr="003A29FB">
        <w:rPr>
          <w:sz w:val="24"/>
          <w:szCs w:val="24"/>
          <w:highlight w:val="white"/>
        </w:rPr>
        <w:t>и ознакомления его с Условиями выпуска и обслуживания кредитн</w:t>
      </w:r>
      <w:r w:rsidRPr="003A29FB">
        <w:rPr>
          <w:sz w:val="24"/>
          <w:szCs w:val="24"/>
          <w:highlight w:val="white"/>
        </w:rPr>
        <w:t>ой карты Сбербанка, Т</w:t>
      </w:r>
      <w:r w:rsidRPr="003A29FB">
        <w:rPr>
          <w:sz w:val="24"/>
          <w:szCs w:val="24"/>
          <w:highlight w:val="white"/>
        </w:rPr>
        <w:t>а</w:t>
      </w:r>
      <w:r w:rsidRPr="003A29FB">
        <w:rPr>
          <w:sz w:val="24"/>
          <w:szCs w:val="24"/>
          <w:highlight w:val="white"/>
        </w:rPr>
        <w:t>рифами Сбербанка и Памяткой Держателя международных банковских карт. Данный д</w:t>
      </w:r>
      <w:r w:rsidRPr="003A29FB">
        <w:rPr>
          <w:sz w:val="24"/>
          <w:szCs w:val="24"/>
          <w:highlight w:val="white"/>
        </w:rPr>
        <w:t>о</w:t>
      </w:r>
      <w:r w:rsidRPr="003A29FB">
        <w:rPr>
          <w:sz w:val="24"/>
          <w:szCs w:val="24"/>
          <w:highlight w:val="white"/>
        </w:rPr>
        <w:lastRenderedPageBreak/>
        <w:t>говор, по своему существу, является договором присоединения, основные положения к</w:t>
      </w:r>
      <w:r w:rsidRPr="003A29FB">
        <w:rPr>
          <w:sz w:val="24"/>
          <w:szCs w:val="24"/>
          <w:highlight w:val="white"/>
        </w:rPr>
        <w:t>о</w:t>
      </w:r>
      <w:r w:rsidRPr="003A29FB">
        <w:rPr>
          <w:sz w:val="24"/>
          <w:szCs w:val="24"/>
          <w:highlight w:val="white"/>
        </w:rPr>
        <w:t>торого в односторо</w:t>
      </w:r>
      <w:r w:rsidRPr="003A29FB">
        <w:rPr>
          <w:sz w:val="24"/>
          <w:szCs w:val="24"/>
          <w:highlight w:val="white"/>
        </w:rPr>
        <w:t>н</w:t>
      </w:r>
      <w:r w:rsidRPr="003A29FB">
        <w:rPr>
          <w:sz w:val="24"/>
          <w:szCs w:val="24"/>
          <w:highlight w:val="white"/>
        </w:rPr>
        <w:t>нем порядке сформулированы Сбербанком России в Условиях</w:t>
      </w:r>
      <w:r w:rsidRPr="003A29FB">
        <w:rPr>
          <w:sz w:val="24"/>
          <w:szCs w:val="24"/>
          <w:highlight w:val="white"/>
        </w:rPr>
        <w:t xml:space="preserve">. </w:t>
      </w:r>
      <w:r>
        <w:rPr>
          <w:sz w:val="24"/>
          <w:szCs w:val="24"/>
          <w:highlight w:val="white"/>
        </w:rPr>
        <w:t xml:space="preserve"> </w:t>
      </w:r>
    </w:p>
    <w:p w14:paraId="14FA602E" w14:textId="77777777" w:rsidR="00CE509C" w:rsidRDefault="009C3DBE" w:rsidP="00330881">
      <w:pPr>
        <w:shd w:val="clear" w:color="auto" w:fill="FFFFFF"/>
        <w:spacing w:line="283" w:lineRule="exact"/>
        <w:ind w:right="141" w:firstLine="567"/>
        <w:jc w:val="both"/>
        <w:rPr>
          <w:sz w:val="24"/>
          <w:szCs w:val="24"/>
        </w:rPr>
      </w:pPr>
      <w:r w:rsidRPr="003A29FB">
        <w:rPr>
          <w:sz w:val="24"/>
          <w:szCs w:val="24"/>
          <w:highlight w:val="white"/>
        </w:rPr>
        <w:t xml:space="preserve">Во исполнение заключенного договора Ответчику была выдана кредитная карта </w:t>
      </w:r>
      <w:r w:rsidRPr="00340D6B">
        <w:rPr>
          <w:sz w:val="24"/>
          <w:szCs w:val="24"/>
          <w:highlight w:val="white"/>
        </w:rPr>
        <w:t>&lt;данные изъяты&gt;</w:t>
      </w:r>
      <w:r w:rsidRPr="00A91504">
        <w:rPr>
          <w:sz w:val="24"/>
          <w:szCs w:val="24"/>
          <w:highlight w:val="white"/>
        </w:rPr>
        <w:t xml:space="preserve"> кредитная</w:t>
      </w:r>
      <w:r w:rsidRPr="003A29FB">
        <w:rPr>
          <w:sz w:val="24"/>
          <w:szCs w:val="24"/>
          <w:highlight w:val="white"/>
        </w:rPr>
        <w:t xml:space="preserve"> № </w:t>
      </w:r>
      <w:r>
        <w:rPr>
          <w:sz w:val="24"/>
          <w:szCs w:val="24"/>
          <w:highlight w:val="white"/>
        </w:rPr>
        <w:t>&lt;данные изъяты&gt;</w:t>
      </w:r>
      <w:r w:rsidRPr="003A29FB">
        <w:rPr>
          <w:sz w:val="24"/>
          <w:szCs w:val="24"/>
          <w:highlight w:val="white"/>
        </w:rPr>
        <w:t xml:space="preserve"> </w:t>
      </w:r>
      <w:r w:rsidRPr="003A29FB">
        <w:rPr>
          <w:sz w:val="24"/>
          <w:szCs w:val="24"/>
          <w:highlight w:val="white"/>
        </w:rPr>
        <w:t xml:space="preserve">с  лимитом кредита </w:t>
      </w:r>
      <w:r>
        <w:rPr>
          <w:sz w:val="24"/>
          <w:szCs w:val="24"/>
          <w:highlight w:val="white"/>
        </w:rPr>
        <w:t>7</w:t>
      </w:r>
      <w:r>
        <w:rPr>
          <w:sz w:val="24"/>
          <w:szCs w:val="24"/>
          <w:highlight w:val="white"/>
        </w:rPr>
        <w:t>&lt;данные изъяты&gt;</w:t>
      </w:r>
      <w:r>
        <w:rPr>
          <w:sz w:val="24"/>
          <w:szCs w:val="24"/>
          <w:highlight w:val="white"/>
        </w:rPr>
        <w:t xml:space="preserve"> коп</w:t>
      </w:r>
      <w:r>
        <w:rPr>
          <w:sz w:val="24"/>
          <w:szCs w:val="24"/>
          <w:highlight w:val="white"/>
        </w:rPr>
        <w:t xml:space="preserve"> </w:t>
      </w:r>
      <w:r w:rsidRPr="003A29FB">
        <w:rPr>
          <w:sz w:val="24"/>
          <w:szCs w:val="24"/>
          <w:highlight w:val="white"/>
        </w:rPr>
        <w:t>условия предоставления и возврата которого изложены в Условиях, информации о полной стоим</w:t>
      </w:r>
      <w:r w:rsidRPr="003A29FB">
        <w:rPr>
          <w:sz w:val="24"/>
          <w:szCs w:val="24"/>
          <w:highlight w:val="white"/>
        </w:rPr>
        <w:t>о</w:t>
      </w:r>
      <w:r w:rsidRPr="003A29FB">
        <w:rPr>
          <w:sz w:val="24"/>
          <w:szCs w:val="24"/>
          <w:highlight w:val="white"/>
        </w:rPr>
        <w:t xml:space="preserve">сти </w:t>
      </w:r>
      <w:r w:rsidRPr="003A29FB">
        <w:rPr>
          <w:sz w:val="24"/>
          <w:szCs w:val="24"/>
          <w:highlight w:val="white"/>
        </w:rPr>
        <w:t xml:space="preserve">кредита, прилагаемой к Условиям и в Тарифах Сбербанка. </w:t>
      </w:r>
    </w:p>
    <w:p w14:paraId="6448788F" w14:textId="77777777" w:rsidR="00CE509C" w:rsidRDefault="009C3DBE" w:rsidP="00330881">
      <w:pPr>
        <w:shd w:val="clear" w:color="auto" w:fill="FFFFFF"/>
        <w:spacing w:line="283" w:lineRule="exact"/>
        <w:ind w:right="141"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>В соответствии с пунктом 3.3. Условий, операции, совершаемые с использованием карт, относятся на Счет карты и оплачиваются за счет кредита, предоставляемого Держ</w:t>
      </w:r>
      <w:r>
        <w:rPr>
          <w:color w:val="000000"/>
          <w:sz w:val="24"/>
          <w:szCs w:val="24"/>
          <w:highlight w:val="white"/>
        </w:rPr>
        <w:t>а</w:t>
      </w:r>
      <w:r>
        <w:rPr>
          <w:color w:val="000000"/>
          <w:sz w:val="24"/>
          <w:szCs w:val="24"/>
          <w:highlight w:val="white"/>
        </w:rPr>
        <w:t>телю с одновременным уменьшением досту</w:t>
      </w:r>
      <w:r>
        <w:rPr>
          <w:color w:val="000000"/>
          <w:sz w:val="24"/>
          <w:szCs w:val="24"/>
          <w:highlight w:val="white"/>
        </w:rPr>
        <w:t>пного лимита кредита</w:t>
      </w:r>
      <w:r>
        <w:rPr>
          <w:color w:val="000000"/>
          <w:sz w:val="24"/>
          <w:szCs w:val="24"/>
          <w:highlight w:val="white"/>
        </w:rPr>
        <w:t>. Кредит по карте пред</w:t>
      </w:r>
      <w:r>
        <w:rPr>
          <w:color w:val="000000"/>
          <w:sz w:val="24"/>
          <w:szCs w:val="24"/>
          <w:highlight w:val="white"/>
        </w:rPr>
        <w:t>о</w:t>
      </w:r>
      <w:r>
        <w:rPr>
          <w:color w:val="000000"/>
          <w:sz w:val="24"/>
          <w:szCs w:val="24"/>
          <w:highlight w:val="white"/>
        </w:rPr>
        <w:t xml:space="preserve">ставляется ответчику в размере кредитного лимита под </w:t>
      </w:r>
      <w:r>
        <w:rPr>
          <w:color w:val="000000"/>
          <w:sz w:val="24"/>
          <w:szCs w:val="24"/>
          <w:highlight w:val="white"/>
        </w:rPr>
        <w:t>&lt;данные изъяты&gt;</w:t>
      </w:r>
      <w:r>
        <w:rPr>
          <w:color w:val="000000"/>
          <w:sz w:val="24"/>
          <w:szCs w:val="24"/>
          <w:highlight w:val="white"/>
        </w:rPr>
        <w:t>% годовых на условиях, определенных Тарифами Сбербанка России. При этом Сбербанк России обяза</w:t>
      </w:r>
      <w:r>
        <w:rPr>
          <w:color w:val="000000"/>
          <w:sz w:val="24"/>
          <w:szCs w:val="24"/>
          <w:highlight w:val="white"/>
        </w:rPr>
        <w:t>л</w:t>
      </w:r>
      <w:r>
        <w:rPr>
          <w:color w:val="000000"/>
          <w:sz w:val="24"/>
          <w:szCs w:val="24"/>
          <w:highlight w:val="white"/>
        </w:rPr>
        <w:t>ся ежемесячно формировать и предоставлять ответчику</w:t>
      </w:r>
      <w:r>
        <w:rPr>
          <w:color w:val="000000"/>
          <w:sz w:val="24"/>
          <w:szCs w:val="24"/>
          <w:highlight w:val="white"/>
        </w:rPr>
        <w:t xml:space="preserve"> отчеты по карте с указанием с</w:t>
      </w:r>
      <w:r>
        <w:rPr>
          <w:color w:val="000000"/>
          <w:sz w:val="24"/>
          <w:szCs w:val="24"/>
          <w:highlight w:val="white"/>
        </w:rPr>
        <w:t>о</w:t>
      </w:r>
      <w:r>
        <w:rPr>
          <w:color w:val="000000"/>
          <w:sz w:val="24"/>
          <w:szCs w:val="24"/>
          <w:highlight w:val="white"/>
        </w:rPr>
        <w:t>вершенных по карте операций, платежей за пользование кредитными средствами, в том числе сумм об</w:t>
      </w:r>
      <w:r>
        <w:rPr>
          <w:color w:val="000000"/>
          <w:sz w:val="24"/>
          <w:szCs w:val="24"/>
          <w:highlight w:val="white"/>
        </w:rPr>
        <w:t>я</w:t>
      </w:r>
      <w:r>
        <w:rPr>
          <w:color w:val="000000"/>
          <w:sz w:val="24"/>
          <w:szCs w:val="24"/>
          <w:highlight w:val="white"/>
        </w:rPr>
        <w:t>зательных платежей по карте. Согласно Условиям, погашение кредита и уплата процентов за его использование осуществляется ежемесяч</w:t>
      </w:r>
      <w:r>
        <w:rPr>
          <w:color w:val="000000"/>
          <w:sz w:val="24"/>
          <w:szCs w:val="24"/>
          <w:highlight w:val="white"/>
        </w:rPr>
        <w:t>но по частям (оплата суммы обязательного платежа) или полностью (оплата суммы общей задолженности) в соответствии с информацией, указанной в отчете, путем пополнения счета карты не поз</w:t>
      </w:r>
      <w:r>
        <w:rPr>
          <w:color w:val="000000"/>
          <w:sz w:val="24"/>
          <w:szCs w:val="24"/>
          <w:highlight w:val="white"/>
        </w:rPr>
        <w:t>д</w:t>
      </w:r>
      <w:r>
        <w:rPr>
          <w:color w:val="000000"/>
          <w:sz w:val="24"/>
          <w:szCs w:val="24"/>
          <w:highlight w:val="white"/>
        </w:rPr>
        <w:t>нее двадцати календарных дней с даты формирования отчета по карте. Пунк</w:t>
      </w:r>
      <w:r>
        <w:rPr>
          <w:color w:val="000000"/>
          <w:sz w:val="24"/>
          <w:szCs w:val="24"/>
          <w:highlight w:val="white"/>
        </w:rPr>
        <w:t>том 3.9. Усл</w:t>
      </w:r>
      <w:r>
        <w:rPr>
          <w:color w:val="000000"/>
          <w:sz w:val="24"/>
          <w:szCs w:val="24"/>
          <w:highlight w:val="white"/>
        </w:rPr>
        <w:t>о</w:t>
      </w:r>
      <w:r>
        <w:rPr>
          <w:color w:val="000000"/>
          <w:sz w:val="24"/>
          <w:szCs w:val="24"/>
          <w:highlight w:val="white"/>
        </w:rPr>
        <w:t>вий предусмотрено, что за несвоевременное погашение обязательных платежей взимается неустойка в соо</w:t>
      </w:r>
      <w:r>
        <w:rPr>
          <w:color w:val="000000"/>
          <w:sz w:val="24"/>
          <w:szCs w:val="24"/>
          <w:highlight w:val="white"/>
        </w:rPr>
        <w:t>т</w:t>
      </w:r>
      <w:r>
        <w:rPr>
          <w:color w:val="000000"/>
          <w:sz w:val="24"/>
          <w:szCs w:val="24"/>
          <w:highlight w:val="white"/>
        </w:rPr>
        <w:t>ветствии с Тарифами Сбербанка России.</w:t>
      </w:r>
    </w:p>
    <w:p w14:paraId="4B45FA76" w14:textId="77777777" w:rsidR="003A5DEB" w:rsidRDefault="009C3DBE" w:rsidP="00330881">
      <w:pPr>
        <w:shd w:val="clear" w:color="auto" w:fill="FFFFFF"/>
        <w:spacing w:line="283" w:lineRule="exact"/>
        <w:ind w:right="141" w:firstLine="567"/>
        <w:jc w:val="both"/>
        <w:rPr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>С</w:t>
      </w:r>
      <w:r>
        <w:rPr>
          <w:color w:val="000000"/>
          <w:sz w:val="24"/>
          <w:szCs w:val="24"/>
          <w:highlight w:val="white"/>
        </w:rPr>
        <w:t>огласно индивидуальным условиям выпуска и обслуживания кредитной карты ОАО «Сбербанк России» за несвоевр</w:t>
      </w:r>
      <w:r>
        <w:rPr>
          <w:color w:val="000000"/>
          <w:sz w:val="24"/>
          <w:szCs w:val="24"/>
          <w:highlight w:val="white"/>
        </w:rPr>
        <w:t>еменное погашение обязательного платежа взимается н</w:t>
      </w:r>
      <w:r>
        <w:rPr>
          <w:color w:val="000000"/>
          <w:sz w:val="24"/>
          <w:szCs w:val="24"/>
          <w:highlight w:val="white"/>
        </w:rPr>
        <w:t>е</w:t>
      </w:r>
      <w:r>
        <w:rPr>
          <w:color w:val="000000"/>
          <w:sz w:val="24"/>
          <w:szCs w:val="24"/>
          <w:highlight w:val="white"/>
        </w:rPr>
        <w:t xml:space="preserve">устойка в размере </w:t>
      </w:r>
      <w:r>
        <w:rPr>
          <w:color w:val="000000"/>
          <w:sz w:val="24"/>
          <w:szCs w:val="24"/>
          <w:highlight w:val="white"/>
        </w:rPr>
        <w:t>&lt;данные изъяты&gt;</w:t>
      </w:r>
      <w:r>
        <w:rPr>
          <w:color w:val="000000"/>
          <w:sz w:val="24"/>
          <w:szCs w:val="24"/>
          <w:highlight w:val="white"/>
        </w:rPr>
        <w:t xml:space="preserve"> </w:t>
      </w:r>
      <w:r>
        <w:rPr>
          <w:color w:val="000000"/>
          <w:sz w:val="24"/>
          <w:szCs w:val="24"/>
          <w:highlight w:val="white"/>
        </w:rPr>
        <w:t>% годовых.</w:t>
      </w:r>
    </w:p>
    <w:p w14:paraId="56A66C03" w14:textId="77777777" w:rsidR="00CE509C" w:rsidRDefault="009C3DBE" w:rsidP="00330881">
      <w:pPr>
        <w:ind w:right="141" w:firstLine="567"/>
        <w:jc w:val="both"/>
        <w:rPr>
          <w:sz w:val="24"/>
          <w:szCs w:val="24"/>
        </w:rPr>
      </w:pPr>
      <w:r w:rsidRPr="006C716D">
        <w:rPr>
          <w:sz w:val="24"/>
          <w:szCs w:val="24"/>
          <w:highlight w:val="white"/>
        </w:rPr>
        <w:t xml:space="preserve">В соответствии со ст. ст. 309, 310 </w:t>
      </w:r>
      <w:r>
        <w:rPr>
          <w:sz w:val="24"/>
          <w:szCs w:val="24"/>
          <w:highlight w:val="white"/>
        </w:rPr>
        <w:t xml:space="preserve">Гражданского кодекса Российской Федерации </w:t>
      </w:r>
      <w:r w:rsidRPr="006C716D">
        <w:rPr>
          <w:sz w:val="24"/>
          <w:szCs w:val="24"/>
          <w:highlight w:val="white"/>
        </w:rPr>
        <w:t xml:space="preserve"> обязательства должны исполняться надлежащим образом, односторонний отказ от испо</w:t>
      </w:r>
      <w:r w:rsidRPr="006C716D">
        <w:rPr>
          <w:sz w:val="24"/>
          <w:szCs w:val="24"/>
          <w:highlight w:val="white"/>
        </w:rPr>
        <w:t>л</w:t>
      </w:r>
      <w:r w:rsidRPr="006C716D">
        <w:rPr>
          <w:sz w:val="24"/>
          <w:szCs w:val="24"/>
          <w:highlight w:val="white"/>
        </w:rPr>
        <w:t xml:space="preserve">нения обязательства не допускается. </w:t>
      </w:r>
    </w:p>
    <w:p w14:paraId="498AA58D" w14:textId="77777777" w:rsidR="00CE509C" w:rsidRPr="006C716D" w:rsidRDefault="009C3DBE" w:rsidP="00330881">
      <w:pPr>
        <w:ind w:right="141" w:firstLine="567"/>
        <w:jc w:val="both"/>
        <w:rPr>
          <w:sz w:val="24"/>
          <w:szCs w:val="24"/>
        </w:rPr>
      </w:pPr>
      <w:r w:rsidRPr="006C716D">
        <w:rPr>
          <w:sz w:val="24"/>
          <w:szCs w:val="24"/>
          <w:highlight w:val="white"/>
        </w:rPr>
        <w:t xml:space="preserve">В соответствии со ст. 811 </w:t>
      </w:r>
      <w:r>
        <w:rPr>
          <w:sz w:val="24"/>
          <w:szCs w:val="24"/>
          <w:highlight w:val="white"/>
        </w:rPr>
        <w:t xml:space="preserve">Гражданского кодекса Российской Федерации </w:t>
      </w:r>
      <w:r w:rsidRPr="006C716D">
        <w:rPr>
          <w:sz w:val="24"/>
          <w:szCs w:val="24"/>
          <w:highlight w:val="white"/>
        </w:rPr>
        <w:t>при нар</w:t>
      </w:r>
      <w:r w:rsidRPr="006C716D">
        <w:rPr>
          <w:sz w:val="24"/>
          <w:szCs w:val="24"/>
          <w:highlight w:val="white"/>
        </w:rPr>
        <w:t>у</w:t>
      </w:r>
      <w:r w:rsidRPr="006C716D">
        <w:rPr>
          <w:sz w:val="24"/>
          <w:szCs w:val="24"/>
          <w:highlight w:val="white"/>
        </w:rPr>
        <w:t>шении заемщиком срока, установленного для возврата очередной части займа, займодавец вправе потребовать досрочного возврата всей оставшейся сум</w:t>
      </w:r>
      <w:r w:rsidRPr="006C716D">
        <w:rPr>
          <w:sz w:val="24"/>
          <w:szCs w:val="24"/>
          <w:highlight w:val="white"/>
        </w:rPr>
        <w:t>мы займа вместе с причит</w:t>
      </w:r>
      <w:r w:rsidRPr="006C716D">
        <w:rPr>
          <w:sz w:val="24"/>
          <w:szCs w:val="24"/>
          <w:highlight w:val="white"/>
        </w:rPr>
        <w:t>а</w:t>
      </w:r>
      <w:r w:rsidRPr="006C716D">
        <w:rPr>
          <w:sz w:val="24"/>
          <w:szCs w:val="24"/>
          <w:highlight w:val="white"/>
        </w:rPr>
        <w:t xml:space="preserve">ющимися процентами. </w:t>
      </w:r>
    </w:p>
    <w:p w14:paraId="66FDF2BA" w14:textId="77777777" w:rsidR="00CE509C" w:rsidRPr="004370A9" w:rsidRDefault="009C3DBE" w:rsidP="00330881">
      <w:pPr>
        <w:ind w:right="141" w:firstLine="567"/>
        <w:jc w:val="both"/>
        <w:rPr>
          <w:sz w:val="24"/>
          <w:szCs w:val="24"/>
        </w:rPr>
      </w:pPr>
      <w:r w:rsidRPr="006C716D">
        <w:rPr>
          <w:sz w:val="24"/>
          <w:szCs w:val="24"/>
          <w:highlight w:val="white"/>
        </w:rPr>
        <w:t xml:space="preserve">Как усматривается из </w:t>
      </w:r>
      <w:r>
        <w:rPr>
          <w:sz w:val="24"/>
          <w:szCs w:val="24"/>
          <w:highlight w:val="white"/>
        </w:rPr>
        <w:t xml:space="preserve">отчета по счету </w:t>
      </w:r>
      <w:r w:rsidRPr="006C716D">
        <w:rPr>
          <w:sz w:val="24"/>
          <w:szCs w:val="24"/>
          <w:highlight w:val="white"/>
        </w:rPr>
        <w:t>кредитно</w:t>
      </w:r>
      <w:r>
        <w:rPr>
          <w:sz w:val="24"/>
          <w:szCs w:val="24"/>
          <w:highlight w:val="white"/>
        </w:rPr>
        <w:t>й карты</w:t>
      </w:r>
      <w:r w:rsidRPr="006C716D">
        <w:rPr>
          <w:sz w:val="24"/>
          <w:szCs w:val="24"/>
          <w:highlight w:val="white"/>
        </w:rPr>
        <w:t xml:space="preserve">,  </w:t>
      </w:r>
      <w:r>
        <w:rPr>
          <w:sz w:val="24"/>
          <w:szCs w:val="24"/>
          <w:highlight w:val="white"/>
        </w:rPr>
        <w:t>ответчик н</w:t>
      </w:r>
      <w:r w:rsidRPr="006C716D">
        <w:rPr>
          <w:sz w:val="24"/>
          <w:szCs w:val="24"/>
          <w:highlight w:val="white"/>
        </w:rPr>
        <w:t xml:space="preserve">арушает  взятые на себя обязательства, </w:t>
      </w:r>
      <w:r>
        <w:rPr>
          <w:sz w:val="24"/>
          <w:szCs w:val="24"/>
          <w:highlight w:val="white"/>
        </w:rPr>
        <w:t>в</w:t>
      </w:r>
      <w:r>
        <w:rPr>
          <w:color w:val="000000"/>
          <w:sz w:val="24"/>
          <w:szCs w:val="24"/>
          <w:highlight w:val="white"/>
        </w:rPr>
        <w:t xml:space="preserve"> нарушение условий заключенного договора платежи в счет пог</w:t>
      </w:r>
      <w:r>
        <w:rPr>
          <w:color w:val="000000"/>
          <w:sz w:val="24"/>
          <w:szCs w:val="24"/>
          <w:highlight w:val="white"/>
        </w:rPr>
        <w:t>а</w:t>
      </w:r>
      <w:r>
        <w:rPr>
          <w:color w:val="000000"/>
          <w:sz w:val="24"/>
          <w:szCs w:val="24"/>
          <w:highlight w:val="white"/>
        </w:rPr>
        <w:t>шения задолженности по кредитной карте не про</w:t>
      </w:r>
      <w:r>
        <w:rPr>
          <w:color w:val="000000"/>
          <w:sz w:val="24"/>
          <w:szCs w:val="24"/>
          <w:highlight w:val="white"/>
        </w:rPr>
        <w:t>изводит. Согласно представленному ис</w:t>
      </w:r>
      <w:r>
        <w:rPr>
          <w:color w:val="000000"/>
          <w:sz w:val="24"/>
          <w:szCs w:val="24"/>
          <w:highlight w:val="white"/>
        </w:rPr>
        <w:t>т</w:t>
      </w:r>
      <w:r>
        <w:rPr>
          <w:color w:val="000000"/>
          <w:sz w:val="24"/>
          <w:szCs w:val="24"/>
          <w:highlight w:val="white"/>
        </w:rPr>
        <w:t xml:space="preserve">цом расчету по состоянию на </w:t>
      </w:r>
      <w:r>
        <w:rPr>
          <w:color w:val="000000"/>
          <w:sz w:val="24"/>
          <w:szCs w:val="24"/>
          <w:highlight w:val="white"/>
        </w:rPr>
        <w:t>28</w:t>
      </w:r>
      <w:r>
        <w:rPr>
          <w:sz w:val="24"/>
          <w:szCs w:val="24"/>
          <w:highlight w:val="white"/>
        </w:rPr>
        <w:t>.0</w:t>
      </w:r>
      <w:r>
        <w:rPr>
          <w:sz w:val="24"/>
          <w:szCs w:val="24"/>
          <w:highlight w:val="white"/>
        </w:rPr>
        <w:t>4</w:t>
      </w:r>
      <w:r>
        <w:rPr>
          <w:sz w:val="24"/>
          <w:szCs w:val="24"/>
          <w:highlight w:val="white"/>
        </w:rPr>
        <w:t>.201</w:t>
      </w:r>
      <w:r>
        <w:rPr>
          <w:sz w:val="24"/>
          <w:szCs w:val="24"/>
          <w:highlight w:val="white"/>
        </w:rPr>
        <w:t>6</w:t>
      </w:r>
      <w:r>
        <w:rPr>
          <w:sz w:val="24"/>
          <w:szCs w:val="24"/>
          <w:highlight w:val="white"/>
        </w:rPr>
        <w:t xml:space="preserve"> </w:t>
      </w:r>
      <w:r w:rsidRPr="003C6B84">
        <w:rPr>
          <w:sz w:val="24"/>
          <w:szCs w:val="24"/>
          <w:highlight w:val="white"/>
        </w:rPr>
        <w:t xml:space="preserve">года составляет </w:t>
      </w:r>
      <w:r>
        <w:rPr>
          <w:sz w:val="24"/>
          <w:szCs w:val="24"/>
          <w:highlight w:val="white"/>
        </w:rPr>
        <w:t>&lt;данные изъяты&gt;</w:t>
      </w:r>
      <w:r>
        <w:rPr>
          <w:sz w:val="24"/>
          <w:szCs w:val="24"/>
          <w:highlight w:val="white"/>
        </w:rPr>
        <w:t xml:space="preserve"> коп.</w:t>
      </w:r>
      <w:r w:rsidRPr="003C6B84">
        <w:rPr>
          <w:sz w:val="24"/>
          <w:szCs w:val="24"/>
          <w:highlight w:val="white"/>
        </w:rPr>
        <w:t xml:space="preserve">, в том числе: просроченный основной долг </w:t>
      </w:r>
      <w:r>
        <w:rPr>
          <w:sz w:val="24"/>
          <w:szCs w:val="24"/>
          <w:highlight w:val="white"/>
        </w:rPr>
        <w:t>&lt;данные изъяты&gt;</w:t>
      </w:r>
      <w:r>
        <w:rPr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>коп.</w:t>
      </w:r>
      <w:r w:rsidRPr="003C6B84">
        <w:rPr>
          <w:sz w:val="24"/>
          <w:szCs w:val="24"/>
          <w:highlight w:val="white"/>
        </w:rPr>
        <w:t xml:space="preserve">; просроченные проценты </w:t>
      </w:r>
      <w:r>
        <w:rPr>
          <w:sz w:val="24"/>
          <w:szCs w:val="24"/>
          <w:highlight w:val="white"/>
        </w:rPr>
        <w:t>&lt;данные изъяты&gt;</w:t>
      </w:r>
      <w:r>
        <w:rPr>
          <w:sz w:val="24"/>
          <w:szCs w:val="24"/>
          <w:highlight w:val="white"/>
        </w:rPr>
        <w:t xml:space="preserve"> коп.</w:t>
      </w:r>
      <w:r w:rsidRPr="003C6B84">
        <w:rPr>
          <w:sz w:val="24"/>
          <w:szCs w:val="24"/>
          <w:highlight w:val="white"/>
        </w:rPr>
        <w:t xml:space="preserve">; неустойка </w:t>
      </w:r>
      <w:r>
        <w:rPr>
          <w:sz w:val="24"/>
          <w:szCs w:val="24"/>
          <w:highlight w:val="white"/>
        </w:rPr>
        <w:t>&lt;данные изъяты&gt;</w:t>
      </w:r>
      <w:r>
        <w:rPr>
          <w:sz w:val="24"/>
          <w:szCs w:val="24"/>
          <w:highlight w:val="white"/>
        </w:rPr>
        <w:t xml:space="preserve"> коп</w:t>
      </w:r>
      <w:r w:rsidRPr="00730CBA">
        <w:rPr>
          <w:sz w:val="24"/>
          <w:szCs w:val="24"/>
          <w:highlight w:val="white"/>
        </w:rPr>
        <w:t>.</w:t>
      </w:r>
      <w:r>
        <w:rPr>
          <w:sz w:val="24"/>
          <w:szCs w:val="24"/>
          <w:highlight w:val="white"/>
        </w:rPr>
        <w:t xml:space="preserve"> </w:t>
      </w:r>
      <w:r w:rsidRPr="004370A9">
        <w:rPr>
          <w:sz w:val="24"/>
          <w:szCs w:val="24"/>
          <w:highlight w:val="white"/>
        </w:rPr>
        <w:t>Судом</w:t>
      </w:r>
      <w:r w:rsidRPr="004370A9">
        <w:rPr>
          <w:sz w:val="24"/>
          <w:szCs w:val="24"/>
          <w:highlight w:val="white"/>
        </w:rPr>
        <w:t xml:space="preserve"> расчет проверен, и суд  с ним  соглашается, п</w:t>
      </w:r>
      <w:r w:rsidRPr="004370A9">
        <w:rPr>
          <w:sz w:val="24"/>
          <w:szCs w:val="24"/>
          <w:highlight w:val="white"/>
        </w:rPr>
        <w:t>о</w:t>
      </w:r>
      <w:r w:rsidRPr="004370A9">
        <w:rPr>
          <w:sz w:val="24"/>
          <w:szCs w:val="24"/>
          <w:highlight w:val="white"/>
        </w:rPr>
        <w:t>скольку расчет соответствует условиям договора, арифметических ошибок не имеет.</w:t>
      </w:r>
    </w:p>
    <w:p w14:paraId="3755C7FA" w14:textId="77777777" w:rsidR="00CE509C" w:rsidRDefault="009C3DBE" w:rsidP="00330881">
      <w:pPr>
        <w:ind w:right="141" w:firstLine="567"/>
        <w:jc w:val="both"/>
        <w:rPr>
          <w:color w:val="000000"/>
          <w:sz w:val="24"/>
          <w:szCs w:val="24"/>
        </w:rPr>
      </w:pPr>
      <w:r>
        <w:rPr>
          <w:sz w:val="24"/>
          <w:szCs w:val="24"/>
          <w:highlight w:val="white"/>
        </w:rPr>
        <w:t xml:space="preserve"> </w:t>
      </w:r>
      <w:r>
        <w:rPr>
          <w:color w:val="000000"/>
          <w:sz w:val="24"/>
          <w:szCs w:val="24"/>
          <w:highlight w:val="white"/>
        </w:rPr>
        <w:t>В соответствии с пунктами 4.1.5. и 5.2.5. Условий, в случае неисполнения или н</w:t>
      </w:r>
      <w:r>
        <w:rPr>
          <w:color w:val="000000"/>
          <w:sz w:val="24"/>
          <w:szCs w:val="24"/>
          <w:highlight w:val="white"/>
        </w:rPr>
        <w:t>е</w:t>
      </w:r>
      <w:r>
        <w:rPr>
          <w:color w:val="000000"/>
          <w:sz w:val="24"/>
          <w:szCs w:val="24"/>
          <w:highlight w:val="white"/>
        </w:rPr>
        <w:t>надлежащего исполнения ответчиком условий заключе</w:t>
      </w:r>
      <w:r>
        <w:rPr>
          <w:color w:val="000000"/>
          <w:sz w:val="24"/>
          <w:szCs w:val="24"/>
          <w:highlight w:val="white"/>
        </w:rPr>
        <w:t xml:space="preserve">нного договора, </w:t>
      </w:r>
      <w:r>
        <w:rPr>
          <w:color w:val="000000"/>
          <w:sz w:val="24"/>
          <w:szCs w:val="24"/>
          <w:highlight w:val="white"/>
        </w:rPr>
        <w:t>П</w:t>
      </w:r>
      <w:r>
        <w:rPr>
          <w:color w:val="000000"/>
          <w:sz w:val="24"/>
          <w:szCs w:val="24"/>
          <w:highlight w:val="white"/>
        </w:rPr>
        <w:t>АО «Сбербанк России»  имеет право досрочно потребовать оплаты суммы общей задолженности по ка</w:t>
      </w:r>
      <w:r>
        <w:rPr>
          <w:color w:val="000000"/>
          <w:sz w:val="24"/>
          <w:szCs w:val="24"/>
          <w:highlight w:val="white"/>
        </w:rPr>
        <w:t>р</w:t>
      </w:r>
      <w:r>
        <w:rPr>
          <w:color w:val="000000"/>
          <w:sz w:val="24"/>
          <w:szCs w:val="24"/>
          <w:highlight w:val="white"/>
        </w:rPr>
        <w:t xml:space="preserve">те, а ответчик обязуется досрочно ее погасить. </w:t>
      </w:r>
    </w:p>
    <w:p w14:paraId="70E585B4" w14:textId="77777777" w:rsidR="00CE509C" w:rsidRDefault="009C3DBE" w:rsidP="00330881">
      <w:pPr>
        <w:ind w:right="141" w:firstLine="567"/>
        <w:jc w:val="both"/>
        <w:rPr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>Как след</w:t>
      </w:r>
      <w:r>
        <w:rPr>
          <w:color w:val="000000"/>
          <w:sz w:val="24"/>
          <w:szCs w:val="24"/>
          <w:highlight w:val="white"/>
        </w:rPr>
        <w:t xml:space="preserve">ует из иска, в адрес ответчика </w:t>
      </w:r>
      <w:r>
        <w:rPr>
          <w:color w:val="000000"/>
          <w:sz w:val="24"/>
          <w:szCs w:val="24"/>
          <w:highlight w:val="white"/>
        </w:rPr>
        <w:t xml:space="preserve">неоднократно направлялись письма </w:t>
      </w:r>
      <w:r>
        <w:rPr>
          <w:color w:val="000000"/>
          <w:sz w:val="24"/>
          <w:szCs w:val="24"/>
          <w:highlight w:val="white"/>
        </w:rPr>
        <w:t xml:space="preserve">ПАО «Сбербанком России» </w:t>
      </w:r>
      <w:r>
        <w:rPr>
          <w:color w:val="000000"/>
          <w:sz w:val="24"/>
          <w:szCs w:val="24"/>
          <w:highlight w:val="white"/>
        </w:rPr>
        <w:t>с</w:t>
      </w:r>
      <w:r>
        <w:rPr>
          <w:color w:val="000000"/>
          <w:sz w:val="24"/>
          <w:szCs w:val="24"/>
          <w:highlight w:val="white"/>
        </w:rPr>
        <w:t xml:space="preserve"> просьбой погасить имеющуюся задолженность, однако задолже</w:t>
      </w:r>
      <w:r>
        <w:rPr>
          <w:color w:val="000000"/>
          <w:sz w:val="24"/>
          <w:szCs w:val="24"/>
          <w:highlight w:val="white"/>
        </w:rPr>
        <w:t>н</w:t>
      </w:r>
      <w:r>
        <w:rPr>
          <w:color w:val="000000"/>
          <w:sz w:val="24"/>
          <w:szCs w:val="24"/>
          <w:highlight w:val="white"/>
        </w:rPr>
        <w:t>ность до настоящего времени не погашена.</w:t>
      </w:r>
    </w:p>
    <w:p w14:paraId="304739F6" w14:textId="77777777" w:rsidR="0061579A" w:rsidRDefault="009C3DBE" w:rsidP="00330881">
      <w:pPr>
        <w:ind w:right="141" w:firstLine="567"/>
        <w:jc w:val="both"/>
        <w:rPr>
          <w:sz w:val="24"/>
          <w:szCs w:val="24"/>
        </w:rPr>
      </w:pPr>
      <w:r w:rsidRPr="006C716D">
        <w:rPr>
          <w:sz w:val="24"/>
          <w:szCs w:val="24"/>
          <w:highlight w:val="white"/>
        </w:rPr>
        <w:t xml:space="preserve">Поскольку </w:t>
      </w:r>
      <w:r>
        <w:rPr>
          <w:sz w:val="24"/>
          <w:szCs w:val="24"/>
          <w:highlight w:val="white"/>
        </w:rPr>
        <w:t xml:space="preserve">ответчик </w:t>
      </w:r>
      <w:r w:rsidRPr="006C716D">
        <w:rPr>
          <w:sz w:val="24"/>
          <w:szCs w:val="24"/>
          <w:highlight w:val="white"/>
        </w:rPr>
        <w:t xml:space="preserve">взятые им </w:t>
      </w:r>
      <w:r w:rsidRPr="009E53F6">
        <w:rPr>
          <w:sz w:val="24"/>
          <w:szCs w:val="24"/>
          <w:highlight w:val="white"/>
        </w:rPr>
        <w:t xml:space="preserve">обязательства по </w:t>
      </w:r>
      <w:r w:rsidRPr="00730CBA">
        <w:rPr>
          <w:sz w:val="24"/>
          <w:szCs w:val="24"/>
          <w:highlight w:val="white"/>
        </w:rPr>
        <w:t xml:space="preserve">договору </w:t>
      </w:r>
      <w:r>
        <w:rPr>
          <w:sz w:val="24"/>
          <w:szCs w:val="24"/>
          <w:highlight w:val="white"/>
        </w:rPr>
        <w:t>на предоставление кр</w:t>
      </w:r>
      <w:r>
        <w:rPr>
          <w:sz w:val="24"/>
          <w:szCs w:val="24"/>
          <w:highlight w:val="white"/>
        </w:rPr>
        <w:t>е</w:t>
      </w:r>
      <w:r>
        <w:rPr>
          <w:sz w:val="24"/>
          <w:szCs w:val="24"/>
          <w:highlight w:val="white"/>
        </w:rPr>
        <w:t xml:space="preserve">дитной карты </w:t>
      </w:r>
      <w:r w:rsidRPr="00730CBA">
        <w:rPr>
          <w:sz w:val="24"/>
          <w:szCs w:val="24"/>
          <w:highlight w:val="white"/>
        </w:rPr>
        <w:t xml:space="preserve">не выполнил, суд считает возможным взыскать с </w:t>
      </w:r>
      <w:r>
        <w:rPr>
          <w:sz w:val="24"/>
          <w:szCs w:val="24"/>
          <w:highlight w:val="white"/>
        </w:rPr>
        <w:t>ответчика</w:t>
      </w:r>
      <w:r w:rsidRPr="00730CBA">
        <w:rPr>
          <w:sz w:val="24"/>
          <w:szCs w:val="24"/>
          <w:highlight w:val="white"/>
        </w:rPr>
        <w:t xml:space="preserve"> в пользу ис</w:t>
      </w:r>
      <w:r w:rsidRPr="00730CBA">
        <w:rPr>
          <w:sz w:val="24"/>
          <w:szCs w:val="24"/>
          <w:highlight w:val="white"/>
        </w:rPr>
        <w:t xml:space="preserve">тца задолженность по кредитной карте в размере </w:t>
      </w:r>
      <w:r>
        <w:rPr>
          <w:sz w:val="24"/>
          <w:szCs w:val="24"/>
          <w:highlight w:val="white"/>
        </w:rPr>
        <w:t>&lt;данные изъяты&gt;</w:t>
      </w:r>
      <w:r>
        <w:rPr>
          <w:sz w:val="24"/>
          <w:szCs w:val="24"/>
          <w:highlight w:val="white"/>
        </w:rPr>
        <w:t xml:space="preserve"> коп</w:t>
      </w:r>
      <w:r w:rsidRPr="00730CBA">
        <w:rPr>
          <w:sz w:val="24"/>
          <w:szCs w:val="24"/>
          <w:highlight w:val="white"/>
        </w:rPr>
        <w:t>.</w:t>
      </w:r>
      <w:r>
        <w:rPr>
          <w:sz w:val="24"/>
          <w:szCs w:val="24"/>
          <w:highlight w:val="white"/>
        </w:rPr>
        <w:t xml:space="preserve"> </w:t>
      </w:r>
    </w:p>
    <w:p w14:paraId="378757AD" w14:textId="77777777" w:rsidR="00CE509C" w:rsidRPr="00FF02F5" w:rsidRDefault="009C3DBE" w:rsidP="00330881">
      <w:pPr>
        <w:ind w:right="141" w:firstLine="567"/>
        <w:jc w:val="both"/>
        <w:rPr>
          <w:sz w:val="24"/>
          <w:szCs w:val="24"/>
        </w:rPr>
      </w:pPr>
      <w:r w:rsidRPr="00730CBA">
        <w:rPr>
          <w:sz w:val="24"/>
          <w:szCs w:val="24"/>
          <w:highlight w:val="white"/>
        </w:rPr>
        <w:t>В силу ч. 1. ст. 98 Гражданского процессуального кодекса Российской</w:t>
      </w:r>
      <w:r w:rsidRPr="00FF02F5">
        <w:rPr>
          <w:sz w:val="24"/>
          <w:szCs w:val="24"/>
          <w:highlight w:val="white"/>
        </w:rPr>
        <w:t xml:space="preserve"> Федерации стороне, в пользу которой состоялось решение суда, суд присуждает возместить с другой стороны все понесенные </w:t>
      </w:r>
      <w:r w:rsidRPr="00FF02F5">
        <w:rPr>
          <w:sz w:val="24"/>
          <w:szCs w:val="24"/>
          <w:highlight w:val="white"/>
        </w:rPr>
        <w:t>по делу судебные расходы.</w:t>
      </w:r>
    </w:p>
    <w:p w14:paraId="5E3B625C" w14:textId="77777777" w:rsidR="00CE509C" w:rsidRPr="006C3FBA" w:rsidRDefault="009C3DBE" w:rsidP="00330881">
      <w:pPr>
        <w:ind w:right="141" w:firstLine="567"/>
        <w:jc w:val="both"/>
        <w:rPr>
          <w:sz w:val="24"/>
          <w:szCs w:val="24"/>
        </w:rPr>
      </w:pPr>
      <w:r w:rsidRPr="00FF02F5">
        <w:rPr>
          <w:sz w:val="24"/>
          <w:szCs w:val="24"/>
          <w:highlight w:val="white"/>
        </w:rPr>
        <w:t>Таким образом,  с ответчика в пользу истца подлежат взысканию судебные расходы по оплате государственной пошлины при подаче иска</w:t>
      </w:r>
      <w:r w:rsidRPr="00730CBA">
        <w:rPr>
          <w:b/>
          <w:bCs/>
          <w:highlight w:val="white"/>
        </w:rPr>
        <w:t xml:space="preserve"> </w:t>
      </w:r>
      <w:r w:rsidRPr="006C3FBA">
        <w:rPr>
          <w:sz w:val="24"/>
          <w:szCs w:val="24"/>
          <w:highlight w:val="white"/>
        </w:rPr>
        <w:t xml:space="preserve">в размере </w:t>
      </w:r>
      <w:r>
        <w:rPr>
          <w:sz w:val="24"/>
          <w:szCs w:val="24"/>
          <w:highlight w:val="white"/>
        </w:rPr>
        <w:t>&lt;данные изъяты&gt;</w:t>
      </w:r>
      <w:r>
        <w:rPr>
          <w:color w:val="000000"/>
          <w:sz w:val="24"/>
          <w:szCs w:val="24"/>
          <w:highlight w:val="white"/>
        </w:rPr>
        <w:t xml:space="preserve"> </w:t>
      </w:r>
      <w:r w:rsidRPr="006C3FBA">
        <w:rPr>
          <w:sz w:val="24"/>
          <w:szCs w:val="24"/>
          <w:highlight w:val="white"/>
        </w:rPr>
        <w:t>коп.</w:t>
      </w:r>
    </w:p>
    <w:p w14:paraId="27394D72" w14:textId="77777777" w:rsidR="00CE509C" w:rsidRPr="006C716D" w:rsidRDefault="009C3DBE" w:rsidP="00330881">
      <w:pPr>
        <w:ind w:right="141" w:firstLine="567"/>
        <w:jc w:val="both"/>
        <w:rPr>
          <w:sz w:val="24"/>
          <w:szCs w:val="24"/>
        </w:rPr>
      </w:pPr>
      <w:r w:rsidRPr="006C716D">
        <w:rPr>
          <w:sz w:val="24"/>
          <w:szCs w:val="24"/>
          <w:highlight w:val="white"/>
        </w:rPr>
        <w:lastRenderedPageBreak/>
        <w:t xml:space="preserve">На основании изложенного и руководствуясь ст. ст. 194-198, </w:t>
      </w:r>
      <w:r>
        <w:rPr>
          <w:sz w:val="24"/>
          <w:szCs w:val="24"/>
          <w:highlight w:val="white"/>
        </w:rPr>
        <w:t>233-</w:t>
      </w:r>
      <w:r w:rsidRPr="006C716D">
        <w:rPr>
          <w:sz w:val="24"/>
          <w:szCs w:val="24"/>
          <w:highlight w:val="white"/>
        </w:rPr>
        <w:t>235 Гра</w:t>
      </w:r>
      <w:r w:rsidRPr="006C716D">
        <w:rPr>
          <w:sz w:val="24"/>
          <w:szCs w:val="24"/>
          <w:highlight w:val="white"/>
        </w:rPr>
        <w:t xml:space="preserve">жданского процессуального кодекса Российской Федерации,  суд </w:t>
      </w:r>
    </w:p>
    <w:p w14:paraId="5C5CE913" w14:textId="77777777" w:rsidR="00CE509C" w:rsidRPr="006C716D" w:rsidRDefault="009C3DBE" w:rsidP="00330881">
      <w:pPr>
        <w:pStyle w:val="20"/>
        <w:spacing w:after="0" w:line="240" w:lineRule="auto"/>
        <w:ind w:left="0" w:right="141" w:firstLine="567"/>
        <w:jc w:val="both"/>
      </w:pPr>
    </w:p>
    <w:p w14:paraId="736675DC" w14:textId="77777777" w:rsidR="00330881" w:rsidRDefault="009C3DBE" w:rsidP="00330881">
      <w:pPr>
        <w:shd w:val="clear" w:color="auto" w:fill="FFFFFF"/>
        <w:tabs>
          <w:tab w:val="center" w:pos="4961"/>
          <w:tab w:val="left" w:pos="8220"/>
        </w:tabs>
        <w:spacing w:line="283" w:lineRule="exact"/>
        <w:ind w:right="141" w:firstLine="567"/>
        <w:jc w:val="both"/>
        <w:rPr>
          <w:iCs/>
          <w:sz w:val="24"/>
          <w:szCs w:val="24"/>
        </w:rPr>
      </w:pPr>
      <w:r>
        <w:rPr>
          <w:iCs/>
          <w:sz w:val="24"/>
          <w:szCs w:val="24"/>
          <w:highlight w:val="white"/>
        </w:rPr>
        <w:tab/>
      </w:r>
    </w:p>
    <w:p w14:paraId="3CC471B5" w14:textId="77777777" w:rsidR="005476C2" w:rsidRPr="00330881" w:rsidRDefault="009C3DBE" w:rsidP="00330881">
      <w:pPr>
        <w:shd w:val="clear" w:color="auto" w:fill="FFFFFF"/>
        <w:tabs>
          <w:tab w:val="center" w:pos="4961"/>
          <w:tab w:val="left" w:pos="8220"/>
        </w:tabs>
        <w:spacing w:line="283" w:lineRule="exact"/>
        <w:ind w:right="141" w:firstLine="567"/>
        <w:jc w:val="center"/>
        <w:rPr>
          <w:b/>
          <w:iCs/>
          <w:sz w:val="24"/>
          <w:szCs w:val="24"/>
        </w:rPr>
      </w:pPr>
      <w:r w:rsidRPr="00330881">
        <w:rPr>
          <w:b/>
          <w:iCs/>
          <w:sz w:val="24"/>
          <w:szCs w:val="24"/>
          <w:highlight w:val="white"/>
        </w:rPr>
        <w:t>РЕШИЛ:</w:t>
      </w:r>
    </w:p>
    <w:p w14:paraId="574AFF19" w14:textId="77777777" w:rsidR="00CE509C" w:rsidRPr="00095DB6" w:rsidRDefault="009C3DBE" w:rsidP="00330881">
      <w:pPr>
        <w:shd w:val="clear" w:color="auto" w:fill="FFFFFF"/>
        <w:tabs>
          <w:tab w:val="center" w:pos="4961"/>
          <w:tab w:val="left" w:pos="8220"/>
        </w:tabs>
        <w:spacing w:line="283" w:lineRule="exact"/>
        <w:ind w:right="141" w:firstLine="567"/>
        <w:jc w:val="both"/>
        <w:rPr>
          <w:iCs/>
          <w:sz w:val="24"/>
          <w:szCs w:val="24"/>
        </w:rPr>
      </w:pPr>
      <w:r>
        <w:rPr>
          <w:iCs/>
          <w:sz w:val="24"/>
          <w:szCs w:val="24"/>
          <w:highlight w:val="white"/>
        </w:rPr>
        <w:tab/>
      </w:r>
    </w:p>
    <w:p w14:paraId="732953D2" w14:textId="77777777" w:rsidR="00CE509C" w:rsidRPr="00527ECA" w:rsidRDefault="009C3DBE" w:rsidP="00330881">
      <w:pPr>
        <w:shd w:val="clear" w:color="auto" w:fill="FFFFFF"/>
        <w:spacing w:line="283" w:lineRule="exact"/>
        <w:ind w:right="141" w:firstLine="567"/>
        <w:jc w:val="both"/>
        <w:rPr>
          <w:sz w:val="24"/>
          <w:szCs w:val="24"/>
        </w:rPr>
      </w:pPr>
      <w:r w:rsidRPr="00527ECA">
        <w:rPr>
          <w:sz w:val="24"/>
          <w:szCs w:val="24"/>
          <w:highlight w:val="white"/>
        </w:rPr>
        <w:t xml:space="preserve">Иск </w:t>
      </w:r>
      <w:r>
        <w:rPr>
          <w:sz w:val="24"/>
          <w:szCs w:val="24"/>
          <w:highlight w:val="white"/>
        </w:rPr>
        <w:t>Публичного</w:t>
      </w:r>
      <w:r w:rsidRPr="003A29FB">
        <w:rPr>
          <w:sz w:val="24"/>
          <w:szCs w:val="24"/>
          <w:highlight w:val="white"/>
        </w:rPr>
        <w:t xml:space="preserve"> акционерного общества «Сбербанк России» к </w:t>
      </w:r>
      <w:r>
        <w:rPr>
          <w:sz w:val="24"/>
          <w:szCs w:val="24"/>
          <w:highlight w:val="white"/>
        </w:rPr>
        <w:t xml:space="preserve">Ганган </w:t>
      </w:r>
      <w:r>
        <w:rPr>
          <w:sz w:val="24"/>
          <w:szCs w:val="24"/>
          <w:highlight w:val="white"/>
        </w:rPr>
        <w:t>И.М.</w:t>
      </w:r>
      <w:r w:rsidRPr="003A29FB">
        <w:rPr>
          <w:sz w:val="24"/>
          <w:szCs w:val="24"/>
          <w:highlight w:val="white"/>
        </w:rPr>
        <w:t xml:space="preserve"> </w:t>
      </w:r>
      <w:r w:rsidRPr="003A29FB">
        <w:rPr>
          <w:sz w:val="24"/>
          <w:szCs w:val="24"/>
          <w:highlight w:val="white"/>
        </w:rPr>
        <w:t>о взы</w:t>
      </w:r>
      <w:r w:rsidRPr="003A29FB">
        <w:rPr>
          <w:sz w:val="24"/>
          <w:szCs w:val="24"/>
          <w:highlight w:val="white"/>
        </w:rPr>
        <w:t>с</w:t>
      </w:r>
      <w:r w:rsidRPr="003A29FB">
        <w:rPr>
          <w:sz w:val="24"/>
          <w:szCs w:val="24"/>
          <w:highlight w:val="white"/>
        </w:rPr>
        <w:t xml:space="preserve">кании </w:t>
      </w:r>
      <w:r>
        <w:rPr>
          <w:sz w:val="24"/>
          <w:szCs w:val="24"/>
          <w:highlight w:val="white"/>
        </w:rPr>
        <w:t xml:space="preserve">ссудной задолженности по банковской </w:t>
      </w:r>
      <w:r w:rsidRPr="003A29FB">
        <w:rPr>
          <w:sz w:val="24"/>
          <w:szCs w:val="24"/>
          <w:highlight w:val="white"/>
        </w:rPr>
        <w:t>кар</w:t>
      </w:r>
      <w:r>
        <w:rPr>
          <w:sz w:val="24"/>
          <w:szCs w:val="24"/>
          <w:highlight w:val="white"/>
        </w:rPr>
        <w:t>те</w:t>
      </w:r>
      <w:r w:rsidRPr="00527ECA">
        <w:rPr>
          <w:sz w:val="24"/>
          <w:szCs w:val="24"/>
          <w:highlight w:val="white"/>
        </w:rPr>
        <w:t xml:space="preserve"> </w:t>
      </w:r>
      <w:r w:rsidRPr="00527ECA">
        <w:rPr>
          <w:sz w:val="24"/>
          <w:szCs w:val="24"/>
          <w:highlight w:val="white"/>
        </w:rPr>
        <w:t>удовлетворить.</w:t>
      </w:r>
    </w:p>
    <w:p w14:paraId="13819528" w14:textId="77777777" w:rsidR="009A71E4" w:rsidRDefault="009C3DBE" w:rsidP="00330881">
      <w:pPr>
        <w:ind w:right="141" w:firstLine="567"/>
        <w:jc w:val="both"/>
        <w:rPr>
          <w:sz w:val="24"/>
          <w:szCs w:val="24"/>
        </w:rPr>
      </w:pPr>
      <w:r w:rsidRPr="00527ECA">
        <w:rPr>
          <w:sz w:val="24"/>
          <w:szCs w:val="24"/>
          <w:highlight w:val="white"/>
        </w:rPr>
        <w:t xml:space="preserve">Взыскать с </w:t>
      </w:r>
      <w:r>
        <w:rPr>
          <w:sz w:val="24"/>
          <w:szCs w:val="24"/>
          <w:highlight w:val="white"/>
        </w:rPr>
        <w:t xml:space="preserve">Ганган </w:t>
      </w:r>
      <w:r>
        <w:rPr>
          <w:sz w:val="24"/>
          <w:szCs w:val="24"/>
          <w:highlight w:val="white"/>
        </w:rPr>
        <w:t>И.М.</w:t>
      </w:r>
      <w:r w:rsidRPr="003A29FB">
        <w:rPr>
          <w:sz w:val="24"/>
          <w:szCs w:val="24"/>
          <w:highlight w:val="white"/>
        </w:rPr>
        <w:t xml:space="preserve"> </w:t>
      </w:r>
      <w:r w:rsidRPr="00527ECA">
        <w:rPr>
          <w:sz w:val="24"/>
          <w:szCs w:val="24"/>
          <w:highlight w:val="white"/>
        </w:rPr>
        <w:t xml:space="preserve">в пользу </w:t>
      </w:r>
      <w:r>
        <w:rPr>
          <w:sz w:val="24"/>
          <w:szCs w:val="24"/>
          <w:highlight w:val="white"/>
        </w:rPr>
        <w:t>Публичного</w:t>
      </w:r>
      <w:r w:rsidRPr="003A29FB">
        <w:rPr>
          <w:sz w:val="24"/>
          <w:szCs w:val="24"/>
          <w:highlight w:val="white"/>
        </w:rPr>
        <w:t xml:space="preserve"> а</w:t>
      </w:r>
      <w:r w:rsidRPr="003A29FB">
        <w:rPr>
          <w:sz w:val="24"/>
          <w:szCs w:val="24"/>
          <w:highlight w:val="white"/>
        </w:rPr>
        <w:t xml:space="preserve">кционерного общества «Сбербанк России» </w:t>
      </w:r>
      <w:r w:rsidRPr="00527ECA">
        <w:rPr>
          <w:sz w:val="24"/>
          <w:szCs w:val="24"/>
          <w:highlight w:val="white"/>
        </w:rPr>
        <w:t xml:space="preserve">задолженность </w:t>
      </w:r>
      <w:r w:rsidRPr="00527ECA">
        <w:rPr>
          <w:color w:val="000000"/>
          <w:sz w:val="24"/>
          <w:szCs w:val="24"/>
          <w:highlight w:val="white"/>
        </w:rPr>
        <w:t xml:space="preserve">в размере </w:t>
      </w:r>
      <w:r>
        <w:rPr>
          <w:sz w:val="24"/>
          <w:szCs w:val="24"/>
          <w:highlight w:val="white"/>
        </w:rPr>
        <w:t>&lt;данные изъяты&gt;</w:t>
      </w:r>
      <w:r>
        <w:rPr>
          <w:sz w:val="24"/>
          <w:szCs w:val="24"/>
          <w:highlight w:val="white"/>
        </w:rPr>
        <w:t xml:space="preserve"> коп</w:t>
      </w:r>
      <w:r w:rsidRPr="00730CBA">
        <w:rPr>
          <w:sz w:val="24"/>
          <w:szCs w:val="24"/>
          <w:highlight w:val="white"/>
        </w:rPr>
        <w:t>.</w:t>
      </w:r>
      <w:r w:rsidRPr="00527ECA">
        <w:rPr>
          <w:color w:val="000000"/>
          <w:sz w:val="24"/>
          <w:szCs w:val="24"/>
          <w:highlight w:val="white"/>
        </w:rPr>
        <w:t xml:space="preserve">, </w:t>
      </w:r>
      <w:r w:rsidRPr="00527ECA">
        <w:rPr>
          <w:sz w:val="24"/>
          <w:szCs w:val="24"/>
          <w:highlight w:val="white"/>
        </w:rPr>
        <w:t xml:space="preserve">расходы по оплате  госпошлины в размере </w:t>
      </w:r>
      <w:r>
        <w:rPr>
          <w:sz w:val="24"/>
          <w:szCs w:val="24"/>
          <w:highlight w:val="white"/>
        </w:rPr>
        <w:t>&lt;данные изъяты&gt;</w:t>
      </w:r>
      <w:r>
        <w:rPr>
          <w:color w:val="000000"/>
          <w:sz w:val="24"/>
          <w:szCs w:val="24"/>
          <w:highlight w:val="white"/>
        </w:rPr>
        <w:t xml:space="preserve"> </w:t>
      </w:r>
      <w:r w:rsidRPr="006C3FBA">
        <w:rPr>
          <w:sz w:val="24"/>
          <w:szCs w:val="24"/>
          <w:highlight w:val="white"/>
        </w:rPr>
        <w:t>коп</w:t>
      </w:r>
      <w:r w:rsidRPr="006C3FBA">
        <w:rPr>
          <w:sz w:val="24"/>
          <w:szCs w:val="24"/>
          <w:highlight w:val="white"/>
        </w:rPr>
        <w:t>.</w:t>
      </w:r>
    </w:p>
    <w:p w14:paraId="6D43C85D" w14:textId="77777777" w:rsidR="00330881" w:rsidRPr="006C3FBA" w:rsidRDefault="009C3DBE" w:rsidP="00330881">
      <w:pPr>
        <w:ind w:right="141" w:firstLine="567"/>
        <w:jc w:val="both"/>
        <w:rPr>
          <w:sz w:val="24"/>
          <w:szCs w:val="24"/>
        </w:rPr>
      </w:pPr>
    </w:p>
    <w:p w14:paraId="5C6A97C3" w14:textId="77777777" w:rsidR="00330881" w:rsidRPr="00330881" w:rsidRDefault="009C3DBE" w:rsidP="00330881">
      <w:pPr>
        <w:pStyle w:val="30"/>
        <w:ind w:right="141"/>
        <w:rPr>
          <w:bCs/>
          <w:szCs w:val="24"/>
        </w:rPr>
      </w:pPr>
      <w:r w:rsidRPr="00330881">
        <w:rPr>
          <w:bCs/>
          <w:szCs w:val="24"/>
          <w:highlight w:val="white"/>
        </w:rPr>
        <w:t>Ответчик вправе подать в суд, принявший заочное решение, заявление об отмене этого решения суда в течение сем</w:t>
      </w:r>
      <w:r w:rsidRPr="00330881">
        <w:rPr>
          <w:bCs/>
          <w:szCs w:val="24"/>
          <w:highlight w:val="white"/>
        </w:rPr>
        <w:t xml:space="preserve">и дней со дня вручения ему копии этого решения. </w:t>
      </w:r>
    </w:p>
    <w:p w14:paraId="004CF6F9" w14:textId="77777777" w:rsidR="00330881" w:rsidRPr="00330881" w:rsidRDefault="009C3DBE" w:rsidP="00330881">
      <w:pPr>
        <w:pStyle w:val="30"/>
        <w:ind w:right="141"/>
        <w:rPr>
          <w:bCs/>
          <w:szCs w:val="24"/>
        </w:rPr>
      </w:pPr>
      <w:r w:rsidRPr="00330881">
        <w:rPr>
          <w:bCs/>
          <w:szCs w:val="24"/>
          <w:highlight w:val="white"/>
        </w:rPr>
        <w:t>Заочное решение суда может быть обжаловано сторонами также в апелляционном порядке в Московский городской суд, путем подачи апелляционной жалобы в Нагати</w:t>
      </w:r>
      <w:r w:rsidRPr="00330881">
        <w:rPr>
          <w:bCs/>
          <w:szCs w:val="24"/>
          <w:highlight w:val="white"/>
        </w:rPr>
        <w:t>н</w:t>
      </w:r>
      <w:r w:rsidRPr="00330881">
        <w:rPr>
          <w:bCs/>
          <w:szCs w:val="24"/>
          <w:highlight w:val="white"/>
        </w:rPr>
        <w:t>ский районный суд г. Москвы,  в течение месяца по ист</w:t>
      </w:r>
      <w:r w:rsidRPr="00330881">
        <w:rPr>
          <w:bCs/>
          <w:szCs w:val="24"/>
          <w:highlight w:val="white"/>
        </w:rPr>
        <w:t>ечении срока подачи ответчиком заявления об отмене этого решения суда, а в случае, если такое заявление подано, - в теч</w:t>
      </w:r>
      <w:r w:rsidRPr="00330881">
        <w:rPr>
          <w:bCs/>
          <w:szCs w:val="24"/>
          <w:highlight w:val="white"/>
        </w:rPr>
        <w:t>е</w:t>
      </w:r>
      <w:r w:rsidRPr="00330881">
        <w:rPr>
          <w:bCs/>
          <w:szCs w:val="24"/>
          <w:highlight w:val="white"/>
        </w:rPr>
        <w:t>ние месяца со дня вынесения определения суда об отказе в удовлетворении этого заявл</w:t>
      </w:r>
      <w:r w:rsidRPr="00330881">
        <w:rPr>
          <w:bCs/>
          <w:szCs w:val="24"/>
          <w:highlight w:val="white"/>
        </w:rPr>
        <w:t>е</w:t>
      </w:r>
      <w:r w:rsidRPr="00330881">
        <w:rPr>
          <w:bCs/>
          <w:szCs w:val="24"/>
          <w:highlight w:val="white"/>
        </w:rPr>
        <w:t xml:space="preserve">ния. </w:t>
      </w:r>
    </w:p>
    <w:p w14:paraId="23AB6DD9" w14:textId="77777777" w:rsidR="005476C2" w:rsidRDefault="009C3DBE" w:rsidP="00330881">
      <w:pPr>
        <w:pStyle w:val="30"/>
        <w:ind w:right="141"/>
        <w:rPr>
          <w:szCs w:val="24"/>
        </w:rPr>
      </w:pPr>
    </w:p>
    <w:p w14:paraId="02A1EAF0" w14:textId="77777777" w:rsidR="00330881" w:rsidRDefault="009C3DBE" w:rsidP="00527ECA">
      <w:pPr>
        <w:pStyle w:val="30"/>
        <w:ind w:right="141"/>
        <w:rPr>
          <w:szCs w:val="24"/>
        </w:rPr>
      </w:pPr>
    </w:p>
    <w:p w14:paraId="18BEB788" w14:textId="77777777" w:rsidR="00330881" w:rsidRDefault="009C3DBE" w:rsidP="00527ECA">
      <w:pPr>
        <w:pStyle w:val="30"/>
        <w:ind w:right="141"/>
        <w:rPr>
          <w:szCs w:val="24"/>
        </w:rPr>
      </w:pPr>
    </w:p>
    <w:p w14:paraId="679394AD" w14:textId="77777777" w:rsidR="00330881" w:rsidRPr="00527ECA" w:rsidRDefault="009C3DBE" w:rsidP="00527ECA">
      <w:pPr>
        <w:pStyle w:val="30"/>
        <w:ind w:right="141"/>
        <w:rPr>
          <w:szCs w:val="24"/>
        </w:rPr>
      </w:pPr>
    </w:p>
    <w:p w14:paraId="23BBB180" w14:textId="77777777" w:rsidR="000804C2" w:rsidRDefault="009C3DBE" w:rsidP="00CE509C">
      <w:pPr>
        <w:ind w:left="-142" w:right="141" w:firstLine="567"/>
        <w:jc w:val="center"/>
        <w:rPr>
          <w:sz w:val="24"/>
          <w:szCs w:val="24"/>
        </w:rPr>
      </w:pPr>
      <w:r w:rsidRPr="006C716D">
        <w:rPr>
          <w:sz w:val="24"/>
          <w:szCs w:val="24"/>
          <w:highlight w:val="white"/>
        </w:rPr>
        <w:t xml:space="preserve">Федеральный судья                         </w:t>
      </w:r>
      <w:r w:rsidRPr="006C716D">
        <w:rPr>
          <w:sz w:val="24"/>
          <w:szCs w:val="24"/>
          <w:highlight w:val="white"/>
        </w:rPr>
        <w:t xml:space="preserve">   </w:t>
      </w:r>
      <w:r>
        <w:rPr>
          <w:sz w:val="24"/>
          <w:szCs w:val="24"/>
          <w:highlight w:val="white"/>
        </w:rPr>
        <w:t xml:space="preserve">                                          </w:t>
      </w:r>
      <w:r w:rsidRPr="006C716D">
        <w:rPr>
          <w:sz w:val="24"/>
          <w:szCs w:val="24"/>
          <w:highlight w:val="white"/>
        </w:rPr>
        <w:t xml:space="preserve">                     </w:t>
      </w:r>
      <w:r>
        <w:rPr>
          <w:sz w:val="24"/>
          <w:szCs w:val="24"/>
          <w:highlight w:val="white"/>
        </w:rPr>
        <w:t>Шумова</w:t>
      </w:r>
      <w:r w:rsidRPr="00AC59D2">
        <w:rPr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>О.В.</w:t>
      </w:r>
    </w:p>
    <w:p w14:paraId="7295509E" w14:textId="77777777" w:rsidR="00CE509C" w:rsidRDefault="009C3DBE" w:rsidP="00CE509C">
      <w:pPr>
        <w:ind w:left="-142" w:right="141" w:firstLine="567"/>
        <w:jc w:val="center"/>
        <w:rPr>
          <w:sz w:val="24"/>
          <w:szCs w:val="24"/>
        </w:rPr>
      </w:pPr>
    </w:p>
    <w:sectPr w:rsidR="00CE509C" w:rsidSect="005476C2">
      <w:footerReference w:type="default" r:id="rId8"/>
      <w:pgSz w:w="11907" w:h="16840"/>
      <w:pgMar w:top="709" w:right="992" w:bottom="567" w:left="1418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8BB3A4" w14:textId="77777777" w:rsidR="00F42DAA" w:rsidRDefault="009C3DBE" w:rsidP="008C3C92">
      <w:r>
        <w:separator/>
      </w:r>
    </w:p>
  </w:endnote>
  <w:endnote w:type="continuationSeparator" w:id="0">
    <w:p w14:paraId="3F90BB4B" w14:textId="77777777" w:rsidR="00F42DAA" w:rsidRDefault="009C3DBE" w:rsidP="008C3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AA0321" w14:textId="77777777" w:rsidR="00330881" w:rsidRDefault="009C3DBE">
    <w:pPr>
      <w:pStyle w:val="a6"/>
      <w:jc w:val="right"/>
    </w:pPr>
  </w:p>
  <w:p w14:paraId="6B46DEEE" w14:textId="77777777" w:rsidR="00330881" w:rsidRDefault="009C3DB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42A46C" w14:textId="77777777" w:rsidR="00F42DAA" w:rsidRDefault="009C3DBE" w:rsidP="008C3C92">
      <w:r>
        <w:separator/>
      </w:r>
    </w:p>
  </w:footnote>
  <w:footnote w:type="continuationSeparator" w:id="0">
    <w:p w14:paraId="58B40165" w14:textId="77777777" w:rsidR="00F42DAA" w:rsidRDefault="009C3DBE" w:rsidP="008C3C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B1AA456"/>
    <w:lvl w:ilvl="0">
      <w:numFmt w:val="bullet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-"/>
        <w:legacy w:legacy="1" w:legacySpace="0" w:legacyIndent="137"/>
        <w:lvlJc w:val="left"/>
        <w:rPr>
          <w:rFonts w:ascii="Times New Roman" w:hAnsi="Times New Roman" w:cs="Times New Roman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-"/>
        <w:legacy w:legacy="1" w:legacySpace="0" w:legacyIndent="136"/>
        <w:lvlJc w:val="left"/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autoHyphenation/>
  <w:hyphenationZone w:val="357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C4C80"/>
    <w:rsid w:val="009C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2D7DE5E"/>
  <w15:chartTrackingRefBased/>
  <w15:docId w15:val="{5A84F1BF-9FB9-43AE-B9B9-32B98B7DF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uiPriority="99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uiPriority="99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ru-RU" w:eastAsia="ru-RU"/>
    </w:rPr>
  </w:style>
  <w:style w:type="paragraph" w:styleId="1">
    <w:name w:val="heading 1"/>
    <w:basedOn w:val="a"/>
    <w:next w:val="a"/>
    <w:link w:val="10"/>
    <w:uiPriority w:val="99"/>
    <w:qFormat/>
    <w:rsid w:val="000804C2"/>
    <w:pPr>
      <w:keepNext/>
      <w:overflowPunct/>
      <w:textAlignment w:val="auto"/>
      <w:outlineLvl w:val="0"/>
    </w:pPr>
    <w:rPr>
      <w:b/>
      <w:bCs/>
      <w:sz w:val="24"/>
      <w:szCs w:val="24"/>
    </w:rPr>
  </w:style>
  <w:style w:type="paragraph" w:styleId="5">
    <w:name w:val="heading 5"/>
    <w:basedOn w:val="a"/>
    <w:next w:val="a"/>
    <w:link w:val="50"/>
    <w:uiPriority w:val="99"/>
    <w:qFormat/>
    <w:rsid w:val="000804C2"/>
    <w:pPr>
      <w:keepNext/>
      <w:overflowPunct/>
      <w:jc w:val="center"/>
      <w:textAlignment w:val="auto"/>
      <w:outlineLvl w:val="4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Основной текст с отступом 21"/>
    <w:basedOn w:val="a"/>
    <w:pPr>
      <w:ind w:right="992" w:firstLine="709"/>
      <w:jc w:val="both"/>
    </w:pPr>
    <w:rPr>
      <w:sz w:val="24"/>
    </w:rPr>
  </w:style>
  <w:style w:type="paragraph" w:customStyle="1" w:styleId="11">
    <w:name w:val="Цитата1"/>
    <w:basedOn w:val="a"/>
    <w:pPr>
      <w:ind w:left="-567" w:right="-766" w:firstLine="709"/>
      <w:jc w:val="both"/>
    </w:pPr>
    <w:rPr>
      <w:sz w:val="24"/>
    </w:rPr>
  </w:style>
  <w:style w:type="paragraph" w:customStyle="1" w:styleId="ConsNormal">
    <w:name w:val="ConsNormal"/>
    <w:uiPriority w:val="99"/>
    <w:pPr>
      <w:widowControl w:val="0"/>
      <w:overflowPunct w:val="0"/>
      <w:autoSpaceDE w:val="0"/>
      <w:autoSpaceDN w:val="0"/>
      <w:adjustRightInd w:val="0"/>
      <w:ind w:right="19772" w:firstLine="720"/>
      <w:textAlignment w:val="baseline"/>
    </w:pPr>
    <w:rPr>
      <w:rFonts w:ascii="Arial" w:hAnsi="Arial"/>
      <w:lang w:val="ru-RU" w:eastAsia="ru-RU"/>
    </w:rPr>
  </w:style>
  <w:style w:type="paragraph" w:customStyle="1" w:styleId="Noeo">
    <w:name w:val="Noeo"/>
    <w:basedOn w:val="a"/>
    <w:pPr>
      <w:spacing w:line="360" w:lineRule="auto"/>
      <w:jc w:val="center"/>
    </w:pPr>
    <w:rPr>
      <w:i/>
      <w:sz w:val="24"/>
    </w:rPr>
  </w:style>
  <w:style w:type="paragraph" w:customStyle="1" w:styleId="ConsTitle">
    <w:name w:val="ConsTitle"/>
    <w:pPr>
      <w:widowControl w:val="0"/>
      <w:overflowPunct w:val="0"/>
      <w:autoSpaceDE w:val="0"/>
      <w:autoSpaceDN w:val="0"/>
      <w:adjustRightInd w:val="0"/>
      <w:ind w:right="19772"/>
      <w:textAlignment w:val="baseline"/>
    </w:pPr>
    <w:rPr>
      <w:rFonts w:ascii="Arial" w:hAnsi="Arial"/>
      <w:b/>
      <w:sz w:val="16"/>
      <w:lang w:val="ru-RU" w:eastAsia="ru-RU"/>
    </w:rPr>
  </w:style>
  <w:style w:type="paragraph" w:customStyle="1" w:styleId="210">
    <w:name w:val="Основной текст 21"/>
    <w:basedOn w:val="a"/>
    <w:pPr>
      <w:ind w:firstLine="426"/>
      <w:jc w:val="both"/>
    </w:pPr>
    <w:rPr>
      <w:sz w:val="24"/>
    </w:rPr>
  </w:style>
  <w:style w:type="paragraph" w:customStyle="1" w:styleId="ConsPlusNormal">
    <w:name w:val="ConsPlusNormal"/>
    <w:pPr>
      <w:widowControl w:val="0"/>
      <w:overflowPunct w:val="0"/>
      <w:autoSpaceDE w:val="0"/>
      <w:autoSpaceDN w:val="0"/>
      <w:adjustRightInd w:val="0"/>
      <w:ind w:firstLine="720"/>
      <w:textAlignment w:val="baseline"/>
    </w:pPr>
    <w:rPr>
      <w:rFonts w:ascii="Arial" w:hAnsi="Arial"/>
      <w:lang w:val="ru-RU" w:eastAsia="ru-RU"/>
    </w:rPr>
  </w:style>
  <w:style w:type="paragraph" w:customStyle="1" w:styleId="12">
    <w:name w:val="Текст выноски1"/>
    <w:basedOn w:val="a"/>
    <w:rPr>
      <w:rFonts w:ascii="Tahoma" w:hAnsi="Tahoma"/>
      <w:sz w:val="16"/>
    </w:rPr>
  </w:style>
  <w:style w:type="paragraph" w:customStyle="1" w:styleId="22">
    <w:name w:val="Основной текст 22"/>
    <w:basedOn w:val="a"/>
    <w:pPr>
      <w:ind w:firstLine="546"/>
      <w:jc w:val="both"/>
    </w:pPr>
    <w:rPr>
      <w:sz w:val="24"/>
    </w:rPr>
  </w:style>
  <w:style w:type="paragraph" w:customStyle="1" w:styleId="2">
    <w:name w:val="Текст выноски2"/>
    <w:basedOn w:val="a"/>
    <w:rPr>
      <w:rFonts w:ascii="Tahoma" w:hAnsi="Tahoma"/>
      <w:sz w:val="16"/>
    </w:rPr>
  </w:style>
  <w:style w:type="paragraph" w:customStyle="1" w:styleId="3">
    <w:name w:val="Текст выноски3"/>
    <w:basedOn w:val="a"/>
    <w:rPr>
      <w:rFonts w:ascii="Tahoma" w:hAnsi="Tahoma"/>
      <w:sz w:val="16"/>
    </w:rPr>
  </w:style>
  <w:style w:type="paragraph" w:customStyle="1" w:styleId="4">
    <w:name w:val="Текст выноски4"/>
    <w:basedOn w:val="a"/>
    <w:rPr>
      <w:rFonts w:ascii="Tahoma" w:hAnsi="Tahoma"/>
      <w:sz w:val="16"/>
    </w:rPr>
  </w:style>
  <w:style w:type="paragraph" w:styleId="a3">
    <w:name w:val="Balloon Text"/>
    <w:basedOn w:val="a"/>
    <w:semiHidden/>
    <w:rsid w:val="004C4C80"/>
    <w:rPr>
      <w:rFonts w:ascii="Tahoma" w:hAnsi="Tahoma" w:cs="Tahoma"/>
      <w:sz w:val="16"/>
      <w:szCs w:val="16"/>
    </w:rPr>
  </w:style>
  <w:style w:type="paragraph" w:styleId="30">
    <w:name w:val="Body Text Indent 3"/>
    <w:basedOn w:val="a"/>
    <w:rsid w:val="0018507F"/>
    <w:pPr>
      <w:overflowPunct/>
      <w:autoSpaceDE/>
      <w:autoSpaceDN/>
      <w:adjustRightInd/>
      <w:ind w:firstLine="567"/>
      <w:jc w:val="both"/>
      <w:textAlignment w:val="auto"/>
    </w:pPr>
    <w:rPr>
      <w:sz w:val="24"/>
    </w:rPr>
  </w:style>
  <w:style w:type="paragraph" w:customStyle="1" w:styleId="13">
    <w:name w:val="Обычный1"/>
    <w:rsid w:val="00261FA0"/>
    <w:pPr>
      <w:widowControl w:val="0"/>
      <w:snapToGrid w:val="0"/>
    </w:pPr>
    <w:rPr>
      <w:lang w:val="de-DE" w:eastAsia="ru-RU"/>
    </w:rPr>
  </w:style>
  <w:style w:type="paragraph" w:styleId="a4">
    <w:name w:val="header"/>
    <w:basedOn w:val="a"/>
    <w:link w:val="a5"/>
    <w:rsid w:val="008C3C9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8C3C92"/>
  </w:style>
  <w:style w:type="paragraph" w:styleId="a6">
    <w:name w:val="footer"/>
    <w:basedOn w:val="a"/>
    <w:link w:val="a7"/>
    <w:uiPriority w:val="99"/>
    <w:rsid w:val="008C3C9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C3C92"/>
  </w:style>
  <w:style w:type="paragraph" w:customStyle="1" w:styleId="Style3">
    <w:name w:val="Style3"/>
    <w:basedOn w:val="a"/>
    <w:uiPriority w:val="99"/>
    <w:rsid w:val="0027758A"/>
    <w:pPr>
      <w:widowControl w:val="0"/>
      <w:overflowPunct/>
      <w:spacing w:line="281" w:lineRule="exact"/>
      <w:ind w:firstLine="526"/>
      <w:jc w:val="both"/>
      <w:textAlignment w:val="auto"/>
    </w:pPr>
    <w:rPr>
      <w:sz w:val="24"/>
      <w:szCs w:val="24"/>
    </w:rPr>
  </w:style>
  <w:style w:type="character" w:customStyle="1" w:styleId="FontStyle11">
    <w:name w:val="Font Style11"/>
    <w:uiPriority w:val="99"/>
    <w:rsid w:val="0027758A"/>
    <w:rPr>
      <w:rFonts w:ascii="Times New Roman" w:hAnsi="Times New Roman" w:cs="Times New Roman"/>
      <w:sz w:val="22"/>
      <w:szCs w:val="22"/>
    </w:rPr>
  </w:style>
  <w:style w:type="paragraph" w:customStyle="1" w:styleId="Style5">
    <w:name w:val="Style5"/>
    <w:basedOn w:val="a"/>
    <w:uiPriority w:val="99"/>
    <w:rsid w:val="00FF0F82"/>
    <w:pPr>
      <w:widowControl w:val="0"/>
      <w:overflowPunct/>
      <w:spacing w:line="281" w:lineRule="exact"/>
      <w:jc w:val="both"/>
      <w:textAlignment w:val="auto"/>
    </w:pPr>
    <w:rPr>
      <w:sz w:val="24"/>
      <w:szCs w:val="24"/>
    </w:rPr>
  </w:style>
  <w:style w:type="paragraph" w:customStyle="1" w:styleId="Style6">
    <w:name w:val="Style6"/>
    <w:basedOn w:val="a"/>
    <w:uiPriority w:val="99"/>
    <w:rsid w:val="00FF0F82"/>
    <w:pPr>
      <w:widowControl w:val="0"/>
      <w:overflowPunct/>
      <w:spacing w:line="277" w:lineRule="exact"/>
      <w:ind w:firstLine="533"/>
      <w:jc w:val="both"/>
      <w:textAlignment w:val="auto"/>
    </w:pPr>
    <w:rPr>
      <w:sz w:val="24"/>
      <w:szCs w:val="24"/>
    </w:rPr>
  </w:style>
  <w:style w:type="paragraph" w:customStyle="1" w:styleId="Style7">
    <w:name w:val="Style7"/>
    <w:basedOn w:val="a"/>
    <w:uiPriority w:val="99"/>
    <w:rsid w:val="00FF0F82"/>
    <w:pPr>
      <w:widowControl w:val="0"/>
      <w:overflowPunct/>
      <w:textAlignment w:val="auto"/>
    </w:pPr>
    <w:rPr>
      <w:sz w:val="24"/>
      <w:szCs w:val="24"/>
    </w:rPr>
  </w:style>
  <w:style w:type="paragraph" w:styleId="a8">
    <w:name w:val="Body Text Indent"/>
    <w:basedOn w:val="a"/>
    <w:link w:val="a9"/>
    <w:rsid w:val="0080173A"/>
    <w:pPr>
      <w:spacing w:after="120"/>
      <w:ind w:left="283"/>
    </w:pPr>
  </w:style>
  <w:style w:type="character" w:customStyle="1" w:styleId="a9">
    <w:name w:val="Основной текст с отступом Знак"/>
    <w:basedOn w:val="a0"/>
    <w:link w:val="a8"/>
    <w:rsid w:val="0080173A"/>
  </w:style>
  <w:style w:type="paragraph" w:styleId="20">
    <w:name w:val="Body Text Indent 2"/>
    <w:basedOn w:val="a"/>
    <w:link w:val="23"/>
    <w:rsid w:val="00CE509C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basedOn w:val="a0"/>
    <w:link w:val="20"/>
    <w:rsid w:val="00CE509C"/>
  </w:style>
  <w:style w:type="paragraph" w:styleId="aa">
    <w:name w:val="Body Text"/>
    <w:basedOn w:val="a"/>
    <w:rsid w:val="00752138"/>
    <w:pPr>
      <w:spacing w:after="120"/>
    </w:pPr>
  </w:style>
  <w:style w:type="paragraph" w:styleId="24">
    <w:name w:val="Body Text 2"/>
    <w:basedOn w:val="a"/>
    <w:link w:val="25"/>
    <w:rsid w:val="000804C2"/>
    <w:pPr>
      <w:spacing w:after="120" w:line="480" w:lineRule="auto"/>
    </w:pPr>
  </w:style>
  <w:style w:type="character" w:customStyle="1" w:styleId="25">
    <w:name w:val="Основной текст 2 Знак"/>
    <w:basedOn w:val="a0"/>
    <w:link w:val="24"/>
    <w:rsid w:val="000804C2"/>
  </w:style>
  <w:style w:type="character" w:customStyle="1" w:styleId="10">
    <w:name w:val="Заголовок 1 Знак"/>
    <w:link w:val="1"/>
    <w:uiPriority w:val="99"/>
    <w:rsid w:val="000804C2"/>
    <w:rPr>
      <w:b/>
      <w:bCs/>
      <w:sz w:val="24"/>
      <w:szCs w:val="24"/>
    </w:rPr>
  </w:style>
  <w:style w:type="character" w:customStyle="1" w:styleId="50">
    <w:name w:val="Заголовок 5 Знак"/>
    <w:link w:val="5"/>
    <w:uiPriority w:val="99"/>
    <w:rsid w:val="000804C2"/>
    <w:rPr>
      <w:b/>
      <w:bCs/>
      <w:sz w:val="22"/>
      <w:szCs w:val="22"/>
    </w:rPr>
  </w:style>
  <w:style w:type="paragraph" w:styleId="ab">
    <w:name w:val="Title"/>
    <w:basedOn w:val="a"/>
    <w:link w:val="ac"/>
    <w:uiPriority w:val="99"/>
    <w:qFormat/>
    <w:rsid w:val="000804C2"/>
    <w:pPr>
      <w:overflowPunct/>
      <w:jc w:val="center"/>
      <w:textAlignment w:val="auto"/>
    </w:pPr>
    <w:rPr>
      <w:b/>
      <w:bCs/>
      <w:sz w:val="24"/>
      <w:szCs w:val="24"/>
      <w:u w:val="single"/>
    </w:rPr>
  </w:style>
  <w:style w:type="character" w:customStyle="1" w:styleId="ac">
    <w:name w:val="Заголовок Знак"/>
    <w:link w:val="ab"/>
    <w:uiPriority w:val="99"/>
    <w:rsid w:val="000804C2"/>
    <w:rPr>
      <w:b/>
      <w:bCs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2A821C-4254-424A-BB16-54BEA5924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1310</Words>
  <Characters>7473</Characters>
  <Application>Microsoft Office Word</Application>
  <DocSecurity>0</DocSecurity>
  <Lines>62</Lines>
  <Paragraphs>17</Paragraphs>
  <ScaleCrop>false</ScaleCrop>
  <Company/>
  <LinksUpToDate>false</LinksUpToDate>
  <CharactersWithSpaces>8766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2024-04-10T20:28:00Z</dcterms:created>
  <dcterms:modified xsi:type="dcterms:W3CDTF">2024-04-10T20:28:00Z</dcterms:modified>
</cp:coreProperties>
</file>