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992C8" w14:textId="77777777" w:rsidR="004273F0" w:rsidRPr="009A6DB2" w:rsidRDefault="004273F0" w:rsidP="004273F0">
      <w:pPr>
        <w:jc w:val="center"/>
        <w:rPr>
          <w:b/>
          <w:sz w:val="24"/>
          <w:szCs w:val="24"/>
        </w:rPr>
      </w:pPr>
      <w:bookmarkStart w:id="0" w:name="_GoBack"/>
      <w:bookmarkEnd w:id="0"/>
      <w:r w:rsidRPr="009A6DB2">
        <w:rPr>
          <w:b/>
          <w:sz w:val="24"/>
          <w:szCs w:val="24"/>
        </w:rPr>
        <w:t>ОПРЕДЕЛЕНИЕ</w:t>
      </w:r>
    </w:p>
    <w:p w14:paraId="0D10DF7F" w14:textId="77777777" w:rsidR="009A6DB2" w:rsidRDefault="009A6DB2" w:rsidP="003E43FE">
      <w:pPr>
        <w:ind w:firstLine="600"/>
        <w:jc w:val="both"/>
        <w:rPr>
          <w:sz w:val="24"/>
          <w:szCs w:val="24"/>
        </w:rPr>
      </w:pPr>
    </w:p>
    <w:p w14:paraId="5B5AC0A2" w14:textId="77777777" w:rsidR="004273F0" w:rsidRPr="009A6DB2" w:rsidRDefault="00551709" w:rsidP="003E43FE">
      <w:pPr>
        <w:ind w:firstLine="600"/>
        <w:jc w:val="both"/>
        <w:rPr>
          <w:sz w:val="24"/>
          <w:szCs w:val="24"/>
        </w:rPr>
      </w:pPr>
      <w:r>
        <w:rPr>
          <w:sz w:val="24"/>
          <w:szCs w:val="24"/>
        </w:rPr>
        <w:t>14 апреля 2016</w:t>
      </w:r>
      <w:r w:rsidR="00B94517" w:rsidRPr="009A6DB2">
        <w:rPr>
          <w:sz w:val="24"/>
          <w:szCs w:val="24"/>
        </w:rPr>
        <w:t xml:space="preserve"> </w:t>
      </w:r>
      <w:r w:rsidR="00D20CA6" w:rsidRPr="009A6DB2">
        <w:rPr>
          <w:sz w:val="24"/>
          <w:szCs w:val="24"/>
        </w:rPr>
        <w:t>года</w:t>
      </w:r>
      <w:r w:rsidR="00810B39" w:rsidRPr="009A6DB2">
        <w:rPr>
          <w:sz w:val="24"/>
          <w:szCs w:val="24"/>
        </w:rPr>
        <w:t xml:space="preserve"> </w:t>
      </w:r>
      <w:r w:rsidR="00D20CA6" w:rsidRPr="009A6DB2">
        <w:rPr>
          <w:sz w:val="24"/>
          <w:szCs w:val="24"/>
        </w:rPr>
        <w:t xml:space="preserve"> </w:t>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D20CA6" w:rsidRPr="009A6DB2">
        <w:rPr>
          <w:sz w:val="24"/>
          <w:szCs w:val="24"/>
        </w:rPr>
        <w:t>город Москва</w:t>
      </w:r>
    </w:p>
    <w:p w14:paraId="439CFB37" w14:textId="77777777" w:rsidR="00EA648C" w:rsidRPr="009A6DB2" w:rsidRDefault="00EA648C" w:rsidP="003E43FE">
      <w:pPr>
        <w:ind w:firstLine="600"/>
        <w:jc w:val="both"/>
        <w:rPr>
          <w:sz w:val="24"/>
          <w:szCs w:val="24"/>
        </w:rPr>
      </w:pPr>
    </w:p>
    <w:p w14:paraId="785E4A30" w14:textId="77777777" w:rsidR="009A6DB2" w:rsidRDefault="00295787" w:rsidP="003E43FE">
      <w:pPr>
        <w:ind w:firstLine="600"/>
        <w:jc w:val="both"/>
        <w:rPr>
          <w:sz w:val="24"/>
          <w:szCs w:val="24"/>
        </w:rPr>
      </w:pPr>
      <w:r w:rsidRPr="009A6DB2">
        <w:rPr>
          <w:sz w:val="24"/>
          <w:szCs w:val="24"/>
        </w:rPr>
        <w:t>Дорогомиловский районный суд города Москвы в составе председательствующего судьи</w:t>
      </w:r>
      <w:r w:rsidR="009A6DB2">
        <w:rPr>
          <w:sz w:val="24"/>
          <w:szCs w:val="24"/>
        </w:rPr>
        <w:t xml:space="preserve"> Тюриной Е.П</w:t>
      </w:r>
      <w:r w:rsidRPr="009A6DB2">
        <w:rPr>
          <w:sz w:val="24"/>
          <w:szCs w:val="24"/>
        </w:rPr>
        <w:t xml:space="preserve">., при секретаре судебного заседания </w:t>
      </w:r>
      <w:r w:rsidR="00EE7E96">
        <w:rPr>
          <w:sz w:val="24"/>
          <w:szCs w:val="24"/>
        </w:rPr>
        <w:t>Саркисовой Э.А</w:t>
      </w:r>
      <w:r w:rsidR="001275D7">
        <w:rPr>
          <w:sz w:val="24"/>
          <w:szCs w:val="24"/>
        </w:rPr>
        <w:t>.</w:t>
      </w:r>
      <w:r w:rsidRPr="009A6DB2">
        <w:rPr>
          <w:sz w:val="24"/>
          <w:szCs w:val="24"/>
        </w:rPr>
        <w:t>,</w:t>
      </w:r>
    </w:p>
    <w:p w14:paraId="54511224" w14:textId="77777777" w:rsidR="001275D7" w:rsidRDefault="00295787" w:rsidP="003E43FE">
      <w:pPr>
        <w:ind w:firstLine="600"/>
        <w:jc w:val="both"/>
        <w:rPr>
          <w:sz w:val="24"/>
          <w:szCs w:val="24"/>
        </w:rPr>
      </w:pPr>
      <w:r w:rsidRPr="009A6DB2">
        <w:rPr>
          <w:sz w:val="24"/>
          <w:szCs w:val="24"/>
        </w:rPr>
        <w:t>рассмотрев в открытом судебном заседании гражданское дело № 2-</w:t>
      </w:r>
      <w:r w:rsidR="004D71EE">
        <w:rPr>
          <w:sz w:val="24"/>
          <w:szCs w:val="24"/>
        </w:rPr>
        <w:t>1494</w:t>
      </w:r>
      <w:r w:rsidRPr="009A6DB2">
        <w:rPr>
          <w:sz w:val="24"/>
          <w:szCs w:val="24"/>
        </w:rPr>
        <w:t>/1</w:t>
      </w:r>
      <w:r w:rsidR="00551709">
        <w:rPr>
          <w:sz w:val="24"/>
          <w:szCs w:val="24"/>
        </w:rPr>
        <w:t>6</w:t>
      </w:r>
      <w:r w:rsidRPr="009A6DB2">
        <w:rPr>
          <w:sz w:val="24"/>
          <w:szCs w:val="24"/>
        </w:rPr>
        <w:t xml:space="preserve"> по заявлению </w:t>
      </w:r>
      <w:r w:rsidR="001275D7">
        <w:rPr>
          <w:sz w:val="24"/>
          <w:szCs w:val="24"/>
        </w:rPr>
        <w:t>ПАО «Сбербанк России»</w:t>
      </w:r>
      <w:r w:rsidR="00EE7E96">
        <w:rPr>
          <w:sz w:val="24"/>
          <w:szCs w:val="24"/>
        </w:rPr>
        <w:t xml:space="preserve"> в лице филиала – Московского банка</w:t>
      </w:r>
      <w:r w:rsidR="001275D7">
        <w:rPr>
          <w:sz w:val="24"/>
          <w:szCs w:val="24"/>
        </w:rPr>
        <w:t xml:space="preserve"> </w:t>
      </w:r>
      <w:r w:rsidRPr="009A6DB2">
        <w:rPr>
          <w:sz w:val="24"/>
          <w:szCs w:val="24"/>
        </w:rPr>
        <w:t xml:space="preserve">о выдаче исполнительного листа на принудительное исполнение решения </w:t>
      </w:r>
      <w:r w:rsidR="009A6DB2">
        <w:rPr>
          <w:sz w:val="24"/>
          <w:szCs w:val="24"/>
        </w:rPr>
        <w:t>Т</w:t>
      </w:r>
      <w:r w:rsidRPr="009A6DB2">
        <w:rPr>
          <w:sz w:val="24"/>
          <w:szCs w:val="24"/>
        </w:rPr>
        <w:t xml:space="preserve">ретейского </w:t>
      </w:r>
      <w:r w:rsidR="00B94517" w:rsidRPr="009A6DB2">
        <w:rPr>
          <w:sz w:val="24"/>
          <w:szCs w:val="24"/>
        </w:rPr>
        <w:t>суда</w:t>
      </w:r>
      <w:r w:rsidR="009A6DB2">
        <w:rPr>
          <w:sz w:val="24"/>
          <w:szCs w:val="24"/>
        </w:rPr>
        <w:t xml:space="preserve"> </w:t>
      </w:r>
      <w:r w:rsidR="001275D7">
        <w:rPr>
          <w:sz w:val="24"/>
          <w:szCs w:val="24"/>
        </w:rPr>
        <w:t>при Автономной некоммерческой организации «Незав</w:t>
      </w:r>
      <w:r w:rsidR="00551709">
        <w:rPr>
          <w:sz w:val="24"/>
          <w:szCs w:val="24"/>
        </w:rPr>
        <w:t>исимая Арбитражная Палата» от 26.11.2015</w:t>
      </w:r>
      <w:r w:rsidR="001275D7">
        <w:rPr>
          <w:sz w:val="24"/>
          <w:szCs w:val="24"/>
        </w:rPr>
        <w:t xml:space="preserve"> года в отношении </w:t>
      </w:r>
      <w:r w:rsidR="00551709">
        <w:rPr>
          <w:sz w:val="24"/>
          <w:szCs w:val="24"/>
        </w:rPr>
        <w:t xml:space="preserve"> А</w:t>
      </w:r>
      <w:r w:rsidR="0060703A">
        <w:rPr>
          <w:sz w:val="24"/>
          <w:szCs w:val="24"/>
        </w:rPr>
        <w:t>.</w:t>
      </w:r>
      <w:r w:rsidR="00551709">
        <w:rPr>
          <w:sz w:val="24"/>
          <w:szCs w:val="24"/>
        </w:rPr>
        <w:t>А</w:t>
      </w:r>
      <w:r w:rsidR="0060703A">
        <w:rPr>
          <w:sz w:val="24"/>
          <w:szCs w:val="24"/>
        </w:rPr>
        <w:t>.</w:t>
      </w:r>
      <w:r w:rsidR="00551709">
        <w:rPr>
          <w:sz w:val="24"/>
          <w:szCs w:val="24"/>
        </w:rPr>
        <w:t>А</w:t>
      </w:r>
      <w:r w:rsidR="0060703A">
        <w:rPr>
          <w:sz w:val="24"/>
          <w:szCs w:val="24"/>
        </w:rPr>
        <w:t>.</w:t>
      </w:r>
      <w:r w:rsidR="001275D7">
        <w:rPr>
          <w:sz w:val="24"/>
          <w:szCs w:val="24"/>
        </w:rPr>
        <w:t>,</w:t>
      </w:r>
    </w:p>
    <w:p w14:paraId="4531CEE9" w14:textId="77777777" w:rsidR="004273F0" w:rsidRPr="009A6DB2" w:rsidRDefault="004273F0" w:rsidP="003E43FE">
      <w:pPr>
        <w:ind w:firstLine="600"/>
        <w:jc w:val="both"/>
        <w:rPr>
          <w:sz w:val="24"/>
          <w:szCs w:val="24"/>
        </w:rPr>
      </w:pPr>
    </w:p>
    <w:p w14:paraId="22DBA6B3" w14:textId="77777777" w:rsidR="004273F0" w:rsidRPr="009A6DB2" w:rsidRDefault="00775CFD" w:rsidP="004273F0">
      <w:pPr>
        <w:jc w:val="center"/>
        <w:rPr>
          <w:b/>
          <w:sz w:val="24"/>
          <w:szCs w:val="24"/>
        </w:rPr>
      </w:pPr>
      <w:r>
        <w:rPr>
          <w:b/>
          <w:sz w:val="24"/>
          <w:szCs w:val="24"/>
        </w:rPr>
        <w:t>УСТАНОВИЛ</w:t>
      </w:r>
      <w:r w:rsidR="004273F0" w:rsidRPr="009A6DB2">
        <w:rPr>
          <w:b/>
          <w:sz w:val="24"/>
          <w:szCs w:val="24"/>
        </w:rPr>
        <w:t>:</w:t>
      </w:r>
    </w:p>
    <w:p w14:paraId="5F96E3A3" w14:textId="77777777" w:rsidR="004273F0" w:rsidRPr="009A6DB2" w:rsidRDefault="004273F0" w:rsidP="004273F0">
      <w:pPr>
        <w:jc w:val="center"/>
        <w:rPr>
          <w:b/>
          <w:sz w:val="24"/>
          <w:szCs w:val="24"/>
        </w:rPr>
      </w:pPr>
    </w:p>
    <w:p w14:paraId="3AA7D069" w14:textId="77777777" w:rsidR="009A6DB2" w:rsidRPr="001275D7" w:rsidRDefault="001275D7" w:rsidP="003E43FE">
      <w:pPr>
        <w:ind w:firstLine="600"/>
        <w:jc w:val="both"/>
        <w:rPr>
          <w:sz w:val="24"/>
          <w:szCs w:val="24"/>
        </w:rPr>
      </w:pPr>
      <w:r>
        <w:rPr>
          <w:sz w:val="24"/>
          <w:szCs w:val="24"/>
        </w:rPr>
        <w:t>ПАО «Сбербанк России»</w:t>
      </w:r>
      <w:r w:rsidR="009A6DB2">
        <w:rPr>
          <w:sz w:val="24"/>
          <w:szCs w:val="24"/>
        </w:rPr>
        <w:t xml:space="preserve"> </w:t>
      </w:r>
      <w:r w:rsidR="00EE7E96">
        <w:rPr>
          <w:sz w:val="24"/>
          <w:szCs w:val="24"/>
        </w:rPr>
        <w:t xml:space="preserve">в лице филиала – Московского банка </w:t>
      </w:r>
      <w:r w:rsidR="00295787" w:rsidRPr="009A6DB2">
        <w:rPr>
          <w:sz w:val="24"/>
          <w:szCs w:val="24"/>
        </w:rPr>
        <w:t>обратил</w:t>
      </w:r>
      <w:r w:rsidR="009A6DB2">
        <w:rPr>
          <w:sz w:val="24"/>
          <w:szCs w:val="24"/>
        </w:rPr>
        <w:t>о</w:t>
      </w:r>
      <w:r w:rsidR="00295787" w:rsidRPr="009A6DB2">
        <w:rPr>
          <w:sz w:val="24"/>
          <w:szCs w:val="24"/>
        </w:rPr>
        <w:t>с</w:t>
      </w:r>
      <w:r w:rsidR="009A6DB2">
        <w:rPr>
          <w:sz w:val="24"/>
          <w:szCs w:val="24"/>
        </w:rPr>
        <w:t>ь</w:t>
      </w:r>
      <w:r w:rsidR="00295787" w:rsidRPr="009A6DB2">
        <w:rPr>
          <w:sz w:val="24"/>
          <w:szCs w:val="24"/>
        </w:rPr>
        <w:t xml:space="preserve"> в суд с заявлением о выдаче исполнительного листа на принудительное исполнение решения </w:t>
      </w:r>
      <w:r w:rsidR="009A6DB2">
        <w:rPr>
          <w:sz w:val="24"/>
          <w:szCs w:val="24"/>
        </w:rPr>
        <w:t>Т</w:t>
      </w:r>
      <w:r w:rsidR="00295787" w:rsidRPr="009A6DB2">
        <w:rPr>
          <w:sz w:val="24"/>
          <w:szCs w:val="24"/>
        </w:rPr>
        <w:t xml:space="preserve">ретейского суда </w:t>
      </w:r>
      <w:r>
        <w:rPr>
          <w:sz w:val="24"/>
          <w:szCs w:val="24"/>
        </w:rPr>
        <w:t xml:space="preserve">при Автономной </w:t>
      </w:r>
      <w:r w:rsidRPr="001275D7">
        <w:rPr>
          <w:sz w:val="24"/>
          <w:szCs w:val="24"/>
        </w:rPr>
        <w:t>некоммерческой организации «Незав</w:t>
      </w:r>
      <w:r w:rsidR="00551709">
        <w:rPr>
          <w:sz w:val="24"/>
          <w:szCs w:val="24"/>
        </w:rPr>
        <w:t>исимая Арбитражная Палата» от 26</w:t>
      </w:r>
      <w:r w:rsidR="00EE7E96">
        <w:rPr>
          <w:sz w:val="24"/>
          <w:szCs w:val="24"/>
        </w:rPr>
        <w:t>.11.</w:t>
      </w:r>
      <w:r w:rsidR="00551709">
        <w:rPr>
          <w:sz w:val="24"/>
          <w:szCs w:val="24"/>
        </w:rPr>
        <w:t>201</w:t>
      </w:r>
      <w:r w:rsidR="00EE7E96">
        <w:rPr>
          <w:sz w:val="24"/>
          <w:szCs w:val="24"/>
        </w:rPr>
        <w:t>5</w:t>
      </w:r>
      <w:r w:rsidRPr="001275D7">
        <w:rPr>
          <w:sz w:val="24"/>
          <w:szCs w:val="24"/>
        </w:rPr>
        <w:t xml:space="preserve"> года </w:t>
      </w:r>
      <w:r w:rsidR="003E43FE" w:rsidRPr="001275D7">
        <w:rPr>
          <w:sz w:val="24"/>
          <w:szCs w:val="24"/>
        </w:rPr>
        <w:t xml:space="preserve">по делу № </w:t>
      </w:r>
      <w:r w:rsidR="0060703A">
        <w:rPr>
          <w:sz w:val="24"/>
          <w:szCs w:val="24"/>
        </w:rPr>
        <w:t xml:space="preserve">** </w:t>
      </w:r>
      <w:r w:rsidR="00295787" w:rsidRPr="001275D7">
        <w:rPr>
          <w:sz w:val="24"/>
          <w:szCs w:val="24"/>
        </w:rPr>
        <w:t>по иску</w:t>
      </w:r>
      <w:r w:rsidR="00AB3289" w:rsidRPr="001275D7">
        <w:rPr>
          <w:sz w:val="24"/>
          <w:szCs w:val="24"/>
        </w:rPr>
        <w:t xml:space="preserve"> </w:t>
      </w:r>
      <w:r w:rsidR="009F5C90">
        <w:rPr>
          <w:sz w:val="24"/>
          <w:szCs w:val="24"/>
        </w:rPr>
        <w:t>П</w:t>
      </w:r>
      <w:r w:rsidRPr="001275D7">
        <w:rPr>
          <w:sz w:val="24"/>
          <w:szCs w:val="24"/>
        </w:rPr>
        <w:t xml:space="preserve">АО «Сбербанк России» к </w:t>
      </w:r>
      <w:r w:rsidR="00551709">
        <w:rPr>
          <w:sz w:val="24"/>
          <w:szCs w:val="24"/>
        </w:rPr>
        <w:t>А</w:t>
      </w:r>
      <w:r w:rsidR="0060703A">
        <w:rPr>
          <w:sz w:val="24"/>
          <w:szCs w:val="24"/>
        </w:rPr>
        <w:t>.</w:t>
      </w:r>
      <w:r w:rsidR="00551709">
        <w:rPr>
          <w:sz w:val="24"/>
          <w:szCs w:val="24"/>
        </w:rPr>
        <w:t>А</w:t>
      </w:r>
      <w:r w:rsidR="0060703A">
        <w:rPr>
          <w:sz w:val="24"/>
          <w:szCs w:val="24"/>
        </w:rPr>
        <w:t>.</w:t>
      </w:r>
      <w:r w:rsidR="00551709">
        <w:rPr>
          <w:sz w:val="24"/>
          <w:szCs w:val="24"/>
        </w:rPr>
        <w:t>А</w:t>
      </w:r>
      <w:r w:rsidR="0060703A">
        <w:rPr>
          <w:sz w:val="24"/>
          <w:szCs w:val="24"/>
        </w:rPr>
        <w:t>.</w:t>
      </w:r>
      <w:r w:rsidR="009A6DB2" w:rsidRPr="001275D7">
        <w:rPr>
          <w:sz w:val="24"/>
          <w:szCs w:val="24"/>
        </w:rPr>
        <w:t xml:space="preserve"> о </w:t>
      </w:r>
      <w:r w:rsidR="009F5C90">
        <w:rPr>
          <w:sz w:val="24"/>
          <w:szCs w:val="24"/>
        </w:rPr>
        <w:t xml:space="preserve">расторжении кредитного договора, </w:t>
      </w:r>
      <w:r w:rsidR="009A6DB2" w:rsidRPr="001275D7">
        <w:rPr>
          <w:sz w:val="24"/>
          <w:szCs w:val="24"/>
        </w:rPr>
        <w:t>взыскании задолженности по кредитному договору</w:t>
      </w:r>
      <w:r w:rsidR="00EE7E96">
        <w:rPr>
          <w:sz w:val="24"/>
          <w:szCs w:val="24"/>
        </w:rPr>
        <w:t>, взыскании расходов по уплате государственной пошлины в размере</w:t>
      </w:r>
      <w:r w:rsidR="0060703A">
        <w:rPr>
          <w:sz w:val="24"/>
          <w:szCs w:val="24"/>
        </w:rPr>
        <w:t xml:space="preserve"> **</w:t>
      </w:r>
      <w:r w:rsidR="00EE7E96">
        <w:rPr>
          <w:sz w:val="24"/>
          <w:szCs w:val="24"/>
        </w:rPr>
        <w:t xml:space="preserve"> рублей.</w:t>
      </w:r>
    </w:p>
    <w:p w14:paraId="52F33112" w14:textId="77777777" w:rsidR="001275D7" w:rsidRDefault="009A6DB2" w:rsidP="003E43FE">
      <w:pPr>
        <w:ind w:firstLine="600"/>
        <w:jc w:val="both"/>
        <w:rPr>
          <w:sz w:val="24"/>
          <w:szCs w:val="24"/>
        </w:rPr>
      </w:pPr>
      <w:r w:rsidRPr="001275D7">
        <w:rPr>
          <w:sz w:val="24"/>
          <w:szCs w:val="24"/>
        </w:rPr>
        <w:t>Заявление мотивировано тем</w:t>
      </w:r>
      <w:r w:rsidR="00B94517" w:rsidRPr="001275D7">
        <w:rPr>
          <w:sz w:val="24"/>
          <w:szCs w:val="24"/>
        </w:rPr>
        <w:t xml:space="preserve">, что </w:t>
      </w:r>
      <w:r w:rsidR="00786CDE" w:rsidRPr="001275D7">
        <w:rPr>
          <w:sz w:val="24"/>
          <w:szCs w:val="24"/>
        </w:rPr>
        <w:t>названным</w:t>
      </w:r>
      <w:r w:rsidR="00B94517" w:rsidRPr="001275D7">
        <w:rPr>
          <w:sz w:val="24"/>
          <w:szCs w:val="24"/>
        </w:rPr>
        <w:t xml:space="preserve"> решением </w:t>
      </w:r>
      <w:r w:rsidR="009F5C90">
        <w:rPr>
          <w:sz w:val="24"/>
          <w:szCs w:val="24"/>
        </w:rPr>
        <w:t>Т</w:t>
      </w:r>
      <w:r w:rsidRPr="001275D7">
        <w:rPr>
          <w:sz w:val="24"/>
          <w:szCs w:val="24"/>
        </w:rPr>
        <w:t xml:space="preserve">ретейского суда </w:t>
      </w:r>
      <w:r w:rsidR="00B94517" w:rsidRPr="001275D7">
        <w:rPr>
          <w:sz w:val="24"/>
          <w:szCs w:val="24"/>
        </w:rPr>
        <w:t>с</w:t>
      </w:r>
      <w:r w:rsidR="006A7285">
        <w:rPr>
          <w:sz w:val="24"/>
          <w:szCs w:val="24"/>
        </w:rPr>
        <w:t xml:space="preserve"> А</w:t>
      </w:r>
      <w:r w:rsidR="0060703A">
        <w:rPr>
          <w:sz w:val="24"/>
          <w:szCs w:val="24"/>
        </w:rPr>
        <w:t>.</w:t>
      </w:r>
      <w:r w:rsidR="006A7285">
        <w:rPr>
          <w:sz w:val="24"/>
          <w:szCs w:val="24"/>
        </w:rPr>
        <w:t>А</w:t>
      </w:r>
      <w:r w:rsidR="00EE7E96">
        <w:rPr>
          <w:sz w:val="24"/>
          <w:szCs w:val="24"/>
        </w:rPr>
        <w:t xml:space="preserve">.А. </w:t>
      </w:r>
      <w:r w:rsidR="00B9339E" w:rsidRPr="001275D7">
        <w:rPr>
          <w:sz w:val="24"/>
          <w:szCs w:val="24"/>
        </w:rPr>
        <w:t xml:space="preserve">в пользу </w:t>
      </w:r>
      <w:r w:rsidR="009F5C90">
        <w:rPr>
          <w:sz w:val="24"/>
          <w:szCs w:val="24"/>
        </w:rPr>
        <w:t>П</w:t>
      </w:r>
      <w:r w:rsidR="001275D7" w:rsidRPr="001275D7">
        <w:rPr>
          <w:sz w:val="24"/>
          <w:szCs w:val="24"/>
        </w:rPr>
        <w:t>АО «Сбербанк России» взыскана задолженно</w:t>
      </w:r>
      <w:r w:rsidR="004D71EE">
        <w:rPr>
          <w:sz w:val="24"/>
          <w:szCs w:val="24"/>
        </w:rPr>
        <w:t xml:space="preserve">сть по кредитному договору от 22.11.2013 года № </w:t>
      </w:r>
      <w:r w:rsidR="0060703A">
        <w:rPr>
          <w:sz w:val="24"/>
          <w:szCs w:val="24"/>
        </w:rPr>
        <w:t xml:space="preserve">** </w:t>
      </w:r>
      <w:r w:rsidR="006A7285">
        <w:rPr>
          <w:sz w:val="24"/>
          <w:szCs w:val="24"/>
        </w:rPr>
        <w:t>в размере</w:t>
      </w:r>
      <w:r w:rsidR="0060703A">
        <w:rPr>
          <w:sz w:val="24"/>
          <w:szCs w:val="24"/>
        </w:rPr>
        <w:t xml:space="preserve"> **</w:t>
      </w:r>
      <w:r w:rsidR="00EE7E96">
        <w:rPr>
          <w:sz w:val="24"/>
          <w:szCs w:val="24"/>
        </w:rPr>
        <w:t xml:space="preserve"> рублей</w:t>
      </w:r>
      <w:r w:rsidR="001275D7" w:rsidRPr="001275D7">
        <w:rPr>
          <w:sz w:val="24"/>
          <w:szCs w:val="24"/>
        </w:rPr>
        <w:t xml:space="preserve">, </w:t>
      </w:r>
      <w:r w:rsidR="00EE7E96">
        <w:rPr>
          <w:sz w:val="24"/>
          <w:szCs w:val="24"/>
        </w:rPr>
        <w:t>расторгнут кредитный договор и взысканы расходы по уплате</w:t>
      </w:r>
      <w:r w:rsidR="001275D7">
        <w:rPr>
          <w:sz w:val="24"/>
          <w:szCs w:val="24"/>
        </w:rPr>
        <w:t xml:space="preserve"> третейского сбора в размере</w:t>
      </w:r>
      <w:r w:rsidR="0060703A">
        <w:rPr>
          <w:sz w:val="24"/>
          <w:szCs w:val="24"/>
        </w:rPr>
        <w:t xml:space="preserve"> **</w:t>
      </w:r>
      <w:r w:rsidR="006A7285">
        <w:rPr>
          <w:sz w:val="24"/>
          <w:szCs w:val="24"/>
        </w:rPr>
        <w:t xml:space="preserve"> руб</w:t>
      </w:r>
      <w:r w:rsidR="00EE7E96">
        <w:rPr>
          <w:sz w:val="24"/>
          <w:szCs w:val="24"/>
        </w:rPr>
        <w:t>лей</w:t>
      </w:r>
      <w:r w:rsidR="007158CF">
        <w:rPr>
          <w:sz w:val="24"/>
          <w:szCs w:val="24"/>
        </w:rPr>
        <w:t>; решение суда А</w:t>
      </w:r>
      <w:r w:rsidR="0060703A">
        <w:rPr>
          <w:sz w:val="24"/>
          <w:szCs w:val="24"/>
        </w:rPr>
        <w:t>.</w:t>
      </w:r>
      <w:r w:rsidR="007158CF">
        <w:rPr>
          <w:sz w:val="24"/>
          <w:szCs w:val="24"/>
        </w:rPr>
        <w:t>А.А. в добровольном порядке не исполнено.</w:t>
      </w:r>
    </w:p>
    <w:p w14:paraId="56AE7314" w14:textId="77777777" w:rsidR="00595BEE" w:rsidRPr="009A6DB2" w:rsidRDefault="001275D7" w:rsidP="003E43FE">
      <w:pPr>
        <w:ind w:firstLine="600"/>
        <w:jc w:val="both"/>
        <w:rPr>
          <w:sz w:val="24"/>
          <w:szCs w:val="24"/>
        </w:rPr>
      </w:pPr>
      <w:r>
        <w:rPr>
          <w:sz w:val="24"/>
          <w:szCs w:val="24"/>
        </w:rPr>
        <w:t>Предст</w:t>
      </w:r>
      <w:r w:rsidR="00EE7E96">
        <w:rPr>
          <w:sz w:val="24"/>
          <w:szCs w:val="24"/>
        </w:rPr>
        <w:t>авитель ПАО «Сбербанк России»</w:t>
      </w:r>
      <w:r w:rsidR="005E17F7" w:rsidRPr="009A6DB2">
        <w:rPr>
          <w:sz w:val="24"/>
          <w:szCs w:val="24"/>
        </w:rPr>
        <w:t xml:space="preserve"> </w:t>
      </w:r>
      <w:r w:rsidR="006A7285">
        <w:rPr>
          <w:sz w:val="24"/>
          <w:szCs w:val="24"/>
        </w:rPr>
        <w:t>С</w:t>
      </w:r>
      <w:r w:rsidR="0060703A">
        <w:rPr>
          <w:sz w:val="24"/>
          <w:szCs w:val="24"/>
        </w:rPr>
        <w:t>.</w:t>
      </w:r>
      <w:r w:rsidR="006A7285">
        <w:rPr>
          <w:sz w:val="24"/>
          <w:szCs w:val="24"/>
        </w:rPr>
        <w:t>Е.М.</w:t>
      </w:r>
      <w:r>
        <w:rPr>
          <w:sz w:val="24"/>
          <w:szCs w:val="24"/>
        </w:rPr>
        <w:t xml:space="preserve"> </w:t>
      </w:r>
      <w:r w:rsidR="00EE7E96">
        <w:rPr>
          <w:sz w:val="24"/>
          <w:szCs w:val="24"/>
        </w:rPr>
        <w:t>представил ходатайство</w:t>
      </w:r>
      <w:r w:rsidR="006A7285">
        <w:rPr>
          <w:sz w:val="24"/>
          <w:szCs w:val="24"/>
        </w:rPr>
        <w:t xml:space="preserve"> о рассмотрении  заявления в отсутствии представителя ПАО «Сбербанк России»</w:t>
      </w:r>
      <w:r>
        <w:rPr>
          <w:sz w:val="24"/>
          <w:szCs w:val="24"/>
        </w:rPr>
        <w:t>.</w:t>
      </w:r>
    </w:p>
    <w:p w14:paraId="7D81A38C" w14:textId="77777777" w:rsidR="006A7285" w:rsidRDefault="006A7285" w:rsidP="003E43FE">
      <w:pPr>
        <w:ind w:firstLine="600"/>
        <w:jc w:val="both"/>
        <w:rPr>
          <w:sz w:val="24"/>
          <w:szCs w:val="24"/>
        </w:rPr>
      </w:pPr>
      <w:r>
        <w:rPr>
          <w:sz w:val="24"/>
          <w:szCs w:val="24"/>
        </w:rPr>
        <w:t>А</w:t>
      </w:r>
      <w:r w:rsidR="0060703A">
        <w:rPr>
          <w:sz w:val="24"/>
          <w:szCs w:val="24"/>
        </w:rPr>
        <w:t>.</w:t>
      </w:r>
      <w:r>
        <w:rPr>
          <w:sz w:val="24"/>
          <w:szCs w:val="24"/>
        </w:rPr>
        <w:t>А.А.</w:t>
      </w:r>
      <w:r w:rsidR="00400D6E">
        <w:rPr>
          <w:sz w:val="24"/>
          <w:szCs w:val="24"/>
        </w:rPr>
        <w:t xml:space="preserve"> </w:t>
      </w:r>
      <w:r w:rsidR="00EE7E96">
        <w:rPr>
          <w:sz w:val="24"/>
          <w:szCs w:val="24"/>
        </w:rPr>
        <w:t>представил ходатайство</w:t>
      </w:r>
      <w:r>
        <w:rPr>
          <w:sz w:val="24"/>
          <w:szCs w:val="24"/>
        </w:rPr>
        <w:t xml:space="preserve"> о рассмотрении заявления в его отсутствие, против требований ПАО «Сбербанк России» не возражает.</w:t>
      </w:r>
      <w:r w:rsidRPr="009A6DB2">
        <w:rPr>
          <w:sz w:val="24"/>
          <w:szCs w:val="24"/>
        </w:rPr>
        <w:t xml:space="preserve"> </w:t>
      </w:r>
    </w:p>
    <w:p w14:paraId="716C3787" w14:textId="77777777" w:rsidR="00E25EB0" w:rsidRPr="009A6DB2" w:rsidRDefault="00595BEE" w:rsidP="003E43FE">
      <w:pPr>
        <w:ind w:firstLine="600"/>
        <w:jc w:val="both"/>
        <w:rPr>
          <w:sz w:val="24"/>
          <w:szCs w:val="24"/>
        </w:rPr>
      </w:pPr>
      <w:r w:rsidRPr="009A6DB2">
        <w:rPr>
          <w:sz w:val="24"/>
          <w:szCs w:val="24"/>
        </w:rPr>
        <w:t xml:space="preserve">Суд, </w:t>
      </w:r>
      <w:r w:rsidR="009A6DB2">
        <w:rPr>
          <w:sz w:val="24"/>
          <w:szCs w:val="24"/>
        </w:rPr>
        <w:t>изучив доводы заявления,</w:t>
      </w:r>
      <w:r w:rsidR="00746EC5" w:rsidRPr="009A6DB2">
        <w:rPr>
          <w:sz w:val="24"/>
          <w:szCs w:val="24"/>
        </w:rPr>
        <w:t xml:space="preserve"> </w:t>
      </w:r>
      <w:r w:rsidRPr="009A6DB2">
        <w:rPr>
          <w:sz w:val="24"/>
          <w:szCs w:val="24"/>
        </w:rPr>
        <w:t>исследовав и оценив письменные материалы дела, приходит к выводу, что</w:t>
      </w:r>
      <w:r w:rsidR="0036101B" w:rsidRPr="009A6DB2">
        <w:rPr>
          <w:sz w:val="24"/>
          <w:szCs w:val="24"/>
        </w:rPr>
        <w:t xml:space="preserve"> заявление подлежит удовлетворению</w:t>
      </w:r>
      <w:r w:rsidRPr="009A6DB2">
        <w:rPr>
          <w:sz w:val="24"/>
          <w:szCs w:val="24"/>
        </w:rPr>
        <w:t>.</w:t>
      </w:r>
    </w:p>
    <w:p w14:paraId="5F9B380B" w14:textId="77777777" w:rsidR="007D3BF0" w:rsidRPr="009A6DB2" w:rsidRDefault="007D3BF0" w:rsidP="003E43FE">
      <w:pPr>
        <w:ind w:firstLine="600"/>
        <w:jc w:val="both"/>
        <w:rPr>
          <w:sz w:val="24"/>
          <w:szCs w:val="24"/>
        </w:rPr>
      </w:pPr>
      <w:r w:rsidRPr="009A6DB2">
        <w:rPr>
          <w:sz w:val="24"/>
          <w:szCs w:val="24"/>
        </w:rPr>
        <w:t xml:space="preserve">В соответствии со </w:t>
      </w:r>
      <w:hyperlink r:id="rId5" w:history="1">
        <w:r w:rsidRPr="009A6DB2">
          <w:rPr>
            <w:sz w:val="24"/>
            <w:szCs w:val="24"/>
          </w:rPr>
          <w:t>ст. 44</w:t>
        </w:r>
      </w:hyperlink>
      <w:r w:rsidRPr="009A6DB2">
        <w:rPr>
          <w:sz w:val="24"/>
          <w:szCs w:val="24"/>
        </w:rPr>
        <w:t xml:space="preserve"> Федерального закона </w:t>
      </w:r>
      <w:r w:rsidR="004A22AD" w:rsidRPr="009A6DB2">
        <w:rPr>
          <w:sz w:val="24"/>
          <w:szCs w:val="24"/>
        </w:rPr>
        <w:t>«</w:t>
      </w:r>
      <w:r w:rsidRPr="009A6DB2">
        <w:rPr>
          <w:sz w:val="24"/>
          <w:szCs w:val="24"/>
        </w:rPr>
        <w:t>О третейских судах в Российской Федерации</w:t>
      </w:r>
      <w:r w:rsidR="004A22AD" w:rsidRPr="009A6DB2">
        <w:rPr>
          <w:sz w:val="24"/>
          <w:szCs w:val="24"/>
        </w:rPr>
        <w:t>»</w:t>
      </w:r>
      <w:r w:rsidRPr="009A6DB2">
        <w:rPr>
          <w:sz w:val="24"/>
          <w:szCs w:val="24"/>
        </w:rPr>
        <w:t>, решение третейского суда исполняется добровольно в порядке и сроки, которые установлены в данном решении. Если в решении третейского суда срок не установлен, то оно подлежит немедленному исполнению.</w:t>
      </w:r>
    </w:p>
    <w:p w14:paraId="60C1DD87" w14:textId="77777777" w:rsidR="007D3BF0" w:rsidRPr="009A6DB2" w:rsidRDefault="007D3BF0" w:rsidP="003E43FE">
      <w:pPr>
        <w:autoSpaceDE w:val="0"/>
        <w:autoSpaceDN w:val="0"/>
        <w:adjustRightInd w:val="0"/>
        <w:ind w:firstLine="600"/>
        <w:jc w:val="both"/>
        <w:rPr>
          <w:sz w:val="24"/>
          <w:szCs w:val="24"/>
        </w:rPr>
      </w:pPr>
      <w:r w:rsidRPr="009A6DB2">
        <w:rPr>
          <w:sz w:val="24"/>
          <w:szCs w:val="24"/>
        </w:rPr>
        <w:t xml:space="preserve">Согласно </w:t>
      </w:r>
      <w:hyperlink r:id="rId6" w:history="1">
        <w:r w:rsidRPr="009A6DB2">
          <w:rPr>
            <w:sz w:val="24"/>
            <w:szCs w:val="24"/>
          </w:rPr>
          <w:t>ст. 45</w:t>
        </w:r>
      </w:hyperlink>
      <w:r w:rsidRPr="009A6DB2">
        <w:rPr>
          <w:sz w:val="24"/>
          <w:szCs w:val="24"/>
        </w:rPr>
        <w:t xml:space="preserve"> Федерального закона </w:t>
      </w:r>
      <w:r w:rsidR="004A22AD" w:rsidRPr="009A6DB2">
        <w:rPr>
          <w:sz w:val="24"/>
          <w:szCs w:val="24"/>
        </w:rPr>
        <w:t>«</w:t>
      </w:r>
      <w:r w:rsidRPr="009A6DB2">
        <w:rPr>
          <w:sz w:val="24"/>
          <w:szCs w:val="24"/>
        </w:rPr>
        <w:t>О третейских судах в Российской Федерации</w:t>
      </w:r>
      <w:r w:rsidR="004A22AD" w:rsidRPr="009A6DB2">
        <w:rPr>
          <w:sz w:val="24"/>
          <w:szCs w:val="24"/>
        </w:rPr>
        <w:t>»</w:t>
      </w:r>
      <w:r w:rsidRPr="009A6DB2">
        <w:rPr>
          <w:sz w:val="24"/>
          <w:szCs w:val="24"/>
        </w:rPr>
        <w:t>,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085C7497" w14:textId="77777777" w:rsidR="007D3BF0" w:rsidRPr="009A6DB2" w:rsidRDefault="007D3BF0" w:rsidP="007D3BF0">
      <w:pPr>
        <w:autoSpaceDE w:val="0"/>
        <w:autoSpaceDN w:val="0"/>
        <w:adjustRightInd w:val="0"/>
        <w:ind w:firstLine="540"/>
        <w:jc w:val="both"/>
        <w:rPr>
          <w:sz w:val="24"/>
          <w:szCs w:val="24"/>
        </w:rPr>
      </w:pPr>
      <w:r w:rsidRPr="009A6DB2">
        <w:rPr>
          <w:sz w:val="24"/>
          <w:szCs w:val="24"/>
        </w:rPr>
        <w:t>Заявление о выдаче исполнительного листа подается в компетентный суд стороной, в пользу которой было вынесено решение.</w:t>
      </w:r>
    </w:p>
    <w:p w14:paraId="5DF17196" w14:textId="77777777" w:rsidR="007D3BF0" w:rsidRPr="009A6DB2" w:rsidRDefault="007D3BF0" w:rsidP="007D3BF0">
      <w:pPr>
        <w:autoSpaceDE w:val="0"/>
        <w:autoSpaceDN w:val="0"/>
        <w:adjustRightInd w:val="0"/>
        <w:ind w:firstLine="540"/>
        <w:jc w:val="both"/>
        <w:rPr>
          <w:sz w:val="24"/>
          <w:szCs w:val="24"/>
        </w:rPr>
      </w:pPr>
      <w:r w:rsidRPr="009A6DB2">
        <w:rPr>
          <w:sz w:val="24"/>
          <w:szCs w:val="24"/>
        </w:rPr>
        <w:t xml:space="preserve">Согласно </w:t>
      </w:r>
      <w:hyperlink r:id="rId7" w:history="1">
        <w:r w:rsidRPr="009A6DB2">
          <w:rPr>
            <w:sz w:val="24"/>
            <w:szCs w:val="24"/>
          </w:rPr>
          <w:t>п. 4 ст. 425</w:t>
        </w:r>
      </w:hyperlink>
      <w:r w:rsidRPr="009A6DB2">
        <w:rPr>
          <w:sz w:val="24"/>
          <w:szCs w:val="24"/>
        </w:rPr>
        <w:t xml:space="preserve"> ГПК РФ, при рассмотрении дела в судебном заседании суд устанавливает наличие или отсутствие предусмотренных в </w:t>
      </w:r>
      <w:hyperlink r:id="rId8" w:history="1">
        <w:r w:rsidRPr="009A6DB2">
          <w:rPr>
            <w:sz w:val="24"/>
            <w:szCs w:val="24"/>
          </w:rPr>
          <w:t>статье 426</w:t>
        </w:r>
      </w:hyperlink>
      <w:r w:rsidRPr="009A6DB2">
        <w:rPr>
          <w:sz w:val="24"/>
          <w:szCs w:val="24"/>
        </w:rPr>
        <w:t xml:space="preserve"> настоящего Кодекса оснований для отказов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129F7231" w14:textId="77777777" w:rsidR="007D3BF0" w:rsidRPr="009A6DB2" w:rsidRDefault="007D3BF0" w:rsidP="007D3BF0">
      <w:pPr>
        <w:autoSpaceDE w:val="0"/>
        <w:autoSpaceDN w:val="0"/>
        <w:adjustRightInd w:val="0"/>
        <w:ind w:firstLine="540"/>
        <w:jc w:val="both"/>
        <w:rPr>
          <w:sz w:val="24"/>
          <w:szCs w:val="24"/>
        </w:rPr>
      </w:pPr>
      <w:r w:rsidRPr="009A6DB2">
        <w:rPr>
          <w:sz w:val="24"/>
          <w:szCs w:val="24"/>
        </w:rPr>
        <w:t xml:space="preserve">Согласно </w:t>
      </w:r>
      <w:hyperlink r:id="rId9" w:history="1">
        <w:r w:rsidRPr="009A6DB2">
          <w:rPr>
            <w:sz w:val="24"/>
            <w:szCs w:val="24"/>
          </w:rPr>
          <w:t>ст. 426</w:t>
        </w:r>
      </w:hyperlink>
      <w:r w:rsidRPr="009A6DB2">
        <w:rPr>
          <w:sz w:val="24"/>
          <w:szCs w:val="24"/>
        </w:rPr>
        <w:t xml:space="preserve"> ГПК РФ суд отказывает в выдаче исполнительного листа на принудительное исполнение решения третейского суда только в случаях, если сторона </w:t>
      </w:r>
      <w:r w:rsidRPr="009A6DB2">
        <w:rPr>
          <w:sz w:val="24"/>
          <w:szCs w:val="24"/>
        </w:rPr>
        <w:lastRenderedPageBreak/>
        <w:t>третейского разбирательства, против которой принято решение третейского суда, представит доказательство того, что:</w:t>
      </w:r>
    </w:p>
    <w:p w14:paraId="09EC8E75"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1) третейское соглашение недействительно по основаниям, предусмотренным федеральным законом;</w:t>
      </w:r>
    </w:p>
    <w:p w14:paraId="5321CB03"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527607E2"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519421F"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4) состав третейского суда или процедура третейского разбирательства не соответствовали третейскому соглашению или федеральному закону;</w:t>
      </w:r>
    </w:p>
    <w:p w14:paraId="050A4AA6"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76DE7C4C"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Суд также отказывает в выдаче исполнительного листа на принудительное исполнение решения третейского суда, если установит, что:</w:t>
      </w:r>
    </w:p>
    <w:p w14:paraId="50536013"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2999AB78" w14:textId="77777777" w:rsidR="007D3BF0" w:rsidRPr="009A6DB2" w:rsidRDefault="007D3BF0" w:rsidP="003E43FE">
      <w:pPr>
        <w:autoSpaceDE w:val="0"/>
        <w:autoSpaceDN w:val="0"/>
        <w:adjustRightInd w:val="0"/>
        <w:ind w:firstLine="540"/>
        <w:jc w:val="both"/>
        <w:rPr>
          <w:sz w:val="24"/>
          <w:szCs w:val="24"/>
        </w:rPr>
      </w:pPr>
      <w:r w:rsidRPr="009A6DB2">
        <w:rPr>
          <w:sz w:val="24"/>
          <w:szCs w:val="24"/>
        </w:rPr>
        <w:t>2) решение третейского суда нарушает основополагающие принципы российского права.</w:t>
      </w:r>
    </w:p>
    <w:p w14:paraId="0753EA06" w14:textId="77777777" w:rsidR="00CE525D" w:rsidRDefault="00595BEE" w:rsidP="003E43FE">
      <w:pPr>
        <w:ind w:firstLine="540"/>
        <w:jc w:val="both"/>
        <w:rPr>
          <w:sz w:val="24"/>
          <w:szCs w:val="24"/>
        </w:rPr>
      </w:pPr>
      <w:r w:rsidRPr="00400D6E">
        <w:rPr>
          <w:sz w:val="24"/>
          <w:szCs w:val="24"/>
        </w:rPr>
        <w:t>В</w:t>
      </w:r>
      <w:r w:rsidR="00CE525D">
        <w:rPr>
          <w:sz w:val="24"/>
          <w:szCs w:val="24"/>
        </w:rPr>
        <w:t xml:space="preserve"> судебном заседании установлено</w:t>
      </w:r>
      <w:r w:rsidRPr="00400D6E">
        <w:rPr>
          <w:sz w:val="24"/>
          <w:szCs w:val="24"/>
        </w:rPr>
        <w:t>, что</w:t>
      </w:r>
      <w:r w:rsidR="009A6DB2" w:rsidRPr="00400D6E">
        <w:rPr>
          <w:sz w:val="24"/>
          <w:szCs w:val="24"/>
        </w:rPr>
        <w:t xml:space="preserve"> </w:t>
      </w:r>
      <w:r w:rsidR="00CE525D">
        <w:rPr>
          <w:sz w:val="24"/>
          <w:szCs w:val="24"/>
        </w:rPr>
        <w:t>26.11.2015 года Третейским судом при Автономной некоммерческой организации «Независимая Арбитражная Палата»  вынесено решение по иску ПАО «Сбербанк России» к А</w:t>
      </w:r>
      <w:r w:rsidR="0060703A">
        <w:rPr>
          <w:sz w:val="24"/>
          <w:szCs w:val="24"/>
        </w:rPr>
        <w:t>.</w:t>
      </w:r>
      <w:r w:rsidR="00CE525D">
        <w:rPr>
          <w:sz w:val="24"/>
          <w:szCs w:val="24"/>
        </w:rPr>
        <w:t xml:space="preserve">А.А. о расторжении </w:t>
      </w:r>
      <w:r w:rsidR="00241C7C">
        <w:rPr>
          <w:sz w:val="24"/>
          <w:szCs w:val="24"/>
        </w:rPr>
        <w:t xml:space="preserve">кредитного </w:t>
      </w:r>
      <w:r w:rsidR="00CE525D">
        <w:rPr>
          <w:sz w:val="24"/>
          <w:szCs w:val="24"/>
        </w:rPr>
        <w:t>договора</w:t>
      </w:r>
      <w:r w:rsidR="0059251E">
        <w:rPr>
          <w:sz w:val="24"/>
          <w:szCs w:val="24"/>
        </w:rPr>
        <w:t xml:space="preserve"> № </w:t>
      </w:r>
      <w:r w:rsidR="0060703A">
        <w:rPr>
          <w:sz w:val="24"/>
          <w:szCs w:val="24"/>
        </w:rPr>
        <w:t xml:space="preserve">** </w:t>
      </w:r>
      <w:r w:rsidR="0059251E">
        <w:rPr>
          <w:sz w:val="24"/>
          <w:szCs w:val="24"/>
        </w:rPr>
        <w:t>от 22.11.2013 года</w:t>
      </w:r>
      <w:r w:rsidR="00CE525D">
        <w:rPr>
          <w:sz w:val="24"/>
          <w:szCs w:val="24"/>
        </w:rPr>
        <w:t xml:space="preserve">, взыскании задолженности по кредитному </w:t>
      </w:r>
      <w:r w:rsidR="0059251E">
        <w:rPr>
          <w:sz w:val="24"/>
          <w:szCs w:val="24"/>
        </w:rPr>
        <w:t>договору в размере</w:t>
      </w:r>
      <w:r w:rsidR="0060703A">
        <w:rPr>
          <w:sz w:val="24"/>
          <w:szCs w:val="24"/>
        </w:rPr>
        <w:t xml:space="preserve"> **</w:t>
      </w:r>
      <w:r w:rsidR="0059251E">
        <w:rPr>
          <w:sz w:val="24"/>
          <w:szCs w:val="24"/>
        </w:rPr>
        <w:t xml:space="preserve"> рублей, расходов по оплате третейского сбора. </w:t>
      </w:r>
    </w:p>
    <w:p w14:paraId="394589F9" w14:textId="77777777" w:rsidR="0040194B" w:rsidRDefault="0040194B" w:rsidP="003E43FE">
      <w:pPr>
        <w:ind w:firstLine="540"/>
        <w:jc w:val="both"/>
        <w:rPr>
          <w:sz w:val="24"/>
          <w:szCs w:val="24"/>
        </w:rPr>
      </w:pPr>
      <w:r>
        <w:rPr>
          <w:sz w:val="24"/>
          <w:szCs w:val="24"/>
        </w:rPr>
        <w:t>22</w:t>
      </w:r>
      <w:r w:rsidR="0059251E">
        <w:rPr>
          <w:sz w:val="24"/>
          <w:szCs w:val="24"/>
        </w:rPr>
        <w:t>.11.</w:t>
      </w:r>
      <w:r w:rsidR="00400D6E" w:rsidRPr="00400D6E">
        <w:rPr>
          <w:sz w:val="24"/>
          <w:szCs w:val="24"/>
        </w:rPr>
        <w:t xml:space="preserve">2013 года </w:t>
      </w:r>
      <w:r w:rsidR="009A6DB2" w:rsidRPr="00400D6E">
        <w:rPr>
          <w:sz w:val="24"/>
          <w:szCs w:val="24"/>
        </w:rPr>
        <w:t xml:space="preserve">между </w:t>
      </w:r>
      <w:r w:rsidR="0059251E">
        <w:rPr>
          <w:sz w:val="24"/>
          <w:szCs w:val="24"/>
        </w:rPr>
        <w:t>ОАО «Сбербанк России» и</w:t>
      </w:r>
      <w:r w:rsidR="003C2F4A">
        <w:rPr>
          <w:sz w:val="24"/>
          <w:szCs w:val="24"/>
        </w:rPr>
        <w:t xml:space="preserve"> А</w:t>
      </w:r>
      <w:r w:rsidR="0060703A">
        <w:rPr>
          <w:sz w:val="24"/>
          <w:szCs w:val="24"/>
        </w:rPr>
        <w:t>.</w:t>
      </w:r>
      <w:r w:rsidR="003C2F4A">
        <w:rPr>
          <w:sz w:val="24"/>
          <w:szCs w:val="24"/>
        </w:rPr>
        <w:t>А.А.</w:t>
      </w:r>
      <w:r w:rsidR="009A6DB2" w:rsidRPr="00400D6E">
        <w:rPr>
          <w:sz w:val="24"/>
          <w:szCs w:val="24"/>
        </w:rPr>
        <w:t xml:space="preserve"> заключен кредитный договор</w:t>
      </w:r>
      <w:r w:rsidR="00E42977" w:rsidRPr="00400D6E">
        <w:rPr>
          <w:sz w:val="24"/>
          <w:szCs w:val="24"/>
        </w:rPr>
        <w:t xml:space="preserve"> №</w:t>
      </w:r>
      <w:r w:rsidR="0060703A">
        <w:rPr>
          <w:sz w:val="24"/>
          <w:szCs w:val="24"/>
        </w:rPr>
        <w:t>**</w:t>
      </w:r>
      <w:r w:rsidR="00FC1972" w:rsidRPr="00400D6E">
        <w:rPr>
          <w:sz w:val="24"/>
          <w:szCs w:val="24"/>
        </w:rPr>
        <w:t xml:space="preserve">, </w:t>
      </w:r>
      <w:r w:rsidR="00E42977" w:rsidRPr="00400D6E">
        <w:rPr>
          <w:sz w:val="24"/>
          <w:szCs w:val="24"/>
        </w:rPr>
        <w:t xml:space="preserve">по условиям которого Банк обязался предоставить заемщику </w:t>
      </w:r>
      <w:r w:rsidR="00BE096C">
        <w:rPr>
          <w:sz w:val="24"/>
          <w:szCs w:val="24"/>
        </w:rPr>
        <w:t>«Потребительский кредит»</w:t>
      </w:r>
      <w:r w:rsidR="00E42977" w:rsidRPr="00400D6E">
        <w:rPr>
          <w:sz w:val="24"/>
          <w:szCs w:val="24"/>
        </w:rPr>
        <w:t xml:space="preserve"> </w:t>
      </w:r>
      <w:r w:rsidR="007742B3" w:rsidRPr="00400D6E">
        <w:rPr>
          <w:sz w:val="24"/>
          <w:szCs w:val="24"/>
        </w:rPr>
        <w:t xml:space="preserve">в сумме </w:t>
      </w:r>
      <w:r w:rsidR="0060703A">
        <w:rPr>
          <w:sz w:val="24"/>
          <w:szCs w:val="24"/>
        </w:rPr>
        <w:t xml:space="preserve">** </w:t>
      </w:r>
      <w:r w:rsidR="00BE096C">
        <w:rPr>
          <w:sz w:val="24"/>
          <w:szCs w:val="24"/>
        </w:rPr>
        <w:t>(</w:t>
      </w:r>
      <w:r w:rsidR="0060703A">
        <w:rPr>
          <w:sz w:val="24"/>
          <w:szCs w:val="24"/>
        </w:rPr>
        <w:t>**</w:t>
      </w:r>
      <w:r w:rsidR="00BE096C">
        <w:rPr>
          <w:sz w:val="24"/>
          <w:szCs w:val="24"/>
        </w:rPr>
        <w:t>)</w:t>
      </w:r>
      <w:r w:rsidR="00400D6E" w:rsidRPr="00400D6E">
        <w:rPr>
          <w:sz w:val="24"/>
          <w:szCs w:val="24"/>
        </w:rPr>
        <w:t xml:space="preserve"> рублей</w:t>
      </w:r>
      <w:r w:rsidR="00BE096C">
        <w:rPr>
          <w:sz w:val="24"/>
          <w:szCs w:val="24"/>
        </w:rPr>
        <w:t xml:space="preserve"> на цели личного потребления</w:t>
      </w:r>
      <w:r w:rsidR="00695E79">
        <w:rPr>
          <w:sz w:val="24"/>
          <w:szCs w:val="24"/>
        </w:rPr>
        <w:t xml:space="preserve"> на срок 60 месяцев</w:t>
      </w:r>
      <w:r w:rsidR="007742B3" w:rsidRPr="00400D6E">
        <w:rPr>
          <w:sz w:val="24"/>
          <w:szCs w:val="24"/>
        </w:rPr>
        <w:t>, а заемщик обяз</w:t>
      </w:r>
      <w:r w:rsidR="00E42977" w:rsidRPr="00400D6E">
        <w:rPr>
          <w:sz w:val="24"/>
          <w:szCs w:val="24"/>
        </w:rPr>
        <w:t>ал</w:t>
      </w:r>
      <w:r w:rsidR="007742B3" w:rsidRPr="00400D6E">
        <w:rPr>
          <w:sz w:val="24"/>
          <w:szCs w:val="24"/>
        </w:rPr>
        <w:t xml:space="preserve">ся вернуть в обусловленный настоящим договором срок указанную сумму </w:t>
      </w:r>
      <w:r w:rsidR="00400D6E" w:rsidRPr="00400D6E">
        <w:rPr>
          <w:sz w:val="24"/>
          <w:szCs w:val="24"/>
        </w:rPr>
        <w:t xml:space="preserve">кредита </w:t>
      </w:r>
      <w:r w:rsidR="007742B3" w:rsidRPr="00400D6E">
        <w:rPr>
          <w:sz w:val="24"/>
          <w:szCs w:val="24"/>
        </w:rPr>
        <w:t>с процентами</w:t>
      </w:r>
      <w:r w:rsidR="00BE096C">
        <w:rPr>
          <w:sz w:val="24"/>
          <w:szCs w:val="24"/>
        </w:rPr>
        <w:t xml:space="preserve"> и другими платежами, предусмотренными кредитным договором.</w:t>
      </w:r>
    </w:p>
    <w:p w14:paraId="3BCAEC39" w14:textId="77777777" w:rsidR="00496497" w:rsidRDefault="00496497" w:rsidP="00496497">
      <w:pPr>
        <w:ind w:firstLine="540"/>
        <w:jc w:val="both"/>
        <w:rPr>
          <w:sz w:val="24"/>
          <w:szCs w:val="24"/>
        </w:rPr>
      </w:pPr>
      <w:r>
        <w:rPr>
          <w:sz w:val="24"/>
          <w:szCs w:val="24"/>
        </w:rPr>
        <w:t>15.09.2014 года между сторонами достигнуто третейское соглашение, согласно которому в случае неисполнения/ненадлежащего исполнения ответчиком обязательств по кредитному договору, все споры, разногласия и требования, возникшие из кредитного договора или в связи ним, в том числе, но не исключительно, касающиеся его возникновения, изменения, нарушения, исполнения, прекращения, недействительности или признания его незаключенным, за исключением исков о защите прав потребителей, передаются сторонами на разрешение постоянно действующего третейского суда НАП в соответствии с Регламентом третейского разбирательства этого суда.</w:t>
      </w:r>
    </w:p>
    <w:p w14:paraId="72D52D95" w14:textId="77777777" w:rsidR="00BE096C" w:rsidRDefault="0040194B" w:rsidP="003E43FE">
      <w:pPr>
        <w:ind w:firstLine="540"/>
        <w:jc w:val="both"/>
        <w:rPr>
          <w:sz w:val="24"/>
          <w:szCs w:val="24"/>
        </w:rPr>
      </w:pPr>
      <w:r>
        <w:rPr>
          <w:sz w:val="24"/>
          <w:szCs w:val="24"/>
        </w:rPr>
        <w:t>15</w:t>
      </w:r>
      <w:r w:rsidR="00112430">
        <w:rPr>
          <w:sz w:val="24"/>
          <w:szCs w:val="24"/>
        </w:rPr>
        <w:t>.09.</w:t>
      </w:r>
      <w:r>
        <w:rPr>
          <w:sz w:val="24"/>
          <w:szCs w:val="24"/>
        </w:rPr>
        <w:t>2014</w:t>
      </w:r>
      <w:r w:rsidR="0059251E">
        <w:rPr>
          <w:sz w:val="24"/>
          <w:szCs w:val="24"/>
        </w:rPr>
        <w:t xml:space="preserve"> </w:t>
      </w:r>
      <w:r>
        <w:rPr>
          <w:sz w:val="24"/>
          <w:szCs w:val="24"/>
        </w:rPr>
        <w:t xml:space="preserve">года между </w:t>
      </w:r>
      <w:r w:rsidRPr="00400D6E">
        <w:rPr>
          <w:sz w:val="24"/>
          <w:szCs w:val="24"/>
        </w:rPr>
        <w:t xml:space="preserve">ОАО «Сбербанк России» и </w:t>
      </w:r>
      <w:r w:rsidR="00112430">
        <w:rPr>
          <w:sz w:val="24"/>
          <w:szCs w:val="24"/>
        </w:rPr>
        <w:t>А</w:t>
      </w:r>
      <w:r w:rsidR="0060703A">
        <w:rPr>
          <w:sz w:val="24"/>
          <w:szCs w:val="24"/>
        </w:rPr>
        <w:t>.</w:t>
      </w:r>
      <w:r w:rsidR="00112430">
        <w:rPr>
          <w:sz w:val="24"/>
          <w:szCs w:val="24"/>
        </w:rPr>
        <w:t>А.А.</w:t>
      </w:r>
      <w:r w:rsidR="00695E79">
        <w:rPr>
          <w:sz w:val="24"/>
          <w:szCs w:val="24"/>
        </w:rPr>
        <w:t xml:space="preserve"> </w:t>
      </w:r>
      <w:r w:rsidR="00112430">
        <w:rPr>
          <w:sz w:val="24"/>
          <w:szCs w:val="24"/>
        </w:rPr>
        <w:t xml:space="preserve">было заключено </w:t>
      </w:r>
      <w:r>
        <w:rPr>
          <w:sz w:val="24"/>
          <w:szCs w:val="24"/>
        </w:rPr>
        <w:t xml:space="preserve">дополнительное </w:t>
      </w:r>
      <w:r w:rsidR="00695E79">
        <w:rPr>
          <w:sz w:val="24"/>
          <w:szCs w:val="24"/>
        </w:rPr>
        <w:t>соглашение</w:t>
      </w:r>
      <w:r w:rsidR="00112430">
        <w:rPr>
          <w:sz w:val="24"/>
          <w:szCs w:val="24"/>
        </w:rPr>
        <w:t xml:space="preserve"> к кредитному договору</w:t>
      </w:r>
      <w:r>
        <w:rPr>
          <w:sz w:val="24"/>
          <w:szCs w:val="24"/>
        </w:rPr>
        <w:t>, кредитор предоставил  заемщику отсрочку в погашении основного долга сроком на шесть месяцев</w:t>
      </w:r>
      <w:r w:rsidR="00695E79">
        <w:rPr>
          <w:sz w:val="24"/>
          <w:szCs w:val="24"/>
        </w:rPr>
        <w:t>, начиная с 22 сентября 2014</w:t>
      </w:r>
      <w:r w:rsidR="00112430">
        <w:rPr>
          <w:sz w:val="24"/>
          <w:szCs w:val="24"/>
        </w:rPr>
        <w:t xml:space="preserve"> </w:t>
      </w:r>
      <w:r w:rsidR="00695E79">
        <w:rPr>
          <w:sz w:val="24"/>
          <w:szCs w:val="24"/>
        </w:rPr>
        <w:t xml:space="preserve">года, </w:t>
      </w:r>
      <w:r w:rsidR="00112430">
        <w:rPr>
          <w:sz w:val="24"/>
          <w:szCs w:val="24"/>
        </w:rPr>
        <w:t xml:space="preserve">а также </w:t>
      </w:r>
      <w:r w:rsidR="00695E79">
        <w:rPr>
          <w:sz w:val="24"/>
          <w:szCs w:val="24"/>
        </w:rPr>
        <w:t>части платежей по процентам сроком на пять месяцев, начиная с 22 октября 2014</w:t>
      </w:r>
      <w:r w:rsidR="00112430">
        <w:rPr>
          <w:sz w:val="24"/>
          <w:szCs w:val="24"/>
        </w:rPr>
        <w:t xml:space="preserve"> </w:t>
      </w:r>
      <w:r w:rsidR="00695E79">
        <w:rPr>
          <w:sz w:val="24"/>
          <w:szCs w:val="24"/>
        </w:rPr>
        <w:t>года, был увеличен общий срок кредитования на 24 месяца, последний п</w:t>
      </w:r>
      <w:r w:rsidR="002E41E1">
        <w:rPr>
          <w:sz w:val="24"/>
          <w:szCs w:val="24"/>
        </w:rPr>
        <w:t>латеж производится 22 ноября 202</w:t>
      </w:r>
      <w:r w:rsidR="00695E79">
        <w:rPr>
          <w:sz w:val="24"/>
          <w:szCs w:val="24"/>
        </w:rPr>
        <w:t>0</w:t>
      </w:r>
      <w:r w:rsidR="00112430">
        <w:rPr>
          <w:sz w:val="24"/>
          <w:szCs w:val="24"/>
        </w:rPr>
        <w:t xml:space="preserve"> </w:t>
      </w:r>
      <w:r w:rsidR="00695E79">
        <w:rPr>
          <w:sz w:val="24"/>
          <w:szCs w:val="24"/>
        </w:rPr>
        <w:t>года.</w:t>
      </w:r>
    </w:p>
    <w:p w14:paraId="77429607" w14:textId="77777777" w:rsidR="00BE096C" w:rsidRDefault="0040194B" w:rsidP="003E43FE">
      <w:pPr>
        <w:ind w:firstLine="540"/>
        <w:jc w:val="both"/>
        <w:rPr>
          <w:sz w:val="24"/>
          <w:szCs w:val="24"/>
        </w:rPr>
      </w:pPr>
      <w:r>
        <w:rPr>
          <w:sz w:val="24"/>
          <w:szCs w:val="24"/>
        </w:rPr>
        <w:lastRenderedPageBreak/>
        <w:t xml:space="preserve"> С 23</w:t>
      </w:r>
      <w:r w:rsidR="00112430">
        <w:rPr>
          <w:sz w:val="24"/>
          <w:szCs w:val="24"/>
        </w:rPr>
        <w:t>.10.</w:t>
      </w:r>
      <w:r w:rsidR="00BE096C">
        <w:rPr>
          <w:sz w:val="24"/>
          <w:szCs w:val="24"/>
        </w:rPr>
        <w:t>2014</w:t>
      </w:r>
      <w:r w:rsidR="00112430">
        <w:rPr>
          <w:sz w:val="24"/>
          <w:szCs w:val="24"/>
        </w:rPr>
        <w:t xml:space="preserve"> года</w:t>
      </w:r>
      <w:r w:rsidR="00BE096C">
        <w:rPr>
          <w:sz w:val="24"/>
          <w:szCs w:val="24"/>
        </w:rPr>
        <w:t xml:space="preserve"> ответчик ненадлежащим образом исполнял свои обязательства по кредитному договору, </w:t>
      </w:r>
      <w:r>
        <w:rPr>
          <w:sz w:val="24"/>
          <w:szCs w:val="24"/>
        </w:rPr>
        <w:t>неоднократно не вносил</w:t>
      </w:r>
      <w:r w:rsidRPr="0040194B">
        <w:rPr>
          <w:sz w:val="24"/>
          <w:szCs w:val="24"/>
        </w:rPr>
        <w:t xml:space="preserve"> </w:t>
      </w:r>
      <w:r>
        <w:rPr>
          <w:sz w:val="24"/>
          <w:szCs w:val="24"/>
        </w:rPr>
        <w:t>платежи, предусмотренные  кредитным договором</w:t>
      </w:r>
      <w:r w:rsidR="00BE096C">
        <w:rPr>
          <w:sz w:val="24"/>
          <w:szCs w:val="24"/>
        </w:rPr>
        <w:t>.</w:t>
      </w:r>
    </w:p>
    <w:p w14:paraId="50826FC5" w14:textId="77777777" w:rsidR="00695E79" w:rsidRDefault="00473160" w:rsidP="00695E79">
      <w:pPr>
        <w:ind w:firstLine="600"/>
        <w:jc w:val="both"/>
        <w:rPr>
          <w:sz w:val="24"/>
          <w:szCs w:val="24"/>
        </w:rPr>
      </w:pPr>
      <w:r w:rsidRPr="009A6DB2">
        <w:rPr>
          <w:sz w:val="24"/>
          <w:szCs w:val="24"/>
        </w:rPr>
        <w:t xml:space="preserve">Решением </w:t>
      </w:r>
      <w:r w:rsidR="00E42977">
        <w:rPr>
          <w:sz w:val="24"/>
          <w:szCs w:val="24"/>
        </w:rPr>
        <w:t xml:space="preserve">Третейского суда </w:t>
      </w:r>
      <w:r w:rsidR="00400D6E">
        <w:rPr>
          <w:sz w:val="24"/>
          <w:szCs w:val="24"/>
        </w:rPr>
        <w:t>при Автономной некоммерческой организации «Независимая Арбитражная Палата»</w:t>
      </w:r>
      <w:r w:rsidR="00E42977">
        <w:rPr>
          <w:sz w:val="24"/>
          <w:szCs w:val="24"/>
        </w:rPr>
        <w:t xml:space="preserve"> </w:t>
      </w:r>
      <w:r w:rsidR="00390AC1" w:rsidRPr="009A6DB2">
        <w:rPr>
          <w:sz w:val="24"/>
          <w:szCs w:val="24"/>
        </w:rPr>
        <w:t xml:space="preserve">от </w:t>
      </w:r>
      <w:r w:rsidR="00FA5FB0">
        <w:rPr>
          <w:sz w:val="24"/>
          <w:szCs w:val="24"/>
        </w:rPr>
        <w:t>26</w:t>
      </w:r>
      <w:r w:rsidR="00496497">
        <w:rPr>
          <w:sz w:val="24"/>
          <w:szCs w:val="24"/>
        </w:rPr>
        <w:t>.11.</w:t>
      </w:r>
      <w:r w:rsidR="00A4655E" w:rsidRPr="009A6DB2">
        <w:rPr>
          <w:sz w:val="24"/>
          <w:szCs w:val="24"/>
        </w:rPr>
        <w:t>201</w:t>
      </w:r>
      <w:r w:rsidR="00FA5FB0">
        <w:rPr>
          <w:sz w:val="24"/>
          <w:szCs w:val="24"/>
        </w:rPr>
        <w:t>5</w:t>
      </w:r>
      <w:r w:rsidR="00390AC1" w:rsidRPr="009A6DB2">
        <w:rPr>
          <w:sz w:val="24"/>
          <w:szCs w:val="24"/>
        </w:rPr>
        <w:t xml:space="preserve"> года</w:t>
      </w:r>
      <w:r w:rsidRPr="009A6DB2">
        <w:rPr>
          <w:sz w:val="24"/>
          <w:szCs w:val="24"/>
        </w:rPr>
        <w:t xml:space="preserve"> </w:t>
      </w:r>
      <w:r w:rsidR="00FA5FB0" w:rsidRPr="001275D7">
        <w:rPr>
          <w:sz w:val="24"/>
          <w:szCs w:val="24"/>
        </w:rPr>
        <w:t>с</w:t>
      </w:r>
      <w:r w:rsidR="00FA5FB0">
        <w:rPr>
          <w:sz w:val="24"/>
          <w:szCs w:val="24"/>
        </w:rPr>
        <w:t xml:space="preserve"> А</w:t>
      </w:r>
      <w:r w:rsidR="0060703A">
        <w:rPr>
          <w:sz w:val="24"/>
          <w:szCs w:val="24"/>
        </w:rPr>
        <w:t>.</w:t>
      </w:r>
      <w:r w:rsidR="00FA5FB0">
        <w:rPr>
          <w:sz w:val="24"/>
          <w:szCs w:val="24"/>
        </w:rPr>
        <w:t>А</w:t>
      </w:r>
      <w:r w:rsidR="0060703A">
        <w:rPr>
          <w:sz w:val="24"/>
          <w:szCs w:val="24"/>
        </w:rPr>
        <w:t>.</w:t>
      </w:r>
      <w:r w:rsidR="00FA5FB0">
        <w:rPr>
          <w:sz w:val="24"/>
          <w:szCs w:val="24"/>
        </w:rPr>
        <w:t>А</w:t>
      </w:r>
      <w:r w:rsidR="0060703A">
        <w:rPr>
          <w:sz w:val="24"/>
          <w:szCs w:val="24"/>
        </w:rPr>
        <w:t>.</w:t>
      </w:r>
      <w:r w:rsidR="00FA5FB0" w:rsidRPr="001275D7">
        <w:rPr>
          <w:sz w:val="24"/>
          <w:szCs w:val="24"/>
        </w:rPr>
        <w:t xml:space="preserve"> в пользу </w:t>
      </w:r>
      <w:r w:rsidR="009F5C90">
        <w:rPr>
          <w:sz w:val="24"/>
          <w:szCs w:val="24"/>
        </w:rPr>
        <w:t>П</w:t>
      </w:r>
      <w:r w:rsidR="00FA5FB0" w:rsidRPr="001275D7">
        <w:rPr>
          <w:sz w:val="24"/>
          <w:szCs w:val="24"/>
        </w:rPr>
        <w:t xml:space="preserve">АО «Сбербанк России» </w:t>
      </w:r>
      <w:r w:rsidR="00496497">
        <w:rPr>
          <w:sz w:val="24"/>
          <w:szCs w:val="24"/>
        </w:rPr>
        <w:t xml:space="preserve">взыскана </w:t>
      </w:r>
      <w:r w:rsidR="00FA5FB0" w:rsidRPr="001275D7">
        <w:rPr>
          <w:sz w:val="24"/>
          <w:szCs w:val="24"/>
        </w:rPr>
        <w:t>задолженно</w:t>
      </w:r>
      <w:r w:rsidR="00FA5FB0">
        <w:rPr>
          <w:sz w:val="24"/>
          <w:szCs w:val="24"/>
        </w:rPr>
        <w:t xml:space="preserve">сть по кредитному договору </w:t>
      </w:r>
      <w:r w:rsidR="00695E79">
        <w:rPr>
          <w:sz w:val="24"/>
          <w:szCs w:val="24"/>
        </w:rPr>
        <w:t xml:space="preserve">от 22.11.2013 года № </w:t>
      </w:r>
      <w:r w:rsidR="0060703A">
        <w:rPr>
          <w:sz w:val="24"/>
          <w:szCs w:val="24"/>
        </w:rPr>
        <w:t>**</w:t>
      </w:r>
      <w:r w:rsidR="00695E79" w:rsidRPr="001275D7">
        <w:rPr>
          <w:sz w:val="24"/>
          <w:szCs w:val="24"/>
        </w:rPr>
        <w:t xml:space="preserve"> </w:t>
      </w:r>
      <w:r w:rsidR="00496497">
        <w:rPr>
          <w:sz w:val="24"/>
          <w:szCs w:val="24"/>
        </w:rPr>
        <w:t xml:space="preserve">в размере </w:t>
      </w:r>
      <w:r w:rsidR="0060703A">
        <w:rPr>
          <w:sz w:val="24"/>
          <w:szCs w:val="24"/>
        </w:rPr>
        <w:t xml:space="preserve">** </w:t>
      </w:r>
      <w:r w:rsidR="00695E79">
        <w:rPr>
          <w:sz w:val="24"/>
          <w:szCs w:val="24"/>
        </w:rPr>
        <w:t>руб</w:t>
      </w:r>
      <w:r w:rsidR="009F5C90">
        <w:rPr>
          <w:sz w:val="24"/>
          <w:szCs w:val="24"/>
        </w:rPr>
        <w:t>.</w:t>
      </w:r>
      <w:r w:rsidR="00695E79">
        <w:rPr>
          <w:sz w:val="24"/>
          <w:szCs w:val="24"/>
        </w:rPr>
        <w:t xml:space="preserve"> </w:t>
      </w:r>
      <w:r w:rsidR="0060703A">
        <w:rPr>
          <w:sz w:val="24"/>
          <w:szCs w:val="24"/>
        </w:rPr>
        <w:t>**</w:t>
      </w:r>
      <w:r w:rsidR="00695E79">
        <w:rPr>
          <w:sz w:val="24"/>
          <w:szCs w:val="24"/>
        </w:rPr>
        <w:t xml:space="preserve"> коп</w:t>
      </w:r>
      <w:r w:rsidR="009F5C90">
        <w:rPr>
          <w:sz w:val="24"/>
          <w:szCs w:val="24"/>
        </w:rPr>
        <w:t>.</w:t>
      </w:r>
      <w:r w:rsidR="00695E79" w:rsidRPr="001275D7">
        <w:rPr>
          <w:sz w:val="24"/>
          <w:szCs w:val="24"/>
        </w:rPr>
        <w:t xml:space="preserve">, в том числе: </w:t>
      </w:r>
      <w:r w:rsidR="00695E79">
        <w:rPr>
          <w:sz w:val="24"/>
          <w:szCs w:val="24"/>
        </w:rPr>
        <w:t xml:space="preserve">неустойка за </w:t>
      </w:r>
      <w:r w:rsidR="00695E79" w:rsidRPr="001275D7">
        <w:rPr>
          <w:sz w:val="24"/>
          <w:szCs w:val="24"/>
        </w:rPr>
        <w:t>просроченные проценты –</w:t>
      </w:r>
      <w:r w:rsidR="0060703A">
        <w:rPr>
          <w:sz w:val="24"/>
          <w:szCs w:val="24"/>
        </w:rPr>
        <w:t>** руб. **</w:t>
      </w:r>
      <w:r w:rsidR="00695E79">
        <w:rPr>
          <w:sz w:val="24"/>
          <w:szCs w:val="24"/>
        </w:rPr>
        <w:t xml:space="preserve"> коп.</w:t>
      </w:r>
      <w:r w:rsidR="00695E79" w:rsidRPr="001275D7">
        <w:rPr>
          <w:sz w:val="24"/>
          <w:szCs w:val="24"/>
        </w:rPr>
        <w:t xml:space="preserve">, </w:t>
      </w:r>
      <w:r w:rsidR="00695E79">
        <w:rPr>
          <w:sz w:val="24"/>
          <w:szCs w:val="24"/>
        </w:rPr>
        <w:t>неустойка за сумму основного долга</w:t>
      </w:r>
      <w:r w:rsidR="00695E79" w:rsidRPr="001275D7">
        <w:rPr>
          <w:sz w:val="24"/>
          <w:szCs w:val="24"/>
        </w:rPr>
        <w:t xml:space="preserve"> –</w:t>
      </w:r>
      <w:r w:rsidR="0060703A">
        <w:rPr>
          <w:sz w:val="24"/>
          <w:szCs w:val="24"/>
        </w:rPr>
        <w:t>**</w:t>
      </w:r>
      <w:r w:rsidR="00695E79">
        <w:rPr>
          <w:sz w:val="24"/>
          <w:szCs w:val="24"/>
        </w:rPr>
        <w:t>руб.</w:t>
      </w:r>
      <w:r w:rsidR="00496497">
        <w:rPr>
          <w:sz w:val="24"/>
          <w:szCs w:val="24"/>
        </w:rPr>
        <w:t xml:space="preserve"> </w:t>
      </w:r>
      <w:r w:rsidR="0060703A">
        <w:rPr>
          <w:sz w:val="24"/>
          <w:szCs w:val="24"/>
        </w:rPr>
        <w:t>**</w:t>
      </w:r>
      <w:r w:rsidR="00695E79">
        <w:rPr>
          <w:sz w:val="24"/>
          <w:szCs w:val="24"/>
        </w:rPr>
        <w:t xml:space="preserve"> коп., проценты за кредит</w:t>
      </w:r>
      <w:r w:rsidR="00496497">
        <w:rPr>
          <w:sz w:val="24"/>
          <w:szCs w:val="24"/>
        </w:rPr>
        <w:t xml:space="preserve"> </w:t>
      </w:r>
      <w:r w:rsidR="00695E79">
        <w:rPr>
          <w:sz w:val="24"/>
          <w:szCs w:val="24"/>
        </w:rPr>
        <w:t>-</w:t>
      </w:r>
      <w:r w:rsidR="00496497">
        <w:rPr>
          <w:sz w:val="24"/>
          <w:szCs w:val="24"/>
        </w:rPr>
        <w:t xml:space="preserve"> </w:t>
      </w:r>
      <w:r w:rsidR="0060703A">
        <w:rPr>
          <w:sz w:val="24"/>
          <w:szCs w:val="24"/>
        </w:rPr>
        <w:t>**</w:t>
      </w:r>
      <w:r w:rsidR="00695E79">
        <w:rPr>
          <w:sz w:val="24"/>
          <w:szCs w:val="24"/>
        </w:rPr>
        <w:t>руб.</w:t>
      </w:r>
      <w:r w:rsidR="00496497">
        <w:rPr>
          <w:sz w:val="24"/>
          <w:szCs w:val="24"/>
        </w:rPr>
        <w:t xml:space="preserve"> </w:t>
      </w:r>
      <w:r w:rsidR="0060703A">
        <w:rPr>
          <w:sz w:val="24"/>
          <w:szCs w:val="24"/>
        </w:rPr>
        <w:t>**</w:t>
      </w:r>
      <w:r w:rsidR="00496497">
        <w:rPr>
          <w:sz w:val="24"/>
          <w:szCs w:val="24"/>
        </w:rPr>
        <w:t xml:space="preserve"> </w:t>
      </w:r>
      <w:r w:rsidR="00695E79">
        <w:rPr>
          <w:sz w:val="24"/>
          <w:szCs w:val="24"/>
        </w:rPr>
        <w:t>коп., ссудная задолженность</w:t>
      </w:r>
      <w:r w:rsidR="00496497">
        <w:rPr>
          <w:sz w:val="24"/>
          <w:szCs w:val="24"/>
        </w:rPr>
        <w:t xml:space="preserve"> - </w:t>
      </w:r>
      <w:r w:rsidR="0060703A">
        <w:rPr>
          <w:sz w:val="24"/>
          <w:szCs w:val="24"/>
        </w:rPr>
        <w:t>**</w:t>
      </w:r>
      <w:r w:rsidR="00695E79">
        <w:rPr>
          <w:sz w:val="24"/>
          <w:szCs w:val="24"/>
        </w:rPr>
        <w:t xml:space="preserve">руб. </w:t>
      </w:r>
      <w:r w:rsidR="0060703A">
        <w:rPr>
          <w:sz w:val="24"/>
          <w:szCs w:val="24"/>
        </w:rPr>
        <w:t>**</w:t>
      </w:r>
      <w:r w:rsidR="00695E79">
        <w:rPr>
          <w:sz w:val="24"/>
          <w:szCs w:val="24"/>
        </w:rPr>
        <w:t xml:space="preserve"> коп.</w:t>
      </w:r>
      <w:r w:rsidR="00695E79" w:rsidRPr="001275D7">
        <w:rPr>
          <w:sz w:val="24"/>
          <w:szCs w:val="24"/>
        </w:rPr>
        <w:t xml:space="preserve">, </w:t>
      </w:r>
      <w:r w:rsidR="00496497">
        <w:rPr>
          <w:sz w:val="24"/>
          <w:szCs w:val="24"/>
        </w:rPr>
        <w:t xml:space="preserve">расторгнут кредитный договор № </w:t>
      </w:r>
      <w:r w:rsidR="0060703A">
        <w:rPr>
          <w:sz w:val="24"/>
          <w:szCs w:val="24"/>
        </w:rPr>
        <w:t>**</w:t>
      </w:r>
      <w:r w:rsidR="00496497">
        <w:rPr>
          <w:sz w:val="24"/>
          <w:szCs w:val="24"/>
        </w:rPr>
        <w:t xml:space="preserve">от 22.11.2013 года, </w:t>
      </w:r>
      <w:r w:rsidR="009F5C90">
        <w:rPr>
          <w:sz w:val="24"/>
          <w:szCs w:val="24"/>
        </w:rPr>
        <w:t xml:space="preserve">взысканы </w:t>
      </w:r>
      <w:r w:rsidR="00695E79">
        <w:rPr>
          <w:sz w:val="24"/>
          <w:szCs w:val="24"/>
        </w:rPr>
        <w:t xml:space="preserve">расходы </w:t>
      </w:r>
      <w:r w:rsidR="00496497">
        <w:rPr>
          <w:sz w:val="24"/>
          <w:szCs w:val="24"/>
        </w:rPr>
        <w:t xml:space="preserve">по уплате </w:t>
      </w:r>
      <w:r w:rsidR="00695E79">
        <w:rPr>
          <w:sz w:val="24"/>
          <w:szCs w:val="24"/>
        </w:rPr>
        <w:t xml:space="preserve">третейского сбора в размере </w:t>
      </w:r>
      <w:r w:rsidR="0060703A">
        <w:rPr>
          <w:sz w:val="24"/>
          <w:szCs w:val="24"/>
        </w:rPr>
        <w:t>**</w:t>
      </w:r>
      <w:r w:rsidR="00695E79">
        <w:rPr>
          <w:sz w:val="24"/>
          <w:szCs w:val="24"/>
        </w:rPr>
        <w:t xml:space="preserve">руб. </w:t>
      </w:r>
    </w:p>
    <w:p w14:paraId="3706C1B1" w14:textId="77777777" w:rsidR="00FE1DE8" w:rsidRPr="009A6DB2" w:rsidRDefault="00FE1DE8" w:rsidP="003E43FE">
      <w:pPr>
        <w:autoSpaceDE w:val="0"/>
        <w:autoSpaceDN w:val="0"/>
        <w:adjustRightInd w:val="0"/>
        <w:ind w:firstLine="540"/>
        <w:jc w:val="both"/>
        <w:rPr>
          <w:sz w:val="24"/>
          <w:szCs w:val="24"/>
        </w:rPr>
      </w:pPr>
      <w:r w:rsidRPr="009A6DB2">
        <w:rPr>
          <w:sz w:val="24"/>
          <w:szCs w:val="24"/>
        </w:rPr>
        <w:t>В добровольном порядке вышеуказанное решение не исполнено.</w:t>
      </w:r>
    </w:p>
    <w:p w14:paraId="19417713" w14:textId="77777777" w:rsidR="00FE1DE8" w:rsidRDefault="00FE1DE8" w:rsidP="003E43FE">
      <w:pPr>
        <w:autoSpaceDE w:val="0"/>
        <w:autoSpaceDN w:val="0"/>
        <w:adjustRightInd w:val="0"/>
        <w:ind w:firstLine="540"/>
        <w:jc w:val="both"/>
        <w:rPr>
          <w:sz w:val="24"/>
          <w:szCs w:val="24"/>
        </w:rPr>
      </w:pPr>
      <w:r w:rsidRPr="009A6DB2">
        <w:rPr>
          <w:sz w:val="24"/>
          <w:szCs w:val="24"/>
        </w:rPr>
        <w:t>Принимая во</w:t>
      </w:r>
      <w:r w:rsidR="0092666C" w:rsidRPr="009A6DB2">
        <w:rPr>
          <w:sz w:val="24"/>
          <w:szCs w:val="24"/>
        </w:rPr>
        <w:t xml:space="preserve"> </w:t>
      </w:r>
      <w:r w:rsidRPr="009A6DB2">
        <w:rPr>
          <w:sz w:val="24"/>
          <w:szCs w:val="24"/>
        </w:rPr>
        <w:t>в</w:t>
      </w:r>
      <w:r w:rsidR="0092666C" w:rsidRPr="009A6DB2">
        <w:rPr>
          <w:sz w:val="24"/>
          <w:szCs w:val="24"/>
        </w:rPr>
        <w:t>нимание,</w:t>
      </w:r>
      <w:r w:rsidR="003E43FE">
        <w:rPr>
          <w:sz w:val="24"/>
          <w:szCs w:val="24"/>
        </w:rPr>
        <w:t xml:space="preserve"> что </w:t>
      </w:r>
      <w:r w:rsidR="00FA5FB0">
        <w:rPr>
          <w:sz w:val="24"/>
          <w:szCs w:val="24"/>
        </w:rPr>
        <w:t>А</w:t>
      </w:r>
      <w:r w:rsidR="0060703A">
        <w:rPr>
          <w:sz w:val="24"/>
          <w:szCs w:val="24"/>
        </w:rPr>
        <w:t>.</w:t>
      </w:r>
      <w:r w:rsidR="00FA5FB0">
        <w:rPr>
          <w:sz w:val="24"/>
          <w:szCs w:val="24"/>
        </w:rPr>
        <w:t>А.А.</w:t>
      </w:r>
      <w:r w:rsidR="00814791">
        <w:rPr>
          <w:sz w:val="24"/>
          <w:szCs w:val="24"/>
        </w:rPr>
        <w:t xml:space="preserve"> в </w:t>
      </w:r>
      <w:r w:rsidR="00022EC1" w:rsidRPr="009A6DB2">
        <w:rPr>
          <w:sz w:val="24"/>
          <w:szCs w:val="24"/>
        </w:rPr>
        <w:t>устано</w:t>
      </w:r>
      <w:r w:rsidR="0092666C" w:rsidRPr="009A6DB2">
        <w:rPr>
          <w:sz w:val="24"/>
          <w:szCs w:val="24"/>
        </w:rPr>
        <w:t>в</w:t>
      </w:r>
      <w:r w:rsidR="00814791">
        <w:rPr>
          <w:sz w:val="24"/>
          <w:szCs w:val="24"/>
        </w:rPr>
        <w:t>ленном законом порядке указанное решение</w:t>
      </w:r>
      <w:r w:rsidR="00022EC1" w:rsidRPr="009A6DB2">
        <w:rPr>
          <w:sz w:val="24"/>
          <w:szCs w:val="24"/>
        </w:rPr>
        <w:t xml:space="preserve"> третейского</w:t>
      </w:r>
      <w:r w:rsidR="0092666C" w:rsidRPr="009A6DB2">
        <w:rPr>
          <w:sz w:val="24"/>
          <w:szCs w:val="24"/>
        </w:rPr>
        <w:t xml:space="preserve"> </w:t>
      </w:r>
      <w:r w:rsidR="003E43FE">
        <w:rPr>
          <w:sz w:val="24"/>
          <w:szCs w:val="24"/>
        </w:rPr>
        <w:t xml:space="preserve">суда </w:t>
      </w:r>
      <w:r w:rsidR="00FA5FB0">
        <w:rPr>
          <w:sz w:val="24"/>
          <w:szCs w:val="24"/>
        </w:rPr>
        <w:t>не оспаривал</w:t>
      </w:r>
      <w:r w:rsidR="00022EC1" w:rsidRPr="009A6DB2">
        <w:rPr>
          <w:sz w:val="24"/>
          <w:szCs w:val="24"/>
        </w:rPr>
        <w:t xml:space="preserve">, </w:t>
      </w:r>
      <w:r w:rsidRPr="009A6DB2">
        <w:rPr>
          <w:sz w:val="24"/>
          <w:szCs w:val="24"/>
        </w:rPr>
        <w:t xml:space="preserve">в ходе судебного разбирательства наличие предусмотренных </w:t>
      </w:r>
      <w:hyperlink r:id="rId10" w:history="1">
        <w:r w:rsidRPr="009A6DB2">
          <w:rPr>
            <w:sz w:val="24"/>
            <w:szCs w:val="24"/>
          </w:rPr>
          <w:t>ст. 426</w:t>
        </w:r>
      </w:hyperlink>
      <w:r w:rsidRPr="009A6DB2">
        <w:rPr>
          <w:sz w:val="24"/>
          <w:szCs w:val="24"/>
        </w:rPr>
        <w:t xml:space="preserve"> ГПК РФ оснований для отказа в выдаче исполнительного листа </w:t>
      </w:r>
      <w:r w:rsidRPr="00814791">
        <w:rPr>
          <w:sz w:val="24"/>
          <w:szCs w:val="24"/>
        </w:rPr>
        <w:t>на принудительное исполнение третейского суда</w:t>
      </w:r>
      <w:r w:rsidR="008E4F69" w:rsidRPr="00814791">
        <w:rPr>
          <w:sz w:val="24"/>
          <w:szCs w:val="24"/>
        </w:rPr>
        <w:t xml:space="preserve"> не устано</w:t>
      </w:r>
      <w:r w:rsidR="0092666C" w:rsidRPr="00814791">
        <w:rPr>
          <w:sz w:val="24"/>
          <w:szCs w:val="24"/>
        </w:rPr>
        <w:t>вл</w:t>
      </w:r>
      <w:r w:rsidR="008E4F69" w:rsidRPr="00814791">
        <w:rPr>
          <w:sz w:val="24"/>
          <w:szCs w:val="24"/>
        </w:rPr>
        <w:t>ено, суд приходи</w:t>
      </w:r>
      <w:r w:rsidR="00115D4D" w:rsidRPr="00814791">
        <w:rPr>
          <w:sz w:val="24"/>
          <w:szCs w:val="24"/>
        </w:rPr>
        <w:t>т</w:t>
      </w:r>
      <w:r w:rsidR="008E4F69" w:rsidRPr="00814791">
        <w:rPr>
          <w:sz w:val="24"/>
          <w:szCs w:val="24"/>
        </w:rPr>
        <w:t xml:space="preserve"> к выводу об удовл</w:t>
      </w:r>
      <w:r w:rsidR="0092666C" w:rsidRPr="00814791">
        <w:rPr>
          <w:sz w:val="24"/>
          <w:szCs w:val="24"/>
        </w:rPr>
        <w:t>е</w:t>
      </w:r>
      <w:r w:rsidR="008E4F69" w:rsidRPr="00814791">
        <w:rPr>
          <w:sz w:val="24"/>
          <w:szCs w:val="24"/>
        </w:rPr>
        <w:t>т</w:t>
      </w:r>
      <w:r w:rsidR="0092666C" w:rsidRPr="00814791">
        <w:rPr>
          <w:sz w:val="24"/>
          <w:szCs w:val="24"/>
        </w:rPr>
        <w:t>в</w:t>
      </w:r>
      <w:r w:rsidR="008E4F69" w:rsidRPr="00814791">
        <w:rPr>
          <w:sz w:val="24"/>
          <w:szCs w:val="24"/>
        </w:rPr>
        <w:t xml:space="preserve">орении заявления </w:t>
      </w:r>
      <w:r w:rsidR="00814791" w:rsidRPr="00814791">
        <w:rPr>
          <w:sz w:val="24"/>
          <w:szCs w:val="24"/>
        </w:rPr>
        <w:t>ПАО «Сбербанк</w:t>
      </w:r>
      <w:r w:rsidR="00FA5FB0">
        <w:rPr>
          <w:sz w:val="24"/>
          <w:szCs w:val="24"/>
        </w:rPr>
        <w:t xml:space="preserve"> России» о выдаче исполнительного</w:t>
      </w:r>
      <w:r w:rsidR="00142F5D" w:rsidRPr="00814791">
        <w:rPr>
          <w:sz w:val="24"/>
          <w:szCs w:val="24"/>
        </w:rPr>
        <w:t xml:space="preserve"> лист</w:t>
      </w:r>
      <w:r w:rsidR="00FA5FB0">
        <w:rPr>
          <w:sz w:val="24"/>
          <w:szCs w:val="24"/>
        </w:rPr>
        <w:t>а</w:t>
      </w:r>
      <w:r w:rsidR="00142F5D" w:rsidRPr="00814791">
        <w:rPr>
          <w:sz w:val="24"/>
          <w:szCs w:val="24"/>
        </w:rPr>
        <w:t xml:space="preserve"> на принудительное исполнение решения </w:t>
      </w:r>
      <w:r w:rsidR="003E43FE" w:rsidRPr="00814791">
        <w:rPr>
          <w:sz w:val="24"/>
          <w:szCs w:val="24"/>
        </w:rPr>
        <w:t>Т</w:t>
      </w:r>
      <w:r w:rsidR="00142F5D" w:rsidRPr="00814791">
        <w:rPr>
          <w:sz w:val="24"/>
          <w:szCs w:val="24"/>
        </w:rPr>
        <w:t xml:space="preserve">ретейского суда </w:t>
      </w:r>
      <w:r w:rsidR="00814791" w:rsidRPr="00814791">
        <w:rPr>
          <w:sz w:val="24"/>
          <w:szCs w:val="24"/>
        </w:rPr>
        <w:t xml:space="preserve">при Автономной некоммерческой организации «Независимая Арбитражная Палата» </w:t>
      </w:r>
      <w:r w:rsidR="003E43FE" w:rsidRPr="00814791">
        <w:rPr>
          <w:sz w:val="24"/>
          <w:szCs w:val="24"/>
        </w:rPr>
        <w:t xml:space="preserve">по делу № </w:t>
      </w:r>
      <w:r w:rsidR="0060703A">
        <w:rPr>
          <w:sz w:val="24"/>
          <w:szCs w:val="24"/>
        </w:rPr>
        <w:t xml:space="preserve">** </w:t>
      </w:r>
      <w:r w:rsidR="00496497">
        <w:rPr>
          <w:sz w:val="24"/>
          <w:szCs w:val="24"/>
        </w:rPr>
        <w:t>от 26.11.</w:t>
      </w:r>
      <w:r w:rsidR="00814791" w:rsidRPr="00814791">
        <w:rPr>
          <w:sz w:val="24"/>
          <w:szCs w:val="24"/>
        </w:rPr>
        <w:t>20</w:t>
      </w:r>
      <w:r w:rsidR="00FA5FB0">
        <w:rPr>
          <w:sz w:val="24"/>
          <w:szCs w:val="24"/>
        </w:rPr>
        <w:t>15</w:t>
      </w:r>
      <w:r w:rsidR="00814791" w:rsidRPr="00814791">
        <w:rPr>
          <w:sz w:val="24"/>
          <w:szCs w:val="24"/>
        </w:rPr>
        <w:t xml:space="preserve"> года </w:t>
      </w:r>
      <w:r w:rsidR="00142F5D" w:rsidRPr="00814791">
        <w:rPr>
          <w:sz w:val="24"/>
          <w:szCs w:val="24"/>
        </w:rPr>
        <w:t xml:space="preserve">по иску </w:t>
      </w:r>
      <w:r w:rsidR="007158CF">
        <w:rPr>
          <w:sz w:val="24"/>
          <w:szCs w:val="24"/>
        </w:rPr>
        <w:t>П</w:t>
      </w:r>
      <w:r w:rsidR="00814791" w:rsidRPr="00814791">
        <w:rPr>
          <w:sz w:val="24"/>
          <w:szCs w:val="24"/>
        </w:rPr>
        <w:t xml:space="preserve">АО «Сбербанк России» к </w:t>
      </w:r>
      <w:r w:rsidR="00FA5FB0">
        <w:rPr>
          <w:sz w:val="24"/>
          <w:szCs w:val="24"/>
        </w:rPr>
        <w:t>А</w:t>
      </w:r>
      <w:r w:rsidR="0060703A">
        <w:rPr>
          <w:sz w:val="24"/>
          <w:szCs w:val="24"/>
        </w:rPr>
        <w:t>.</w:t>
      </w:r>
      <w:r w:rsidR="00FA5FB0">
        <w:rPr>
          <w:sz w:val="24"/>
          <w:szCs w:val="24"/>
        </w:rPr>
        <w:t>А.А.</w:t>
      </w:r>
      <w:r w:rsidR="00814791" w:rsidRPr="00814791">
        <w:rPr>
          <w:sz w:val="24"/>
          <w:szCs w:val="24"/>
        </w:rPr>
        <w:t xml:space="preserve"> о</w:t>
      </w:r>
      <w:r w:rsidR="003E43FE" w:rsidRPr="00814791">
        <w:rPr>
          <w:sz w:val="24"/>
          <w:szCs w:val="24"/>
        </w:rPr>
        <w:t xml:space="preserve"> </w:t>
      </w:r>
      <w:r w:rsidR="00496497">
        <w:rPr>
          <w:sz w:val="24"/>
          <w:szCs w:val="24"/>
        </w:rPr>
        <w:t xml:space="preserve"> расторжении кредитного договора, </w:t>
      </w:r>
      <w:r w:rsidR="003E43FE" w:rsidRPr="00814791">
        <w:rPr>
          <w:sz w:val="24"/>
          <w:szCs w:val="24"/>
        </w:rPr>
        <w:t xml:space="preserve">взыскании </w:t>
      </w:r>
      <w:r w:rsidR="00814791" w:rsidRPr="00814791">
        <w:rPr>
          <w:sz w:val="24"/>
          <w:szCs w:val="24"/>
        </w:rPr>
        <w:t xml:space="preserve">в </w:t>
      </w:r>
      <w:r w:rsidR="003E43FE" w:rsidRPr="00814791">
        <w:rPr>
          <w:sz w:val="24"/>
          <w:szCs w:val="24"/>
        </w:rPr>
        <w:t>задолженности по кредитному договору</w:t>
      </w:r>
      <w:r w:rsidR="00BE2C38" w:rsidRPr="00814791">
        <w:rPr>
          <w:sz w:val="24"/>
          <w:szCs w:val="24"/>
        </w:rPr>
        <w:t>.</w:t>
      </w:r>
    </w:p>
    <w:p w14:paraId="7F81CA39" w14:textId="77777777" w:rsidR="00496497" w:rsidRPr="00814791" w:rsidRDefault="00496497" w:rsidP="003E43FE">
      <w:pPr>
        <w:autoSpaceDE w:val="0"/>
        <w:autoSpaceDN w:val="0"/>
        <w:adjustRightInd w:val="0"/>
        <w:ind w:firstLine="540"/>
        <w:jc w:val="both"/>
        <w:rPr>
          <w:sz w:val="24"/>
          <w:szCs w:val="24"/>
        </w:rPr>
      </w:pPr>
      <w:r>
        <w:rPr>
          <w:sz w:val="24"/>
          <w:szCs w:val="24"/>
        </w:rPr>
        <w:t>В силу ст. 98 ГПК РФ с А</w:t>
      </w:r>
      <w:r w:rsidR="0060703A">
        <w:rPr>
          <w:sz w:val="24"/>
          <w:szCs w:val="24"/>
        </w:rPr>
        <w:t>.</w:t>
      </w:r>
      <w:r>
        <w:rPr>
          <w:sz w:val="24"/>
          <w:szCs w:val="24"/>
        </w:rPr>
        <w:t>А.А. в пользу ПАО «Сбербанк России» подлежат взысканию расходы по уплате государственной пошлины в размере</w:t>
      </w:r>
      <w:r w:rsidR="0060703A">
        <w:rPr>
          <w:sz w:val="24"/>
          <w:szCs w:val="24"/>
        </w:rPr>
        <w:t xml:space="preserve"> ** </w:t>
      </w:r>
      <w:r>
        <w:rPr>
          <w:sz w:val="24"/>
          <w:szCs w:val="24"/>
        </w:rPr>
        <w:t>рублей.</w:t>
      </w:r>
    </w:p>
    <w:p w14:paraId="3137E0FF" w14:textId="77777777" w:rsidR="00E92E08" w:rsidRPr="00814791" w:rsidRDefault="00E92E08" w:rsidP="003E43FE">
      <w:pPr>
        <w:ind w:firstLine="540"/>
        <w:jc w:val="both"/>
        <w:rPr>
          <w:sz w:val="24"/>
          <w:szCs w:val="24"/>
        </w:rPr>
      </w:pPr>
      <w:r w:rsidRPr="00814791">
        <w:rPr>
          <w:sz w:val="24"/>
          <w:szCs w:val="24"/>
        </w:rPr>
        <w:t>На основании изложенного, ру</w:t>
      </w:r>
      <w:r w:rsidR="00B50F42" w:rsidRPr="00814791">
        <w:rPr>
          <w:sz w:val="24"/>
          <w:szCs w:val="24"/>
        </w:rPr>
        <w:t>ководствуясь ст.</w:t>
      </w:r>
      <w:r w:rsidRPr="00814791">
        <w:rPr>
          <w:sz w:val="24"/>
          <w:szCs w:val="24"/>
        </w:rPr>
        <w:t>ст.</w:t>
      </w:r>
      <w:r w:rsidR="00B50F42" w:rsidRPr="00814791">
        <w:rPr>
          <w:sz w:val="24"/>
          <w:szCs w:val="24"/>
        </w:rPr>
        <w:t xml:space="preserve"> </w:t>
      </w:r>
      <w:r w:rsidR="00295787" w:rsidRPr="00814791">
        <w:rPr>
          <w:sz w:val="24"/>
          <w:szCs w:val="24"/>
        </w:rPr>
        <w:t>423-427</w:t>
      </w:r>
      <w:r w:rsidRPr="00814791">
        <w:rPr>
          <w:sz w:val="24"/>
          <w:szCs w:val="24"/>
        </w:rPr>
        <w:t xml:space="preserve"> ГПК РФ, </w:t>
      </w:r>
    </w:p>
    <w:p w14:paraId="47BF6CE1" w14:textId="77777777" w:rsidR="00295787" w:rsidRPr="00814791" w:rsidRDefault="00295787" w:rsidP="003E43FE">
      <w:pPr>
        <w:ind w:firstLine="540"/>
        <w:jc w:val="center"/>
        <w:rPr>
          <w:b/>
          <w:sz w:val="24"/>
          <w:szCs w:val="24"/>
        </w:rPr>
      </w:pPr>
    </w:p>
    <w:p w14:paraId="15C0D034" w14:textId="77777777" w:rsidR="00E92E08" w:rsidRPr="009A6DB2" w:rsidRDefault="003E43FE" w:rsidP="003E43FE">
      <w:pPr>
        <w:jc w:val="center"/>
        <w:rPr>
          <w:b/>
          <w:sz w:val="24"/>
          <w:szCs w:val="24"/>
        </w:rPr>
      </w:pPr>
      <w:r>
        <w:rPr>
          <w:b/>
          <w:sz w:val="24"/>
          <w:szCs w:val="24"/>
        </w:rPr>
        <w:t>ОПРЕДЕЛИЛ</w:t>
      </w:r>
      <w:r w:rsidR="00E92E08" w:rsidRPr="009A6DB2">
        <w:rPr>
          <w:b/>
          <w:sz w:val="24"/>
          <w:szCs w:val="24"/>
        </w:rPr>
        <w:t>:</w:t>
      </w:r>
    </w:p>
    <w:p w14:paraId="210013EA" w14:textId="77777777" w:rsidR="00E92E08" w:rsidRPr="009A6DB2" w:rsidRDefault="00E92E08" w:rsidP="00E92E08">
      <w:pPr>
        <w:ind w:firstLine="708"/>
        <w:jc w:val="both"/>
        <w:rPr>
          <w:sz w:val="24"/>
          <w:szCs w:val="24"/>
        </w:rPr>
      </w:pPr>
    </w:p>
    <w:p w14:paraId="1B08B441" w14:textId="77777777" w:rsidR="00A50F75" w:rsidRDefault="003E43FE" w:rsidP="00F12582">
      <w:pPr>
        <w:autoSpaceDE w:val="0"/>
        <w:autoSpaceDN w:val="0"/>
        <w:adjustRightInd w:val="0"/>
        <w:ind w:firstLine="540"/>
        <w:jc w:val="both"/>
        <w:rPr>
          <w:sz w:val="24"/>
          <w:szCs w:val="24"/>
        </w:rPr>
      </w:pPr>
      <w:r>
        <w:rPr>
          <w:sz w:val="24"/>
          <w:szCs w:val="24"/>
        </w:rPr>
        <w:t>В</w:t>
      </w:r>
      <w:r w:rsidR="00295787" w:rsidRPr="009A6DB2">
        <w:rPr>
          <w:sz w:val="24"/>
          <w:szCs w:val="24"/>
        </w:rPr>
        <w:t xml:space="preserve">ыдать </w:t>
      </w:r>
      <w:r w:rsidR="00814791">
        <w:rPr>
          <w:sz w:val="24"/>
          <w:szCs w:val="24"/>
        </w:rPr>
        <w:t xml:space="preserve">ПАО «Сбербанк России» </w:t>
      </w:r>
      <w:r w:rsidR="00A50F75">
        <w:rPr>
          <w:sz w:val="24"/>
          <w:szCs w:val="24"/>
        </w:rPr>
        <w:t xml:space="preserve">в лице филиала – Московского банка </w:t>
      </w:r>
      <w:r w:rsidR="00814791">
        <w:rPr>
          <w:sz w:val="24"/>
          <w:szCs w:val="24"/>
        </w:rPr>
        <w:t>исполни</w:t>
      </w:r>
      <w:r w:rsidR="00FA5FB0">
        <w:rPr>
          <w:sz w:val="24"/>
          <w:szCs w:val="24"/>
        </w:rPr>
        <w:t>тельный</w:t>
      </w:r>
      <w:r w:rsidR="00142F5D" w:rsidRPr="009A6DB2">
        <w:rPr>
          <w:sz w:val="24"/>
          <w:szCs w:val="24"/>
        </w:rPr>
        <w:t xml:space="preserve"> лист на принудительное исполнение решения </w:t>
      </w:r>
      <w:r w:rsidR="00814791" w:rsidRPr="00814791">
        <w:rPr>
          <w:sz w:val="24"/>
          <w:szCs w:val="24"/>
        </w:rPr>
        <w:t>Третейского суда при Автономной некоммерческой организации «Независимая Арбитр</w:t>
      </w:r>
      <w:r w:rsidR="00B118E6">
        <w:rPr>
          <w:sz w:val="24"/>
          <w:szCs w:val="24"/>
        </w:rPr>
        <w:t>ажная</w:t>
      </w:r>
      <w:r w:rsidR="00695E79">
        <w:rPr>
          <w:sz w:val="24"/>
          <w:szCs w:val="24"/>
        </w:rPr>
        <w:t xml:space="preserve"> Палата» по делу № </w:t>
      </w:r>
      <w:r w:rsidR="0060703A">
        <w:rPr>
          <w:sz w:val="24"/>
          <w:szCs w:val="24"/>
        </w:rPr>
        <w:t xml:space="preserve"> ** </w:t>
      </w:r>
      <w:r w:rsidR="00B118E6">
        <w:rPr>
          <w:sz w:val="24"/>
          <w:szCs w:val="24"/>
        </w:rPr>
        <w:t>от 26 ноября 2015</w:t>
      </w:r>
      <w:r w:rsidR="00814791" w:rsidRPr="00814791">
        <w:rPr>
          <w:sz w:val="24"/>
          <w:szCs w:val="24"/>
        </w:rPr>
        <w:t xml:space="preserve"> года по иску </w:t>
      </w:r>
      <w:r w:rsidR="009F5C90">
        <w:rPr>
          <w:sz w:val="24"/>
          <w:szCs w:val="24"/>
        </w:rPr>
        <w:t>П</w:t>
      </w:r>
      <w:r w:rsidR="00814791" w:rsidRPr="00814791">
        <w:rPr>
          <w:sz w:val="24"/>
          <w:szCs w:val="24"/>
        </w:rPr>
        <w:t xml:space="preserve">АО «Сбербанк России» к </w:t>
      </w:r>
      <w:r w:rsidR="00496497">
        <w:rPr>
          <w:sz w:val="24"/>
          <w:szCs w:val="24"/>
        </w:rPr>
        <w:t>А</w:t>
      </w:r>
      <w:r w:rsidR="0060703A">
        <w:rPr>
          <w:sz w:val="24"/>
          <w:szCs w:val="24"/>
        </w:rPr>
        <w:t>.</w:t>
      </w:r>
      <w:r w:rsidR="00496497">
        <w:rPr>
          <w:sz w:val="24"/>
          <w:szCs w:val="24"/>
        </w:rPr>
        <w:t>А</w:t>
      </w:r>
      <w:r w:rsidR="0060703A">
        <w:rPr>
          <w:sz w:val="24"/>
          <w:szCs w:val="24"/>
        </w:rPr>
        <w:t>.</w:t>
      </w:r>
      <w:r w:rsidR="00496497">
        <w:rPr>
          <w:sz w:val="24"/>
          <w:szCs w:val="24"/>
        </w:rPr>
        <w:t>А</w:t>
      </w:r>
      <w:r w:rsidR="0060703A">
        <w:rPr>
          <w:sz w:val="24"/>
          <w:szCs w:val="24"/>
        </w:rPr>
        <w:t>.</w:t>
      </w:r>
      <w:r w:rsidR="00814791" w:rsidRPr="00814791">
        <w:rPr>
          <w:sz w:val="24"/>
          <w:szCs w:val="24"/>
        </w:rPr>
        <w:t xml:space="preserve"> о </w:t>
      </w:r>
      <w:r w:rsidR="00496497">
        <w:rPr>
          <w:sz w:val="24"/>
          <w:szCs w:val="24"/>
        </w:rPr>
        <w:t xml:space="preserve">расторжении кредитного договора, </w:t>
      </w:r>
      <w:r w:rsidR="00814791" w:rsidRPr="00814791">
        <w:rPr>
          <w:sz w:val="24"/>
          <w:szCs w:val="24"/>
        </w:rPr>
        <w:t>взыскании задолженности по кредитному договору</w:t>
      </w:r>
      <w:r w:rsidR="00496497">
        <w:rPr>
          <w:sz w:val="24"/>
          <w:szCs w:val="24"/>
        </w:rPr>
        <w:t>, взыскании расходов по оплате третейского сбора</w:t>
      </w:r>
      <w:r w:rsidR="00A50F75">
        <w:rPr>
          <w:sz w:val="24"/>
          <w:szCs w:val="24"/>
        </w:rPr>
        <w:t>, которым постановлено:</w:t>
      </w:r>
    </w:p>
    <w:p w14:paraId="37F7D697" w14:textId="77777777" w:rsidR="00A50F75" w:rsidRDefault="00A50F75" w:rsidP="00F12582">
      <w:pPr>
        <w:autoSpaceDE w:val="0"/>
        <w:autoSpaceDN w:val="0"/>
        <w:adjustRightInd w:val="0"/>
        <w:ind w:firstLine="540"/>
        <w:jc w:val="both"/>
        <w:rPr>
          <w:sz w:val="24"/>
          <w:szCs w:val="24"/>
        </w:rPr>
      </w:pPr>
      <w:r>
        <w:rPr>
          <w:sz w:val="24"/>
          <w:szCs w:val="24"/>
        </w:rPr>
        <w:t>«Взыскать с гражданина Российской Федерации А</w:t>
      </w:r>
      <w:r w:rsidR="0060703A">
        <w:rPr>
          <w:sz w:val="24"/>
          <w:szCs w:val="24"/>
        </w:rPr>
        <w:t>.</w:t>
      </w:r>
      <w:r>
        <w:rPr>
          <w:sz w:val="24"/>
          <w:szCs w:val="24"/>
        </w:rPr>
        <w:t>А</w:t>
      </w:r>
      <w:r w:rsidR="0060703A">
        <w:rPr>
          <w:sz w:val="24"/>
          <w:szCs w:val="24"/>
        </w:rPr>
        <w:t>.</w:t>
      </w:r>
      <w:r>
        <w:rPr>
          <w:sz w:val="24"/>
          <w:szCs w:val="24"/>
        </w:rPr>
        <w:t>А</w:t>
      </w:r>
      <w:r w:rsidR="0060703A">
        <w:rPr>
          <w:sz w:val="24"/>
          <w:szCs w:val="24"/>
        </w:rPr>
        <w:t>.</w:t>
      </w:r>
      <w:r>
        <w:rPr>
          <w:sz w:val="24"/>
          <w:szCs w:val="24"/>
        </w:rPr>
        <w:t xml:space="preserve"> (</w:t>
      </w:r>
      <w:r w:rsidR="0060703A">
        <w:rPr>
          <w:sz w:val="24"/>
          <w:szCs w:val="24"/>
        </w:rPr>
        <w:t xml:space="preserve">** год </w:t>
      </w:r>
      <w:r>
        <w:rPr>
          <w:sz w:val="24"/>
          <w:szCs w:val="24"/>
        </w:rPr>
        <w:t>рождения; место рождения:</w:t>
      </w:r>
      <w:r w:rsidR="0060703A">
        <w:rPr>
          <w:sz w:val="24"/>
          <w:szCs w:val="24"/>
        </w:rPr>
        <w:t xml:space="preserve"> **</w:t>
      </w:r>
      <w:r>
        <w:rPr>
          <w:sz w:val="24"/>
          <w:szCs w:val="24"/>
        </w:rPr>
        <w:t>; место работы:</w:t>
      </w:r>
      <w:r w:rsidR="0060703A">
        <w:rPr>
          <w:sz w:val="24"/>
          <w:szCs w:val="24"/>
        </w:rPr>
        <w:t xml:space="preserve">** </w:t>
      </w:r>
      <w:r>
        <w:rPr>
          <w:sz w:val="24"/>
          <w:szCs w:val="24"/>
        </w:rPr>
        <w:t xml:space="preserve">; зарегистрирован по адресу: </w:t>
      </w:r>
      <w:r w:rsidR="0060703A">
        <w:rPr>
          <w:sz w:val="24"/>
          <w:szCs w:val="24"/>
        </w:rPr>
        <w:t>**</w:t>
      </w:r>
      <w:r>
        <w:rPr>
          <w:sz w:val="24"/>
          <w:szCs w:val="24"/>
        </w:rPr>
        <w:t xml:space="preserve">) в пользу публичного акционерного общества «Сбербанк России» в лице филиала – Московского банка ПАО Сбербанк (ИНН 7707083893, дата регистрации юридического лица: 20 июня 1991 года; место нахождения: </w:t>
      </w:r>
      <w:smartTag w:uri="urn:schemas-microsoft-com:office:smarttags" w:element="metricconverter">
        <w:smartTagPr>
          <w:attr w:name="ProductID" w:val="117997, г"/>
        </w:smartTagPr>
        <w:r>
          <w:rPr>
            <w:sz w:val="24"/>
            <w:szCs w:val="24"/>
          </w:rPr>
          <w:t>117997, г</w:t>
        </w:r>
      </w:smartTag>
      <w:r>
        <w:rPr>
          <w:sz w:val="24"/>
          <w:szCs w:val="24"/>
        </w:rPr>
        <w:t xml:space="preserve">. Москва, ул. Вавилова, д. 19) задолженность по кредитному договору № </w:t>
      </w:r>
      <w:r w:rsidR="0060703A">
        <w:rPr>
          <w:sz w:val="24"/>
          <w:szCs w:val="24"/>
        </w:rPr>
        <w:t>**</w:t>
      </w:r>
      <w:r>
        <w:rPr>
          <w:sz w:val="24"/>
          <w:szCs w:val="24"/>
        </w:rPr>
        <w:t xml:space="preserve">от 22 ноября 2013 года по состоянию на 14 сентября 2015 года в размере </w:t>
      </w:r>
      <w:r w:rsidR="0060703A">
        <w:rPr>
          <w:sz w:val="24"/>
          <w:szCs w:val="24"/>
        </w:rPr>
        <w:t>**</w:t>
      </w:r>
      <w:r>
        <w:rPr>
          <w:sz w:val="24"/>
          <w:szCs w:val="24"/>
        </w:rPr>
        <w:t xml:space="preserve">руб. </w:t>
      </w:r>
      <w:r w:rsidR="0060703A">
        <w:rPr>
          <w:sz w:val="24"/>
          <w:szCs w:val="24"/>
        </w:rPr>
        <w:t>**</w:t>
      </w:r>
      <w:r>
        <w:rPr>
          <w:sz w:val="24"/>
          <w:szCs w:val="24"/>
        </w:rPr>
        <w:t xml:space="preserve"> коп., в том числе:</w:t>
      </w:r>
    </w:p>
    <w:p w14:paraId="39F02271" w14:textId="77777777" w:rsidR="00A50F75" w:rsidRDefault="00A50F75" w:rsidP="00A50F75">
      <w:pPr>
        <w:numPr>
          <w:ilvl w:val="0"/>
          <w:numId w:val="1"/>
        </w:numPr>
        <w:autoSpaceDE w:val="0"/>
        <w:autoSpaceDN w:val="0"/>
        <w:adjustRightInd w:val="0"/>
        <w:jc w:val="both"/>
        <w:rPr>
          <w:sz w:val="24"/>
          <w:szCs w:val="24"/>
        </w:rPr>
      </w:pPr>
      <w:r>
        <w:rPr>
          <w:sz w:val="24"/>
          <w:szCs w:val="24"/>
        </w:rPr>
        <w:t xml:space="preserve">неустойка за </w:t>
      </w:r>
      <w:r w:rsidRPr="001275D7">
        <w:rPr>
          <w:sz w:val="24"/>
          <w:szCs w:val="24"/>
        </w:rPr>
        <w:t>просроченные проценты –</w:t>
      </w:r>
      <w:r w:rsidR="0060703A">
        <w:rPr>
          <w:sz w:val="24"/>
          <w:szCs w:val="24"/>
        </w:rPr>
        <w:t>**</w:t>
      </w:r>
      <w:r>
        <w:rPr>
          <w:sz w:val="24"/>
          <w:szCs w:val="24"/>
        </w:rPr>
        <w:t xml:space="preserve">руб. </w:t>
      </w:r>
      <w:r w:rsidR="0060703A">
        <w:rPr>
          <w:sz w:val="24"/>
          <w:szCs w:val="24"/>
        </w:rPr>
        <w:t>*8</w:t>
      </w:r>
      <w:r>
        <w:rPr>
          <w:sz w:val="24"/>
          <w:szCs w:val="24"/>
        </w:rPr>
        <w:t xml:space="preserve"> коп.</w:t>
      </w:r>
      <w:r w:rsidRPr="001275D7">
        <w:rPr>
          <w:sz w:val="24"/>
          <w:szCs w:val="24"/>
        </w:rPr>
        <w:t xml:space="preserve">, </w:t>
      </w:r>
    </w:p>
    <w:p w14:paraId="4C661CBF" w14:textId="77777777" w:rsidR="00A50F75" w:rsidRDefault="00A50F75" w:rsidP="00A50F75">
      <w:pPr>
        <w:numPr>
          <w:ilvl w:val="0"/>
          <w:numId w:val="1"/>
        </w:numPr>
        <w:autoSpaceDE w:val="0"/>
        <w:autoSpaceDN w:val="0"/>
        <w:adjustRightInd w:val="0"/>
        <w:jc w:val="both"/>
        <w:rPr>
          <w:sz w:val="24"/>
          <w:szCs w:val="24"/>
        </w:rPr>
      </w:pPr>
      <w:r>
        <w:rPr>
          <w:sz w:val="24"/>
          <w:szCs w:val="24"/>
        </w:rPr>
        <w:t>неустойка за сумму основного долга</w:t>
      </w:r>
      <w:r w:rsidRPr="001275D7">
        <w:rPr>
          <w:sz w:val="24"/>
          <w:szCs w:val="24"/>
        </w:rPr>
        <w:t xml:space="preserve"> –</w:t>
      </w:r>
      <w:r w:rsidR="0060703A">
        <w:rPr>
          <w:sz w:val="24"/>
          <w:szCs w:val="24"/>
        </w:rPr>
        <w:t>**</w:t>
      </w:r>
      <w:r>
        <w:rPr>
          <w:sz w:val="24"/>
          <w:szCs w:val="24"/>
        </w:rPr>
        <w:t xml:space="preserve">руб. </w:t>
      </w:r>
      <w:r w:rsidR="0060703A">
        <w:rPr>
          <w:sz w:val="24"/>
          <w:szCs w:val="24"/>
        </w:rPr>
        <w:t>**</w:t>
      </w:r>
      <w:r>
        <w:rPr>
          <w:sz w:val="24"/>
          <w:szCs w:val="24"/>
        </w:rPr>
        <w:t xml:space="preserve"> коп., </w:t>
      </w:r>
    </w:p>
    <w:p w14:paraId="0469A11C" w14:textId="77777777" w:rsidR="00A50F75" w:rsidRDefault="00A50F75" w:rsidP="00A50F75">
      <w:pPr>
        <w:numPr>
          <w:ilvl w:val="0"/>
          <w:numId w:val="1"/>
        </w:numPr>
        <w:autoSpaceDE w:val="0"/>
        <w:autoSpaceDN w:val="0"/>
        <w:adjustRightInd w:val="0"/>
        <w:jc w:val="both"/>
        <w:rPr>
          <w:sz w:val="24"/>
          <w:szCs w:val="24"/>
        </w:rPr>
      </w:pPr>
      <w:r>
        <w:rPr>
          <w:sz w:val="24"/>
          <w:szCs w:val="24"/>
        </w:rPr>
        <w:t>проценты за кредит –</w:t>
      </w:r>
      <w:r w:rsidR="0060703A">
        <w:rPr>
          <w:sz w:val="24"/>
          <w:szCs w:val="24"/>
        </w:rPr>
        <w:t>**</w:t>
      </w:r>
      <w:r>
        <w:rPr>
          <w:sz w:val="24"/>
          <w:szCs w:val="24"/>
        </w:rPr>
        <w:t xml:space="preserve">руб. </w:t>
      </w:r>
      <w:r w:rsidR="0060703A">
        <w:rPr>
          <w:sz w:val="24"/>
          <w:szCs w:val="24"/>
        </w:rPr>
        <w:t>**</w:t>
      </w:r>
      <w:r>
        <w:rPr>
          <w:sz w:val="24"/>
          <w:szCs w:val="24"/>
        </w:rPr>
        <w:t xml:space="preserve"> коп., </w:t>
      </w:r>
    </w:p>
    <w:p w14:paraId="63565ADA" w14:textId="77777777" w:rsidR="00A50F75" w:rsidRDefault="00A50F75" w:rsidP="00A50F75">
      <w:pPr>
        <w:numPr>
          <w:ilvl w:val="0"/>
          <w:numId w:val="1"/>
        </w:numPr>
        <w:autoSpaceDE w:val="0"/>
        <w:autoSpaceDN w:val="0"/>
        <w:adjustRightInd w:val="0"/>
        <w:jc w:val="both"/>
        <w:rPr>
          <w:sz w:val="24"/>
          <w:szCs w:val="24"/>
        </w:rPr>
      </w:pPr>
      <w:r>
        <w:rPr>
          <w:sz w:val="24"/>
          <w:szCs w:val="24"/>
        </w:rPr>
        <w:t>ссудная задолженность –</w:t>
      </w:r>
      <w:r w:rsidR="0060703A">
        <w:rPr>
          <w:sz w:val="24"/>
          <w:szCs w:val="24"/>
        </w:rPr>
        <w:t>**</w:t>
      </w:r>
      <w:r>
        <w:rPr>
          <w:sz w:val="24"/>
          <w:szCs w:val="24"/>
        </w:rPr>
        <w:t xml:space="preserve">руб. </w:t>
      </w:r>
      <w:r w:rsidR="0060703A">
        <w:rPr>
          <w:sz w:val="24"/>
          <w:szCs w:val="24"/>
        </w:rPr>
        <w:t>**</w:t>
      </w:r>
      <w:r>
        <w:rPr>
          <w:sz w:val="24"/>
          <w:szCs w:val="24"/>
        </w:rPr>
        <w:t xml:space="preserve"> коп.</w:t>
      </w:r>
    </w:p>
    <w:p w14:paraId="02E8596E" w14:textId="77777777" w:rsidR="00A50F75" w:rsidRDefault="00A50F75" w:rsidP="00A50F75">
      <w:pPr>
        <w:autoSpaceDE w:val="0"/>
        <w:autoSpaceDN w:val="0"/>
        <w:adjustRightInd w:val="0"/>
        <w:ind w:firstLine="540"/>
        <w:jc w:val="both"/>
        <w:rPr>
          <w:sz w:val="24"/>
          <w:szCs w:val="24"/>
        </w:rPr>
      </w:pPr>
      <w:r>
        <w:rPr>
          <w:sz w:val="24"/>
          <w:szCs w:val="24"/>
        </w:rPr>
        <w:t xml:space="preserve">Расторгнуть кредитный договор № </w:t>
      </w:r>
      <w:r w:rsidR="0060703A">
        <w:rPr>
          <w:sz w:val="24"/>
          <w:szCs w:val="24"/>
        </w:rPr>
        <w:t>**</w:t>
      </w:r>
      <w:r>
        <w:rPr>
          <w:sz w:val="24"/>
          <w:szCs w:val="24"/>
        </w:rPr>
        <w:t>от 22 ноября 2013 года, заключенный между публичным акционерным обществом «Сбербанк России» и гражданином Российской Федерации А</w:t>
      </w:r>
      <w:r w:rsidR="0060703A">
        <w:rPr>
          <w:sz w:val="24"/>
          <w:szCs w:val="24"/>
        </w:rPr>
        <w:t>.</w:t>
      </w:r>
      <w:r>
        <w:rPr>
          <w:sz w:val="24"/>
          <w:szCs w:val="24"/>
        </w:rPr>
        <w:t>А</w:t>
      </w:r>
      <w:r w:rsidR="0060703A">
        <w:rPr>
          <w:sz w:val="24"/>
          <w:szCs w:val="24"/>
        </w:rPr>
        <w:t>.</w:t>
      </w:r>
      <w:r>
        <w:rPr>
          <w:sz w:val="24"/>
          <w:szCs w:val="24"/>
        </w:rPr>
        <w:t>А</w:t>
      </w:r>
      <w:r w:rsidR="0060703A">
        <w:rPr>
          <w:sz w:val="24"/>
          <w:szCs w:val="24"/>
        </w:rPr>
        <w:t>.</w:t>
      </w:r>
    </w:p>
    <w:p w14:paraId="26BB8A95" w14:textId="77777777" w:rsidR="00A50F75" w:rsidRDefault="00A50F75" w:rsidP="00A50F75">
      <w:pPr>
        <w:autoSpaceDE w:val="0"/>
        <w:autoSpaceDN w:val="0"/>
        <w:adjustRightInd w:val="0"/>
        <w:ind w:firstLine="540"/>
        <w:jc w:val="both"/>
        <w:rPr>
          <w:sz w:val="24"/>
          <w:szCs w:val="24"/>
        </w:rPr>
      </w:pPr>
      <w:r>
        <w:rPr>
          <w:sz w:val="24"/>
          <w:szCs w:val="24"/>
        </w:rPr>
        <w:t>Взыскать с гражданина Российской Федерации А</w:t>
      </w:r>
      <w:r w:rsidR="0060703A">
        <w:rPr>
          <w:sz w:val="24"/>
          <w:szCs w:val="24"/>
        </w:rPr>
        <w:t>.</w:t>
      </w:r>
      <w:r>
        <w:rPr>
          <w:sz w:val="24"/>
          <w:szCs w:val="24"/>
        </w:rPr>
        <w:t>А</w:t>
      </w:r>
      <w:r w:rsidR="0060703A">
        <w:rPr>
          <w:sz w:val="24"/>
          <w:szCs w:val="24"/>
        </w:rPr>
        <w:t>.</w:t>
      </w:r>
      <w:r>
        <w:rPr>
          <w:sz w:val="24"/>
          <w:szCs w:val="24"/>
        </w:rPr>
        <w:t>А</w:t>
      </w:r>
      <w:r w:rsidR="0060703A">
        <w:rPr>
          <w:sz w:val="24"/>
          <w:szCs w:val="24"/>
        </w:rPr>
        <w:t>.</w:t>
      </w:r>
      <w:r>
        <w:rPr>
          <w:sz w:val="24"/>
          <w:szCs w:val="24"/>
        </w:rPr>
        <w:t xml:space="preserve"> в пользу публичного акционерного общества «Сбербанк России» в лице филиала – Московского </w:t>
      </w:r>
      <w:r w:rsidR="00C62FF0">
        <w:rPr>
          <w:sz w:val="24"/>
          <w:szCs w:val="24"/>
        </w:rPr>
        <w:t xml:space="preserve">банка ПАО Сбербанк расходы по уплате третейского сбора в размере </w:t>
      </w:r>
      <w:r w:rsidR="0060703A">
        <w:rPr>
          <w:sz w:val="24"/>
          <w:szCs w:val="24"/>
        </w:rPr>
        <w:t>**</w:t>
      </w:r>
      <w:r w:rsidR="00C62FF0">
        <w:rPr>
          <w:sz w:val="24"/>
          <w:szCs w:val="24"/>
        </w:rPr>
        <w:t xml:space="preserve"> руб.»</w:t>
      </w:r>
    </w:p>
    <w:p w14:paraId="03C043C3" w14:textId="77777777" w:rsidR="00496497" w:rsidRPr="009A6DB2" w:rsidRDefault="00496497" w:rsidP="00F12582">
      <w:pPr>
        <w:autoSpaceDE w:val="0"/>
        <w:autoSpaceDN w:val="0"/>
        <w:adjustRightInd w:val="0"/>
        <w:ind w:firstLine="540"/>
        <w:jc w:val="both"/>
        <w:rPr>
          <w:sz w:val="24"/>
          <w:szCs w:val="24"/>
        </w:rPr>
      </w:pPr>
      <w:r>
        <w:rPr>
          <w:sz w:val="24"/>
          <w:szCs w:val="24"/>
        </w:rPr>
        <w:t>Взыскать с А</w:t>
      </w:r>
      <w:r w:rsidR="0060703A">
        <w:rPr>
          <w:sz w:val="24"/>
          <w:szCs w:val="24"/>
        </w:rPr>
        <w:t>.</w:t>
      </w:r>
      <w:r>
        <w:rPr>
          <w:sz w:val="24"/>
          <w:szCs w:val="24"/>
        </w:rPr>
        <w:t>А</w:t>
      </w:r>
      <w:r w:rsidR="0060703A">
        <w:rPr>
          <w:sz w:val="24"/>
          <w:szCs w:val="24"/>
        </w:rPr>
        <w:t>.</w:t>
      </w:r>
      <w:r>
        <w:rPr>
          <w:sz w:val="24"/>
          <w:szCs w:val="24"/>
        </w:rPr>
        <w:t>А</w:t>
      </w:r>
      <w:r w:rsidR="0060703A">
        <w:rPr>
          <w:sz w:val="24"/>
          <w:szCs w:val="24"/>
        </w:rPr>
        <w:t>.</w:t>
      </w:r>
      <w:r>
        <w:rPr>
          <w:sz w:val="24"/>
          <w:szCs w:val="24"/>
        </w:rPr>
        <w:t xml:space="preserve"> в пользу ПАО «Сбербанк России» в лице филиала – Московского банка расходы по оплате государственной пошлины в размере </w:t>
      </w:r>
      <w:r w:rsidR="0060703A">
        <w:rPr>
          <w:sz w:val="24"/>
          <w:szCs w:val="24"/>
        </w:rPr>
        <w:t>**</w:t>
      </w:r>
      <w:r>
        <w:rPr>
          <w:sz w:val="24"/>
          <w:szCs w:val="24"/>
        </w:rPr>
        <w:t xml:space="preserve"> рублей </w:t>
      </w:r>
      <w:r w:rsidR="0060703A">
        <w:rPr>
          <w:sz w:val="24"/>
          <w:szCs w:val="24"/>
        </w:rPr>
        <w:t>**</w:t>
      </w:r>
      <w:r>
        <w:rPr>
          <w:sz w:val="24"/>
          <w:szCs w:val="24"/>
        </w:rPr>
        <w:t xml:space="preserve"> копеек.</w:t>
      </w:r>
    </w:p>
    <w:p w14:paraId="01F43ADA" w14:textId="77777777" w:rsidR="00E92E08" w:rsidRPr="009A6DB2" w:rsidRDefault="00E92E08" w:rsidP="00E92E08">
      <w:pPr>
        <w:autoSpaceDE w:val="0"/>
        <w:autoSpaceDN w:val="0"/>
        <w:adjustRightInd w:val="0"/>
        <w:ind w:firstLine="540"/>
        <w:jc w:val="both"/>
        <w:outlineLvl w:val="3"/>
        <w:rPr>
          <w:sz w:val="24"/>
          <w:szCs w:val="24"/>
        </w:rPr>
      </w:pPr>
      <w:r w:rsidRPr="009A6DB2">
        <w:rPr>
          <w:sz w:val="24"/>
          <w:szCs w:val="24"/>
        </w:rPr>
        <w:lastRenderedPageBreak/>
        <w:t>На определение может быть подана частная жалоба в течение 15 дней с момента вынесения определения в Московский городской суд.</w:t>
      </w:r>
    </w:p>
    <w:p w14:paraId="11827AB7" w14:textId="77777777" w:rsidR="00E92E08" w:rsidRPr="009A6DB2" w:rsidRDefault="00E92E08" w:rsidP="00E92E08">
      <w:pPr>
        <w:autoSpaceDE w:val="0"/>
        <w:autoSpaceDN w:val="0"/>
        <w:adjustRightInd w:val="0"/>
        <w:ind w:firstLine="540"/>
        <w:jc w:val="both"/>
        <w:outlineLvl w:val="3"/>
        <w:rPr>
          <w:sz w:val="24"/>
          <w:szCs w:val="24"/>
        </w:rPr>
      </w:pPr>
    </w:p>
    <w:p w14:paraId="55AA76D4" w14:textId="77777777" w:rsidR="00E92E08" w:rsidRDefault="00E92E08" w:rsidP="00E92E08">
      <w:pPr>
        <w:autoSpaceDE w:val="0"/>
        <w:autoSpaceDN w:val="0"/>
        <w:adjustRightInd w:val="0"/>
        <w:ind w:firstLine="540"/>
        <w:jc w:val="both"/>
        <w:outlineLvl w:val="3"/>
        <w:rPr>
          <w:sz w:val="24"/>
          <w:szCs w:val="24"/>
        </w:rPr>
      </w:pPr>
    </w:p>
    <w:p w14:paraId="079D8447" w14:textId="77777777" w:rsidR="003E43FE" w:rsidRPr="009A6DB2" w:rsidRDefault="003E43FE" w:rsidP="00E92E08">
      <w:pPr>
        <w:autoSpaceDE w:val="0"/>
        <w:autoSpaceDN w:val="0"/>
        <w:adjustRightInd w:val="0"/>
        <w:ind w:firstLine="540"/>
        <w:jc w:val="both"/>
        <w:outlineLvl w:val="3"/>
        <w:rPr>
          <w:sz w:val="24"/>
          <w:szCs w:val="24"/>
        </w:rPr>
      </w:pPr>
    </w:p>
    <w:p w14:paraId="40E8426D" w14:textId="77777777" w:rsidR="00E92E08" w:rsidRPr="009A6DB2" w:rsidRDefault="00E92E08" w:rsidP="003E43FE">
      <w:pPr>
        <w:ind w:firstLine="540"/>
        <w:jc w:val="both"/>
        <w:rPr>
          <w:sz w:val="24"/>
          <w:szCs w:val="24"/>
        </w:rPr>
      </w:pPr>
      <w:r w:rsidRPr="009A6DB2">
        <w:rPr>
          <w:sz w:val="24"/>
          <w:szCs w:val="24"/>
        </w:rPr>
        <w:t>Судья</w:t>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r>
      <w:r w:rsidR="003E43FE">
        <w:rPr>
          <w:sz w:val="24"/>
          <w:szCs w:val="24"/>
        </w:rPr>
        <w:tab/>
        <w:t xml:space="preserve">Е.П. Тюрина </w:t>
      </w:r>
    </w:p>
    <w:sectPr w:rsidR="00E92E08" w:rsidRPr="009A6DB2" w:rsidSect="003E22E4">
      <w:pgSz w:w="11906" w:h="16838"/>
      <w:pgMar w:top="1134" w:right="851" w:bottom="1134" w:left="1701"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5E462E"/>
    <w:multiLevelType w:val="hybridMultilevel"/>
    <w:tmpl w:val="8FA6524C"/>
    <w:lvl w:ilvl="0" w:tplc="E7705030">
      <w:start w:val="1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rawingGridVerticalSpacing w:val="65"/>
  <w:displayHorizont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C6D"/>
    <w:rsid w:val="0000477B"/>
    <w:rsid w:val="00006CA1"/>
    <w:rsid w:val="00022EC1"/>
    <w:rsid w:val="0003005E"/>
    <w:rsid w:val="00037161"/>
    <w:rsid w:val="000429F2"/>
    <w:rsid w:val="00076FC6"/>
    <w:rsid w:val="00083D3B"/>
    <w:rsid w:val="00085879"/>
    <w:rsid w:val="0009041C"/>
    <w:rsid w:val="000B3B8F"/>
    <w:rsid w:val="000D5C9B"/>
    <w:rsid w:val="00112430"/>
    <w:rsid w:val="0011417F"/>
    <w:rsid w:val="00115D4D"/>
    <w:rsid w:val="001275D7"/>
    <w:rsid w:val="00141274"/>
    <w:rsid w:val="00142F5D"/>
    <w:rsid w:val="0015300E"/>
    <w:rsid w:val="0017591B"/>
    <w:rsid w:val="001802E8"/>
    <w:rsid w:val="001968A9"/>
    <w:rsid w:val="001A021D"/>
    <w:rsid w:val="001C0D86"/>
    <w:rsid w:val="001D19FA"/>
    <w:rsid w:val="001D5416"/>
    <w:rsid w:val="001D6336"/>
    <w:rsid w:val="001E6B19"/>
    <w:rsid w:val="001F1984"/>
    <w:rsid w:val="001F77FC"/>
    <w:rsid w:val="00224E81"/>
    <w:rsid w:val="00230D34"/>
    <w:rsid w:val="00241C7C"/>
    <w:rsid w:val="00295787"/>
    <w:rsid w:val="002A6031"/>
    <w:rsid w:val="002B306C"/>
    <w:rsid w:val="002C2BB5"/>
    <w:rsid w:val="002C7C29"/>
    <w:rsid w:val="002E41E1"/>
    <w:rsid w:val="002F3FCA"/>
    <w:rsid w:val="002F579E"/>
    <w:rsid w:val="00307B19"/>
    <w:rsid w:val="0031386E"/>
    <w:rsid w:val="00320F81"/>
    <w:rsid w:val="00321E42"/>
    <w:rsid w:val="00321FDE"/>
    <w:rsid w:val="00345753"/>
    <w:rsid w:val="003512DE"/>
    <w:rsid w:val="00360594"/>
    <w:rsid w:val="0036101B"/>
    <w:rsid w:val="00390AC1"/>
    <w:rsid w:val="00391418"/>
    <w:rsid w:val="003A1B29"/>
    <w:rsid w:val="003B15F6"/>
    <w:rsid w:val="003C2F4A"/>
    <w:rsid w:val="003D38C6"/>
    <w:rsid w:val="003E22E4"/>
    <w:rsid w:val="003E43FE"/>
    <w:rsid w:val="003E641C"/>
    <w:rsid w:val="00400D6E"/>
    <w:rsid w:val="0040194B"/>
    <w:rsid w:val="00406C6D"/>
    <w:rsid w:val="00425B75"/>
    <w:rsid w:val="004273F0"/>
    <w:rsid w:val="004305FC"/>
    <w:rsid w:val="004467ED"/>
    <w:rsid w:val="00451699"/>
    <w:rsid w:val="00452680"/>
    <w:rsid w:val="0045747D"/>
    <w:rsid w:val="004676AC"/>
    <w:rsid w:val="00467E83"/>
    <w:rsid w:val="00473160"/>
    <w:rsid w:val="00482B7C"/>
    <w:rsid w:val="00486DB6"/>
    <w:rsid w:val="004871EC"/>
    <w:rsid w:val="00496497"/>
    <w:rsid w:val="004A096F"/>
    <w:rsid w:val="004A22AD"/>
    <w:rsid w:val="004B0BBF"/>
    <w:rsid w:val="004D2C35"/>
    <w:rsid w:val="004D42FF"/>
    <w:rsid w:val="004D54F8"/>
    <w:rsid w:val="004D71EE"/>
    <w:rsid w:val="0051570A"/>
    <w:rsid w:val="005200A3"/>
    <w:rsid w:val="0052528E"/>
    <w:rsid w:val="00526B33"/>
    <w:rsid w:val="00547936"/>
    <w:rsid w:val="00551709"/>
    <w:rsid w:val="00556A0A"/>
    <w:rsid w:val="00571162"/>
    <w:rsid w:val="00583312"/>
    <w:rsid w:val="0059251E"/>
    <w:rsid w:val="00595BEE"/>
    <w:rsid w:val="005A5464"/>
    <w:rsid w:val="005A6B88"/>
    <w:rsid w:val="005D054A"/>
    <w:rsid w:val="005D60F2"/>
    <w:rsid w:val="005E17F7"/>
    <w:rsid w:val="005E4291"/>
    <w:rsid w:val="005E6BC2"/>
    <w:rsid w:val="0060703A"/>
    <w:rsid w:val="00634C21"/>
    <w:rsid w:val="00640618"/>
    <w:rsid w:val="00643F38"/>
    <w:rsid w:val="00683C2F"/>
    <w:rsid w:val="00695E79"/>
    <w:rsid w:val="006A7285"/>
    <w:rsid w:val="006F1FD1"/>
    <w:rsid w:val="007158CF"/>
    <w:rsid w:val="007201C5"/>
    <w:rsid w:val="00746EC5"/>
    <w:rsid w:val="007605D6"/>
    <w:rsid w:val="00761AD0"/>
    <w:rsid w:val="00764EAF"/>
    <w:rsid w:val="007742B3"/>
    <w:rsid w:val="00775CFD"/>
    <w:rsid w:val="00781730"/>
    <w:rsid w:val="00786CDE"/>
    <w:rsid w:val="007A0E3B"/>
    <w:rsid w:val="007B20CF"/>
    <w:rsid w:val="007C4D68"/>
    <w:rsid w:val="007C6713"/>
    <w:rsid w:val="007D0E55"/>
    <w:rsid w:val="007D3BF0"/>
    <w:rsid w:val="007E009A"/>
    <w:rsid w:val="00804C55"/>
    <w:rsid w:val="00810B39"/>
    <w:rsid w:val="00814791"/>
    <w:rsid w:val="00822477"/>
    <w:rsid w:val="00852E54"/>
    <w:rsid w:val="0086243C"/>
    <w:rsid w:val="008814FC"/>
    <w:rsid w:val="008E4F69"/>
    <w:rsid w:val="00906A42"/>
    <w:rsid w:val="00910B05"/>
    <w:rsid w:val="0092666C"/>
    <w:rsid w:val="00941B06"/>
    <w:rsid w:val="009504CD"/>
    <w:rsid w:val="00960251"/>
    <w:rsid w:val="00964995"/>
    <w:rsid w:val="00967D03"/>
    <w:rsid w:val="0098218E"/>
    <w:rsid w:val="00984A2D"/>
    <w:rsid w:val="009A6DB2"/>
    <w:rsid w:val="009C4FBB"/>
    <w:rsid w:val="009F0183"/>
    <w:rsid w:val="009F5C90"/>
    <w:rsid w:val="00A0281D"/>
    <w:rsid w:val="00A10EE0"/>
    <w:rsid w:val="00A137A8"/>
    <w:rsid w:val="00A33DC8"/>
    <w:rsid w:val="00A34526"/>
    <w:rsid w:val="00A4655E"/>
    <w:rsid w:val="00A50F75"/>
    <w:rsid w:val="00A529DE"/>
    <w:rsid w:val="00A6447E"/>
    <w:rsid w:val="00A90307"/>
    <w:rsid w:val="00A94118"/>
    <w:rsid w:val="00AA165C"/>
    <w:rsid w:val="00AB3289"/>
    <w:rsid w:val="00AC062F"/>
    <w:rsid w:val="00AC5842"/>
    <w:rsid w:val="00AD0D46"/>
    <w:rsid w:val="00AD1B7B"/>
    <w:rsid w:val="00AD69F5"/>
    <w:rsid w:val="00AF08CA"/>
    <w:rsid w:val="00AF17FB"/>
    <w:rsid w:val="00AF4C33"/>
    <w:rsid w:val="00B118E6"/>
    <w:rsid w:val="00B31D7E"/>
    <w:rsid w:val="00B4048D"/>
    <w:rsid w:val="00B50F42"/>
    <w:rsid w:val="00B707E2"/>
    <w:rsid w:val="00B91B53"/>
    <w:rsid w:val="00B91E1D"/>
    <w:rsid w:val="00B9339E"/>
    <w:rsid w:val="00B94517"/>
    <w:rsid w:val="00BA0F21"/>
    <w:rsid w:val="00BD5ACE"/>
    <w:rsid w:val="00BE096C"/>
    <w:rsid w:val="00BE0C1E"/>
    <w:rsid w:val="00BE2C38"/>
    <w:rsid w:val="00C03D4F"/>
    <w:rsid w:val="00C12A12"/>
    <w:rsid w:val="00C62FF0"/>
    <w:rsid w:val="00C7510A"/>
    <w:rsid w:val="00CC0DA6"/>
    <w:rsid w:val="00CC1B18"/>
    <w:rsid w:val="00CD389E"/>
    <w:rsid w:val="00CD76A8"/>
    <w:rsid w:val="00CE525D"/>
    <w:rsid w:val="00CF1D3B"/>
    <w:rsid w:val="00D20CA6"/>
    <w:rsid w:val="00D26966"/>
    <w:rsid w:val="00D43238"/>
    <w:rsid w:val="00D8260F"/>
    <w:rsid w:val="00D87C9F"/>
    <w:rsid w:val="00DC0F48"/>
    <w:rsid w:val="00DD56BD"/>
    <w:rsid w:val="00DE38E6"/>
    <w:rsid w:val="00E039CB"/>
    <w:rsid w:val="00E20C8E"/>
    <w:rsid w:val="00E25EB0"/>
    <w:rsid w:val="00E347E7"/>
    <w:rsid w:val="00E42977"/>
    <w:rsid w:val="00E60E8A"/>
    <w:rsid w:val="00E6696D"/>
    <w:rsid w:val="00E70A13"/>
    <w:rsid w:val="00E92E08"/>
    <w:rsid w:val="00E97DFF"/>
    <w:rsid w:val="00EA648C"/>
    <w:rsid w:val="00EC475F"/>
    <w:rsid w:val="00EE496B"/>
    <w:rsid w:val="00EE7E96"/>
    <w:rsid w:val="00EF08E5"/>
    <w:rsid w:val="00EF3621"/>
    <w:rsid w:val="00EF3EFF"/>
    <w:rsid w:val="00F10663"/>
    <w:rsid w:val="00F12582"/>
    <w:rsid w:val="00F459D8"/>
    <w:rsid w:val="00F506FC"/>
    <w:rsid w:val="00F60794"/>
    <w:rsid w:val="00F90EFB"/>
    <w:rsid w:val="00FA2B31"/>
    <w:rsid w:val="00FA5FB0"/>
    <w:rsid w:val="00FA74DF"/>
    <w:rsid w:val="00FB5D96"/>
    <w:rsid w:val="00FC1972"/>
    <w:rsid w:val="00FD3793"/>
    <w:rsid w:val="00FE1DE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8CFC7F3"/>
  <w15:chartTrackingRefBased/>
  <w15:docId w15:val="{07F94729-69E7-422F-95BD-94C922F1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05E"/>
    <w:rPr>
      <w:lang w:val="ru-RU" w:eastAsia="ru-RU"/>
    </w:rPr>
  </w:style>
  <w:style w:type="paragraph" w:styleId="1">
    <w:name w:val="heading 1"/>
    <w:basedOn w:val="a"/>
    <w:next w:val="a"/>
    <w:qFormat/>
    <w:rsid w:val="0017591B"/>
    <w:pPr>
      <w:keepNext/>
      <w:overflowPunct w:val="0"/>
      <w:autoSpaceDE w:val="0"/>
      <w:autoSpaceDN w:val="0"/>
      <w:adjustRightInd w:val="0"/>
      <w:textAlignment w:val="baseline"/>
      <w:outlineLvl w:val="0"/>
    </w:pPr>
    <w:rPr>
      <w:b/>
      <w:sz w:val="24"/>
    </w:rPr>
  </w:style>
  <w:style w:type="paragraph" w:styleId="3">
    <w:name w:val="heading 3"/>
    <w:basedOn w:val="a"/>
    <w:next w:val="a"/>
    <w:qFormat/>
    <w:rsid w:val="0017591B"/>
    <w:pPr>
      <w:keepNext/>
      <w:overflowPunct w:val="0"/>
      <w:autoSpaceDE w:val="0"/>
      <w:autoSpaceDN w:val="0"/>
      <w:adjustRightInd w:val="0"/>
      <w:ind w:left="-142" w:hanging="142"/>
      <w:textAlignment w:val="baseline"/>
      <w:outlineLvl w:val="2"/>
    </w:pPr>
    <w:rPr>
      <w:b/>
      <w:sz w:val="1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Normal">
    <w:name w:val="ConsNormal"/>
    <w:rsid w:val="00634C21"/>
    <w:pPr>
      <w:autoSpaceDE w:val="0"/>
      <w:autoSpaceDN w:val="0"/>
      <w:adjustRightInd w:val="0"/>
      <w:ind w:firstLine="720"/>
    </w:pPr>
    <w:rPr>
      <w:rFonts w:ascii="Arial" w:hAnsi="Arial" w:cs="Arial"/>
      <w:sz w:val="26"/>
      <w:szCs w:val="26"/>
      <w:lang w:val="ru-RU" w:eastAsia="ru-RU"/>
    </w:rPr>
  </w:style>
  <w:style w:type="paragraph" w:styleId="a3">
    <w:name w:val="No Spacing"/>
    <w:uiPriority w:val="1"/>
    <w:qFormat/>
    <w:rsid w:val="00852E54"/>
    <w:rPr>
      <w:rFonts w:ascii="Calibri" w:hAnsi="Calibri"/>
      <w:sz w:val="22"/>
      <w:szCs w:val="22"/>
      <w:lang w:val="ru-RU" w:eastAsia="ru-RU"/>
    </w:rPr>
  </w:style>
  <w:style w:type="paragraph" w:customStyle="1" w:styleId="BodyText2">
    <w:name w:val="Body Text 2"/>
    <w:basedOn w:val="a"/>
    <w:rsid w:val="00D20CA6"/>
    <w:pPr>
      <w:ind w:firstLine="284"/>
      <w:jc w:val="both"/>
    </w:pPr>
    <w:rPr>
      <w:sz w:val="22"/>
    </w:rPr>
  </w:style>
  <w:style w:type="paragraph" w:styleId="a4">
    <w:name w:val="Balloon Text"/>
    <w:basedOn w:val="a"/>
    <w:link w:val="a5"/>
    <w:uiPriority w:val="99"/>
    <w:semiHidden/>
    <w:unhideWhenUsed/>
    <w:rsid w:val="007201C5"/>
    <w:rPr>
      <w:rFonts w:ascii="Tahoma" w:hAnsi="Tahoma" w:cs="Tahoma"/>
      <w:sz w:val="16"/>
      <w:szCs w:val="16"/>
    </w:rPr>
  </w:style>
  <w:style w:type="character" w:customStyle="1" w:styleId="a5">
    <w:name w:val="Текст выноски Знак"/>
    <w:link w:val="a4"/>
    <w:uiPriority w:val="99"/>
    <w:semiHidden/>
    <w:rsid w:val="00720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8F37E96BBBC6F75031A5CF6C9DBB400931188D9E7CFF4E173D923C7FAC92B3BB52DAC2769797103N2D6I" TargetMode="External"/><Relationship Id="rId3" Type="http://schemas.openxmlformats.org/officeDocument/2006/relationships/settings" Target="settings.xml"/><Relationship Id="rId7" Type="http://schemas.openxmlformats.org/officeDocument/2006/relationships/hyperlink" Target="consultantplus://offline/ref=88F37E96BBBC6F75031A5CF6C9DBB400931188D9E7CFF4E173D923C7FAC92B3BB52DAC2769797103N2D4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88F37E96BBBC6F75031A5CF6C9DBB400931088D2E7C6F4E173D923C7FAC92B3BB52DAC27697B7307N2D4I" TargetMode="External"/><Relationship Id="rId11" Type="http://schemas.openxmlformats.org/officeDocument/2006/relationships/fontTable" Target="fontTable.xml"/><Relationship Id="rId5" Type="http://schemas.openxmlformats.org/officeDocument/2006/relationships/hyperlink" Target="consultantplus://offline/ref=88F37E96BBBC6F75031A5CF6C9DBB400931088D2E7C6F4E173D923C7FAC92B3BB52DAC27697B7306N2DDI" TargetMode="External"/><Relationship Id="rId10" Type="http://schemas.openxmlformats.org/officeDocument/2006/relationships/hyperlink" Target="consultantplus://offline/ref=5868421B127E36438624B4723F859C4FE87888328842A1B526246B40D9B324BA3C8F49D49AB1B73974H6I" TargetMode="External"/><Relationship Id="rId4" Type="http://schemas.openxmlformats.org/officeDocument/2006/relationships/webSettings" Target="webSettings.xml"/><Relationship Id="rId9" Type="http://schemas.openxmlformats.org/officeDocument/2006/relationships/hyperlink" Target="consultantplus://offline/ref=88F37E96BBBC6F75031A5CF6C9DBB400931188D9E7CFF4E173D923C7FAC92B3BB52DAC2769797103N2D6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1651</Words>
  <Characters>9414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ОПРЕДЕЛЕНИЕ</vt:lpstr>
    </vt:vector>
  </TitlesOfParts>
  <Company>Басманный Суд</Company>
  <LinksUpToDate>false</LinksUpToDate>
  <CharactersWithSpaces>11043</CharactersWithSpaces>
  <SharedDoc>false</SharedDoc>
  <HLinks>
    <vt:vector size="36" baseType="variant">
      <vt:variant>
        <vt:i4>8323182</vt:i4>
      </vt:variant>
      <vt:variant>
        <vt:i4>15</vt:i4>
      </vt:variant>
      <vt:variant>
        <vt:i4>0</vt:i4>
      </vt:variant>
      <vt:variant>
        <vt:i4>5</vt:i4>
      </vt:variant>
      <vt:variant>
        <vt:lpwstr>consultantplus://offline/ref=5868421B127E36438624B4723F859C4FE87888328842A1B526246B40D9B324BA3C8F49D49AB1B73974H6I</vt:lpwstr>
      </vt:variant>
      <vt:variant>
        <vt:lpwstr/>
      </vt:variant>
      <vt:variant>
        <vt:i4>2293809</vt:i4>
      </vt:variant>
      <vt:variant>
        <vt:i4>12</vt:i4>
      </vt:variant>
      <vt:variant>
        <vt:i4>0</vt:i4>
      </vt:variant>
      <vt:variant>
        <vt:i4>5</vt:i4>
      </vt:variant>
      <vt:variant>
        <vt:lpwstr>consultantplus://offline/ref=88F37E96BBBC6F75031A5CF6C9DBB400931188D9E7CFF4E173D923C7FAC92B3BB52DAC2769797103N2D6I</vt:lpwstr>
      </vt:variant>
      <vt:variant>
        <vt:lpwstr/>
      </vt:variant>
      <vt:variant>
        <vt:i4>2293809</vt:i4>
      </vt:variant>
      <vt:variant>
        <vt:i4>9</vt:i4>
      </vt:variant>
      <vt:variant>
        <vt:i4>0</vt:i4>
      </vt:variant>
      <vt:variant>
        <vt:i4>5</vt:i4>
      </vt:variant>
      <vt:variant>
        <vt:lpwstr>consultantplus://offline/ref=88F37E96BBBC6F75031A5CF6C9DBB400931188D9E7CFF4E173D923C7FAC92B3BB52DAC2769797103N2D6I</vt:lpwstr>
      </vt:variant>
      <vt:variant>
        <vt:lpwstr/>
      </vt:variant>
      <vt:variant>
        <vt:i4>2293811</vt:i4>
      </vt:variant>
      <vt:variant>
        <vt:i4>6</vt:i4>
      </vt:variant>
      <vt:variant>
        <vt:i4>0</vt:i4>
      </vt:variant>
      <vt:variant>
        <vt:i4>5</vt:i4>
      </vt:variant>
      <vt:variant>
        <vt:lpwstr>consultantplus://offline/ref=88F37E96BBBC6F75031A5CF6C9DBB400931188D9E7CFF4E173D923C7FAC92B3BB52DAC2769797103N2D4I</vt:lpwstr>
      </vt:variant>
      <vt:variant>
        <vt:lpwstr/>
      </vt:variant>
      <vt:variant>
        <vt:i4>2293812</vt:i4>
      </vt:variant>
      <vt:variant>
        <vt:i4>3</vt:i4>
      </vt:variant>
      <vt:variant>
        <vt:i4>0</vt:i4>
      </vt:variant>
      <vt:variant>
        <vt:i4>5</vt:i4>
      </vt:variant>
      <vt:variant>
        <vt:lpwstr>consultantplus://offline/ref=88F37E96BBBC6F75031A5CF6C9DBB400931088D2E7C6F4E173D923C7FAC92B3BB52DAC27697B7307N2D4I</vt:lpwstr>
      </vt:variant>
      <vt:variant>
        <vt:lpwstr/>
      </vt:variant>
      <vt:variant>
        <vt:i4>2293861</vt:i4>
      </vt:variant>
      <vt:variant>
        <vt:i4>0</vt:i4>
      </vt:variant>
      <vt:variant>
        <vt:i4>0</vt:i4>
      </vt:variant>
      <vt:variant>
        <vt:i4>5</vt:i4>
      </vt:variant>
      <vt:variant>
        <vt:lpwstr>consultantplus://offline/ref=88F37E96BBBC6F75031A5CF6C9DBB400931088D2E7C6F4E173D923C7FAC92B3BB52DAC27697B7306N2DDI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ОПРЕДЕЛЕНИЕ</dc:title>
  <dc:subject/>
  <dc:creator>Денис</dc:creator>
  <cp:keywords/>
  <dc:description/>
  <cp:lastModifiedBy>Борис Разумовский</cp:lastModifiedBy>
  <cp:revision>2</cp:revision>
  <cp:lastPrinted>2016-05-13T05:31:00Z</cp:lastPrinted>
  <dcterms:created xsi:type="dcterms:W3CDTF">2024-04-10T20:28:00Z</dcterms:created>
  <dcterms:modified xsi:type="dcterms:W3CDTF">2024-04-10T20:28:00Z</dcterms:modified>
</cp:coreProperties>
</file>