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13D22" w14:textId="77777777" w:rsidR="008060A4" w:rsidRPr="003364CE" w:rsidRDefault="008060A4" w:rsidP="003364CE">
      <w:pPr>
        <w:ind w:right="266" w:firstLine="539"/>
        <w:jc w:val="center"/>
        <w:rPr>
          <w:sz w:val="24"/>
          <w:szCs w:val="24"/>
        </w:rPr>
      </w:pPr>
      <w:bookmarkStart w:id="0" w:name="_GoBack"/>
      <w:bookmarkEnd w:id="0"/>
      <w:r w:rsidRPr="003364CE">
        <w:rPr>
          <w:sz w:val="24"/>
          <w:szCs w:val="24"/>
        </w:rPr>
        <w:t>Определение</w:t>
      </w:r>
    </w:p>
    <w:p w14:paraId="703313FF" w14:textId="77777777" w:rsidR="008060A4" w:rsidRPr="003364CE" w:rsidRDefault="008060A4" w:rsidP="003364CE">
      <w:pPr>
        <w:pStyle w:val="BodyText2"/>
        <w:ind w:right="266" w:firstLine="539"/>
        <w:rPr>
          <w:b w:val="0"/>
          <w:sz w:val="24"/>
          <w:szCs w:val="24"/>
        </w:rPr>
      </w:pPr>
      <w:r w:rsidRPr="003364CE">
        <w:rPr>
          <w:b w:val="0"/>
          <w:sz w:val="24"/>
          <w:szCs w:val="24"/>
        </w:rPr>
        <w:t>город Москва</w:t>
      </w:r>
      <w:r w:rsidRPr="003364CE">
        <w:rPr>
          <w:b w:val="0"/>
          <w:sz w:val="24"/>
          <w:szCs w:val="24"/>
        </w:rPr>
        <w:tab/>
      </w:r>
      <w:r w:rsidRPr="003364CE">
        <w:rPr>
          <w:b w:val="0"/>
          <w:sz w:val="24"/>
          <w:szCs w:val="24"/>
        </w:rPr>
        <w:tab/>
      </w:r>
      <w:r w:rsidRPr="003364CE">
        <w:rPr>
          <w:b w:val="0"/>
          <w:sz w:val="24"/>
          <w:szCs w:val="24"/>
        </w:rPr>
        <w:tab/>
      </w:r>
      <w:r w:rsidRPr="003364CE">
        <w:rPr>
          <w:b w:val="0"/>
          <w:sz w:val="24"/>
          <w:szCs w:val="24"/>
        </w:rPr>
        <w:tab/>
      </w:r>
      <w:r w:rsidRPr="003364CE">
        <w:rPr>
          <w:b w:val="0"/>
          <w:sz w:val="24"/>
          <w:szCs w:val="24"/>
        </w:rPr>
        <w:tab/>
      </w:r>
      <w:r w:rsidRPr="003364CE">
        <w:rPr>
          <w:b w:val="0"/>
          <w:sz w:val="24"/>
          <w:szCs w:val="24"/>
        </w:rPr>
        <w:tab/>
      </w:r>
      <w:r w:rsidRPr="003364CE">
        <w:rPr>
          <w:b w:val="0"/>
          <w:sz w:val="24"/>
          <w:szCs w:val="24"/>
        </w:rPr>
        <w:tab/>
        <w:t xml:space="preserve">              14 марта 2016 года</w:t>
      </w:r>
      <w:r w:rsidRPr="003364CE">
        <w:rPr>
          <w:sz w:val="24"/>
          <w:szCs w:val="24"/>
        </w:rPr>
        <w:t xml:space="preserve"> </w:t>
      </w:r>
      <w:r w:rsidRPr="003364CE">
        <w:rPr>
          <w:sz w:val="24"/>
          <w:szCs w:val="24"/>
        </w:rPr>
        <w:tab/>
      </w:r>
    </w:p>
    <w:p w14:paraId="729304E3" w14:textId="77777777" w:rsidR="008060A4" w:rsidRPr="003364CE" w:rsidRDefault="008060A4" w:rsidP="003364CE">
      <w:pPr>
        <w:pStyle w:val="BodyText2"/>
        <w:ind w:right="266" w:firstLine="539"/>
        <w:rPr>
          <w:b w:val="0"/>
          <w:sz w:val="24"/>
          <w:szCs w:val="24"/>
        </w:rPr>
      </w:pPr>
      <w:r w:rsidRPr="003364CE">
        <w:rPr>
          <w:b w:val="0"/>
          <w:sz w:val="24"/>
          <w:szCs w:val="24"/>
        </w:rPr>
        <w:t xml:space="preserve">Останкинский районный суд города Москвы в составе председательствующего судьи </w:t>
      </w:r>
      <w:proofErr w:type="spellStart"/>
      <w:r w:rsidRPr="003364CE">
        <w:rPr>
          <w:b w:val="0"/>
          <w:sz w:val="24"/>
          <w:szCs w:val="24"/>
        </w:rPr>
        <w:t>Шокуровой</w:t>
      </w:r>
      <w:proofErr w:type="spellEnd"/>
      <w:r w:rsidRPr="003364CE">
        <w:rPr>
          <w:b w:val="0"/>
          <w:sz w:val="24"/>
          <w:szCs w:val="24"/>
        </w:rPr>
        <w:t xml:space="preserve"> Л.В., </w:t>
      </w:r>
    </w:p>
    <w:p w14:paraId="0D2F5DFF" w14:textId="77777777" w:rsidR="008060A4" w:rsidRPr="003364CE" w:rsidRDefault="008060A4" w:rsidP="003364CE">
      <w:pPr>
        <w:pStyle w:val="BodyText2"/>
        <w:ind w:right="266" w:firstLine="539"/>
        <w:rPr>
          <w:b w:val="0"/>
          <w:sz w:val="24"/>
          <w:szCs w:val="24"/>
        </w:rPr>
      </w:pPr>
      <w:r w:rsidRPr="003364CE">
        <w:rPr>
          <w:b w:val="0"/>
          <w:sz w:val="24"/>
          <w:szCs w:val="24"/>
        </w:rPr>
        <w:t xml:space="preserve">при секретаре судебного заседания  Ильиной Н.А., </w:t>
      </w:r>
    </w:p>
    <w:p w14:paraId="6D35B7E8" w14:textId="77777777" w:rsidR="008060A4" w:rsidRPr="003364CE" w:rsidRDefault="008060A4" w:rsidP="003364CE">
      <w:pPr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рассмотрев в открытом судебном заседании гражданское дело № 2-1578/16 по заявлению ПАО «Сбербанк России» в лице филиала – Московского банка ПАО «Сбербанк России» о выдаче исполнительных листов на принудительное исполнение решения Третейского суда, </w:t>
      </w:r>
    </w:p>
    <w:p w14:paraId="40DD28EE" w14:textId="77777777" w:rsidR="008060A4" w:rsidRPr="003364CE" w:rsidRDefault="008060A4" w:rsidP="003364CE">
      <w:pPr>
        <w:tabs>
          <w:tab w:val="left" w:pos="708"/>
          <w:tab w:val="left" w:pos="1416"/>
          <w:tab w:val="left" w:pos="2370"/>
        </w:tabs>
        <w:ind w:right="266" w:firstLine="539"/>
        <w:jc w:val="center"/>
        <w:rPr>
          <w:sz w:val="24"/>
          <w:szCs w:val="24"/>
        </w:rPr>
      </w:pPr>
      <w:r w:rsidRPr="003364CE">
        <w:rPr>
          <w:sz w:val="24"/>
          <w:szCs w:val="24"/>
        </w:rPr>
        <w:t>установил:</w:t>
      </w:r>
    </w:p>
    <w:p w14:paraId="7F7810CB" w14:textId="77777777" w:rsidR="008060A4" w:rsidRPr="003364CE" w:rsidRDefault="008060A4" w:rsidP="003364CE">
      <w:pPr>
        <w:ind w:right="266" w:firstLine="539"/>
        <w:jc w:val="both"/>
        <w:rPr>
          <w:sz w:val="24"/>
          <w:szCs w:val="24"/>
        </w:rPr>
      </w:pPr>
    </w:p>
    <w:p w14:paraId="3C292FE3" w14:textId="77777777" w:rsidR="008060A4" w:rsidRPr="003364CE" w:rsidRDefault="008060A4" w:rsidP="003364CE">
      <w:pPr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ПАО «Сбербанк России» в лице филиала – Московского банка ПАО «Сбербанк России» обратилось в суд с заявлением о выдаче исполнительных листов на принудительное исполнение решения Третейского суда при Автономной некоммерческой организации «Независимая арбитражная палата» от </w:t>
      </w:r>
      <w:r w:rsidR="007059DC">
        <w:rPr>
          <w:sz w:val="24"/>
          <w:szCs w:val="24"/>
        </w:rPr>
        <w:t>*</w:t>
      </w:r>
      <w:r w:rsidRPr="003364CE">
        <w:rPr>
          <w:sz w:val="24"/>
          <w:szCs w:val="24"/>
        </w:rPr>
        <w:t xml:space="preserve"> года о досрочном взыскании в солидарном порядке с</w:t>
      </w:r>
      <w:r w:rsidRPr="003364CE">
        <w:rPr>
          <w:rStyle w:val="a4"/>
          <w:color w:val="000000"/>
          <w:sz w:val="24"/>
          <w:szCs w:val="24"/>
        </w:rPr>
        <w:t xml:space="preserve"> ООО «ЛОГИСТИК-ЦЕНТР» и </w:t>
      </w:r>
      <w:proofErr w:type="spellStart"/>
      <w:r w:rsidRPr="003364CE">
        <w:rPr>
          <w:rStyle w:val="a4"/>
          <w:color w:val="000000"/>
          <w:sz w:val="24"/>
          <w:szCs w:val="24"/>
        </w:rPr>
        <w:t>Тазетдинова</w:t>
      </w:r>
      <w:proofErr w:type="spellEnd"/>
      <w:r w:rsidRPr="003364CE">
        <w:rPr>
          <w:rStyle w:val="a4"/>
          <w:color w:val="000000"/>
          <w:sz w:val="24"/>
          <w:szCs w:val="24"/>
        </w:rPr>
        <w:t xml:space="preserve"> Р</w:t>
      </w:r>
      <w:r w:rsidR="007059DC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 Р</w:t>
      </w:r>
      <w:r w:rsidR="007059DC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 в пользу ПАО Сбербанк в лице филиала - Московского банка ПАО Сбербанк задолженности по Кредитному договору от </w:t>
      </w:r>
      <w:r w:rsidR="007059DC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 г. </w:t>
      </w:r>
      <w:r w:rsidR="007059DC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 по состоянию на </w:t>
      </w:r>
      <w:r w:rsidR="007059DC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 года в размере </w:t>
      </w:r>
      <w:r w:rsidR="007059DC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>, а также расходов понесенных</w:t>
      </w:r>
      <w:r w:rsidRPr="003364CE">
        <w:rPr>
          <w:color w:val="000000"/>
          <w:sz w:val="24"/>
          <w:szCs w:val="24"/>
        </w:rPr>
        <w:t xml:space="preserve"> и</w:t>
      </w:r>
      <w:r w:rsidRPr="003364CE">
        <w:rPr>
          <w:rStyle w:val="a4"/>
          <w:color w:val="000000"/>
          <w:sz w:val="24"/>
          <w:szCs w:val="24"/>
        </w:rPr>
        <w:t xml:space="preserve">стцом на оплату третейского сбора за рассмотрение искового заявления имущественного характера в размере </w:t>
      </w:r>
      <w:r w:rsidR="007059DC">
        <w:rPr>
          <w:rStyle w:val="a4"/>
          <w:color w:val="000000"/>
          <w:sz w:val="24"/>
          <w:szCs w:val="24"/>
        </w:rPr>
        <w:t>*</w:t>
      </w:r>
      <w:r w:rsidRPr="003364CE">
        <w:rPr>
          <w:sz w:val="24"/>
          <w:szCs w:val="24"/>
        </w:rPr>
        <w:t xml:space="preserve">. </w:t>
      </w:r>
    </w:p>
    <w:p w14:paraId="131EDFEC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>Представитель заявителя в судебное заседание явился, требования поддержал.</w:t>
      </w:r>
    </w:p>
    <w:p w14:paraId="22812D03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>Заинтересованные лица в судебное заседание не явились, извещались надлежащим образом. Руководствуясь ч. 3 ст. 425 ГПК РФ, суд считает возможным рассмотреть заявление в их отсутствие.</w:t>
      </w:r>
    </w:p>
    <w:p w14:paraId="50A8A27B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>Суд, выслушав объяснения представителя заявителя, исследовав письменные материалы настоящего дела, приходит к следующему выводу.</w:t>
      </w:r>
    </w:p>
    <w:p w14:paraId="706E3314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Согласно </w:t>
      </w:r>
      <w:hyperlink r:id="rId5" w:history="1">
        <w:r w:rsidRPr="003364CE">
          <w:rPr>
            <w:sz w:val="24"/>
            <w:szCs w:val="24"/>
          </w:rPr>
          <w:t>п. 2 ч. 1 ст. 426</w:t>
        </w:r>
      </w:hyperlink>
      <w:r w:rsidRPr="003364CE">
        <w:rPr>
          <w:sz w:val="24"/>
          <w:szCs w:val="24"/>
        </w:rPr>
        <w:t xml:space="preserve"> ГПК РФ, суд отказывает в выдаче исполнительного листа на принудительное исполнение решения третейского суда только в случаях, если сторона третейского разбирательства, против которой принято решение третейского суда, представит доказательство того, что: сторона не была уведомлена должным образом о третейском разбирательстве, в том числе о времени и месте заседания третейского суда, либо по другим уважительным причинам не могла представить третейскому суду свои объяснения.</w:t>
      </w:r>
    </w:p>
    <w:p w14:paraId="4EAA83C5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hyperlink r:id="rId6" w:history="1">
        <w:r w:rsidRPr="003364CE">
          <w:rPr>
            <w:sz w:val="24"/>
            <w:szCs w:val="24"/>
          </w:rPr>
          <w:t xml:space="preserve">Абзац 5 </w:t>
        </w:r>
        <w:proofErr w:type="spellStart"/>
        <w:r w:rsidRPr="003364CE">
          <w:rPr>
            <w:sz w:val="24"/>
            <w:szCs w:val="24"/>
          </w:rPr>
          <w:t>подп</w:t>
        </w:r>
        <w:proofErr w:type="spellEnd"/>
        <w:r w:rsidRPr="003364CE">
          <w:rPr>
            <w:sz w:val="24"/>
            <w:szCs w:val="24"/>
          </w:rPr>
          <w:t>. 1 п. 2 ст. 46</w:t>
        </w:r>
      </w:hyperlink>
      <w:r w:rsidRPr="003364CE">
        <w:rPr>
          <w:sz w:val="24"/>
          <w:szCs w:val="24"/>
        </w:rPr>
        <w:t xml:space="preserve"> ФЗ от 24.07.2002 № 102-ФЗ «О третейских судах в РФ» также содержит императивную норму, согласно которой компетентный суд выносит определение об отказе в выдаче исполнительного листа в случае, если сторона, против которой было принято решение третейского суда, не была должным образом уведомлена об избрании (назначении) третейских судей или о времени и месте заседания третейского суда либо по другим причинам не могла представить третейскому суду свои объяснения.</w:t>
      </w:r>
    </w:p>
    <w:p w14:paraId="7E8DFFFE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В соответствии с </w:t>
      </w:r>
      <w:hyperlink r:id="rId7" w:history="1">
        <w:r w:rsidRPr="003364CE">
          <w:rPr>
            <w:sz w:val="24"/>
            <w:szCs w:val="24"/>
          </w:rPr>
          <w:t>ч.1 ст.1</w:t>
        </w:r>
      </w:hyperlink>
      <w:r w:rsidRPr="003364CE">
        <w:rPr>
          <w:sz w:val="24"/>
          <w:szCs w:val="24"/>
        </w:rPr>
        <w:t xml:space="preserve"> ГПК РФ третейские суды не входят в систему гражданского судопроизводства в федеральных судах общей юрисдикции.</w:t>
      </w:r>
    </w:p>
    <w:p w14:paraId="28A2B4E7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В силу </w:t>
      </w:r>
      <w:hyperlink r:id="rId8" w:history="1">
        <w:r w:rsidRPr="003364CE">
          <w:rPr>
            <w:sz w:val="24"/>
            <w:szCs w:val="24"/>
          </w:rPr>
          <w:t>ч. 1 ст. 1</w:t>
        </w:r>
      </w:hyperlink>
      <w:r w:rsidRPr="003364CE">
        <w:rPr>
          <w:sz w:val="24"/>
          <w:szCs w:val="24"/>
        </w:rPr>
        <w:t xml:space="preserve"> Федерального закона от 24 июля 2002 года № 102-ФЗ «О третейских судах в Российской Федерации» порядок образования и деятельности третейских судов, находящихся на территории Российской Федерации регулирует Федеральный </w:t>
      </w:r>
      <w:hyperlink r:id="rId9" w:history="1">
        <w:r w:rsidRPr="003364CE">
          <w:rPr>
            <w:sz w:val="24"/>
            <w:szCs w:val="24"/>
          </w:rPr>
          <w:t>закон</w:t>
        </w:r>
      </w:hyperlink>
      <w:r w:rsidRPr="003364CE">
        <w:rPr>
          <w:sz w:val="24"/>
          <w:szCs w:val="24"/>
        </w:rPr>
        <w:t xml:space="preserve"> «О третейских судах в Российской Федерации».</w:t>
      </w:r>
    </w:p>
    <w:p w14:paraId="0502BEB0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Как указано в </w:t>
      </w:r>
      <w:hyperlink r:id="rId10" w:history="1">
        <w:r w:rsidRPr="003364CE">
          <w:rPr>
            <w:sz w:val="24"/>
            <w:szCs w:val="24"/>
          </w:rPr>
          <w:t>ст. 19</w:t>
        </w:r>
      </w:hyperlink>
      <w:r w:rsidRPr="003364CE">
        <w:rPr>
          <w:sz w:val="24"/>
          <w:szCs w:val="24"/>
        </w:rPr>
        <w:t xml:space="preserve"> Федерального закона 24 июля 2002 года № 102-ФЗ «О третейских судах в Российской Федерации» постоянно действующий третейский суд осуществляет третейское разбирательство в соответствии с правилами постоянно действующего третейского суда, которые не могут противоречить обязательным положениям названного Федерального </w:t>
      </w:r>
      <w:hyperlink r:id="rId11" w:history="1">
        <w:r w:rsidRPr="003364CE">
          <w:rPr>
            <w:sz w:val="24"/>
            <w:szCs w:val="24"/>
          </w:rPr>
          <w:t>закона</w:t>
        </w:r>
      </w:hyperlink>
      <w:r w:rsidRPr="003364CE">
        <w:rPr>
          <w:sz w:val="24"/>
          <w:szCs w:val="24"/>
        </w:rPr>
        <w:t>.</w:t>
      </w:r>
    </w:p>
    <w:p w14:paraId="555A2553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В соответствии со </w:t>
      </w:r>
      <w:hyperlink r:id="rId12" w:history="1">
        <w:r w:rsidRPr="003364CE">
          <w:rPr>
            <w:sz w:val="24"/>
            <w:szCs w:val="24"/>
          </w:rPr>
          <w:t>ст. 4</w:t>
        </w:r>
      </w:hyperlink>
      <w:r w:rsidRPr="003364CE">
        <w:rPr>
          <w:sz w:val="24"/>
          <w:szCs w:val="24"/>
        </w:rPr>
        <w:t xml:space="preserve"> Федерального закона 24 июля 2002 года № 102-ФЗ «О третейских судах в Российской Федерации» документы и иные материалы направляются сторонам в согласованном ими порядке и по указанным ими адресам; если стороны не согласовали иной порядок, то документы и иные материалы направляются по последнему известному месту нахождения организации, являющейся стороной третейского </w:t>
      </w:r>
      <w:r w:rsidRPr="003364CE">
        <w:rPr>
          <w:sz w:val="24"/>
          <w:szCs w:val="24"/>
        </w:rPr>
        <w:lastRenderedPageBreak/>
        <w:t>разбирательства, или месту жительства гражданина-предпринимателя либо гражданина, являющегося стороной третейского разбирательства, заказным письмом с уведомлением о вручении или иным способом, предусматривающим фиксацию доставки указанных документов и материалов. Документы и иные материалы считаются полученными в день их доставки, хотя бы адресат по этому адресу не находится или не проживает.</w:t>
      </w:r>
    </w:p>
    <w:p w14:paraId="7E56D49D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В силу </w:t>
      </w:r>
      <w:hyperlink r:id="rId13" w:history="1">
        <w:r w:rsidRPr="003364CE">
          <w:rPr>
            <w:sz w:val="24"/>
            <w:szCs w:val="24"/>
          </w:rPr>
          <w:t>ч. 3 ст. 27</w:t>
        </w:r>
      </w:hyperlink>
      <w:r w:rsidRPr="003364CE">
        <w:rPr>
          <w:sz w:val="24"/>
          <w:szCs w:val="24"/>
        </w:rPr>
        <w:t xml:space="preserve"> Федерального закона 24 июля 2002 года № 102-ФЗ «О третейских судах в Российской Федерации» сторонам должно быть заблаговременно направлено уведомление о времени и месте заседания третейского суда. Указанное уведомление направляется и вручается в порядке, предусмотренном </w:t>
      </w:r>
      <w:hyperlink r:id="rId14" w:history="1">
        <w:r w:rsidRPr="003364CE">
          <w:rPr>
            <w:sz w:val="24"/>
            <w:szCs w:val="24"/>
          </w:rPr>
          <w:t>ст. 4</w:t>
        </w:r>
      </w:hyperlink>
      <w:r w:rsidRPr="003364CE">
        <w:rPr>
          <w:sz w:val="24"/>
          <w:szCs w:val="24"/>
        </w:rPr>
        <w:t xml:space="preserve"> указанного Федерального закона.</w:t>
      </w:r>
    </w:p>
    <w:p w14:paraId="642787B7" w14:textId="77777777" w:rsidR="008060A4" w:rsidRPr="003364CE" w:rsidRDefault="008060A4" w:rsidP="003364CE">
      <w:pPr>
        <w:pStyle w:val="a3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Как следует из материалов дела и установлено судом, </w:t>
      </w:r>
      <w:r w:rsidRPr="003364CE">
        <w:rPr>
          <w:rStyle w:val="a4"/>
          <w:color w:val="000000"/>
          <w:sz w:val="24"/>
          <w:szCs w:val="24"/>
        </w:rPr>
        <w:t xml:space="preserve">13.02.2015 года в городе Москве постоянно действующий Третейский суд при Автономной некоммерческой организации «Независимая арбитражная палата» </w:t>
      </w:r>
      <w:r w:rsidRPr="003364CE">
        <w:rPr>
          <w:rStyle w:val="a5"/>
          <w:b w:val="0"/>
          <w:color w:val="000000"/>
          <w:sz w:val="24"/>
          <w:szCs w:val="24"/>
        </w:rPr>
        <w:t xml:space="preserve">в составе единоличного третейского судьи </w:t>
      </w:r>
      <w:proofErr w:type="spellStart"/>
      <w:r w:rsidRPr="003364CE">
        <w:rPr>
          <w:rStyle w:val="a5"/>
          <w:b w:val="0"/>
          <w:color w:val="000000"/>
          <w:sz w:val="24"/>
          <w:szCs w:val="24"/>
        </w:rPr>
        <w:t>Посохова</w:t>
      </w:r>
      <w:proofErr w:type="spellEnd"/>
      <w:r w:rsidRPr="003364CE">
        <w:rPr>
          <w:rStyle w:val="a5"/>
          <w:b w:val="0"/>
          <w:color w:val="000000"/>
          <w:sz w:val="24"/>
          <w:szCs w:val="24"/>
        </w:rPr>
        <w:t xml:space="preserve"> Сергея Петровича,</w:t>
      </w:r>
      <w:r w:rsidRPr="003364CE">
        <w:rPr>
          <w:rStyle w:val="a5"/>
          <w:color w:val="000000"/>
          <w:sz w:val="24"/>
          <w:szCs w:val="24"/>
        </w:rPr>
        <w:t xml:space="preserve"> </w:t>
      </w:r>
      <w:r w:rsidRPr="003364CE">
        <w:rPr>
          <w:rStyle w:val="a4"/>
          <w:color w:val="000000"/>
          <w:sz w:val="24"/>
          <w:szCs w:val="24"/>
        </w:rPr>
        <w:t xml:space="preserve">рассмотрев в закрытом судебном заседании по адресу места нахождения данного третейского суда: </w:t>
      </w:r>
      <w:r w:rsidR="007059DC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 дело по исковому заявлению ПАО Сбербанк к ответчикам о взыскании задолженности по кредитному договору, вынес решение по делу, согласно которому суд решил: Взыскать солидарно с ООО «ЛОГИСТИК-ЦЕНТР» и </w:t>
      </w:r>
      <w:proofErr w:type="spellStart"/>
      <w:r w:rsidRPr="003364CE">
        <w:rPr>
          <w:rStyle w:val="a4"/>
          <w:color w:val="000000"/>
          <w:sz w:val="24"/>
          <w:szCs w:val="24"/>
        </w:rPr>
        <w:t>Тазетдинова</w:t>
      </w:r>
      <w:proofErr w:type="spellEnd"/>
      <w:r w:rsidRPr="003364CE">
        <w:rPr>
          <w:rStyle w:val="a4"/>
          <w:color w:val="000000"/>
          <w:sz w:val="24"/>
          <w:szCs w:val="24"/>
        </w:rPr>
        <w:t xml:space="preserve"> Р</w:t>
      </w:r>
      <w:r w:rsidR="007059DC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 Р</w:t>
      </w:r>
      <w:r w:rsidR="007059DC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 в пользу ПАО Сбербанк в лице филиала - Московского банка ПАО Сбербанк задолженность по Кредитному договору от </w:t>
      </w:r>
      <w:r w:rsidR="007059DC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 г. № </w:t>
      </w:r>
      <w:r w:rsidR="007059DC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 по состоянию на </w:t>
      </w:r>
      <w:r w:rsidR="007059DC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. в размере </w:t>
      </w:r>
      <w:r w:rsidR="007059DC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. Взыскать с ООО «ЛОГИСТИК-ЦЕНТР» и </w:t>
      </w:r>
      <w:proofErr w:type="spellStart"/>
      <w:r w:rsidRPr="003364CE">
        <w:rPr>
          <w:rStyle w:val="a4"/>
          <w:color w:val="000000"/>
          <w:sz w:val="24"/>
          <w:szCs w:val="24"/>
        </w:rPr>
        <w:t>Тазетдинова</w:t>
      </w:r>
      <w:proofErr w:type="spellEnd"/>
      <w:r w:rsidRPr="003364CE">
        <w:rPr>
          <w:rStyle w:val="a4"/>
          <w:color w:val="000000"/>
          <w:sz w:val="24"/>
          <w:szCs w:val="24"/>
        </w:rPr>
        <w:t xml:space="preserve"> Р</w:t>
      </w:r>
      <w:r w:rsidR="007059DC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 Р</w:t>
      </w:r>
      <w:r w:rsidR="007059DC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 в пользу ПАО Сбербанк в лице филиала — Московского банка ПАО Сбербанк расходы понесенные</w:t>
      </w:r>
      <w:r w:rsidRPr="003364CE">
        <w:rPr>
          <w:color w:val="000000"/>
          <w:sz w:val="24"/>
          <w:szCs w:val="24"/>
        </w:rPr>
        <w:t xml:space="preserve"> </w:t>
      </w:r>
      <w:r w:rsidRPr="003364CE">
        <w:rPr>
          <w:rStyle w:val="a4"/>
          <w:color w:val="000000"/>
          <w:sz w:val="24"/>
          <w:szCs w:val="24"/>
        </w:rPr>
        <w:t xml:space="preserve">Истцом на оплату третейского сбора за рассмотрение искового заявления имущественного характера в размере </w:t>
      </w:r>
      <w:r w:rsidR="007059DC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>.</w:t>
      </w:r>
    </w:p>
    <w:p w14:paraId="5B8E5AE9" w14:textId="77777777" w:rsidR="008060A4" w:rsidRPr="003364CE" w:rsidRDefault="008060A4" w:rsidP="003364CE">
      <w:pPr>
        <w:pStyle w:val="50"/>
        <w:shd w:val="clear" w:color="auto" w:fill="auto"/>
        <w:spacing w:after="0" w:line="240" w:lineRule="auto"/>
        <w:ind w:right="266" w:firstLine="539"/>
        <w:jc w:val="both"/>
        <w:rPr>
          <w:sz w:val="24"/>
          <w:szCs w:val="24"/>
        </w:rPr>
      </w:pPr>
      <w:r w:rsidRPr="003364CE">
        <w:rPr>
          <w:rStyle w:val="5"/>
          <w:b w:val="0"/>
          <w:bCs w:val="0"/>
          <w:color w:val="000000"/>
          <w:sz w:val="24"/>
          <w:szCs w:val="24"/>
        </w:rPr>
        <w:t xml:space="preserve">Оригинал решения третейского суда получен Банком </w:t>
      </w:r>
      <w:r w:rsidR="007059DC">
        <w:rPr>
          <w:rStyle w:val="5"/>
          <w:b w:val="0"/>
          <w:bCs w:val="0"/>
          <w:color w:val="000000"/>
          <w:sz w:val="24"/>
          <w:szCs w:val="24"/>
          <w:lang w:val="ru-RU"/>
        </w:rPr>
        <w:t>*</w:t>
      </w:r>
      <w:r w:rsidRPr="003364CE">
        <w:rPr>
          <w:rStyle w:val="5"/>
          <w:b w:val="0"/>
          <w:bCs w:val="0"/>
          <w:color w:val="000000"/>
          <w:sz w:val="24"/>
          <w:szCs w:val="24"/>
        </w:rPr>
        <w:t xml:space="preserve"> года.</w:t>
      </w:r>
    </w:p>
    <w:p w14:paraId="7F4277E7" w14:textId="77777777" w:rsidR="008060A4" w:rsidRPr="003364CE" w:rsidRDefault="008060A4" w:rsidP="003364CE">
      <w:pPr>
        <w:pStyle w:val="a3"/>
        <w:ind w:right="266" w:firstLine="539"/>
        <w:jc w:val="both"/>
        <w:rPr>
          <w:sz w:val="24"/>
          <w:szCs w:val="24"/>
        </w:rPr>
      </w:pPr>
      <w:r w:rsidRPr="003364CE">
        <w:rPr>
          <w:rStyle w:val="a4"/>
          <w:color w:val="000000"/>
          <w:sz w:val="24"/>
          <w:szCs w:val="24"/>
        </w:rPr>
        <w:t>Данное решение Третейского суда при Автономной некоммерческой организации «Независимая арбитражная палата» ответчикам добровольно не исполняется.</w:t>
      </w:r>
    </w:p>
    <w:p w14:paraId="33FEE243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Как следует из решения третейского суда, ответчики в судебное заседание не явились, уведомлены надлежащим образом. Третейский суд предпринял попытку уведомления ответчиков. </w:t>
      </w:r>
    </w:p>
    <w:p w14:paraId="543AFC3B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>При таких данных, суд приходит к выводу о том, что ответчики были извещены Третейским судом о дате рассмотрения дела.</w:t>
      </w:r>
    </w:p>
    <w:p w14:paraId="75EB3FBE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Согласно </w:t>
      </w:r>
      <w:hyperlink r:id="rId15" w:history="1">
        <w:r w:rsidRPr="003364CE">
          <w:rPr>
            <w:sz w:val="24"/>
            <w:szCs w:val="24"/>
          </w:rPr>
          <w:t>ч. 1 ст. 6</w:t>
        </w:r>
      </w:hyperlink>
      <w:r w:rsidRPr="003364CE">
        <w:rPr>
          <w:sz w:val="24"/>
          <w:szCs w:val="24"/>
        </w:rPr>
        <w:t xml:space="preserve"> Федерального закона 24 июля 2002 года № 102-ФЗ «О третейских судах в Российской Федерации» третейский суд разрешает споры на основании </w:t>
      </w:r>
      <w:hyperlink r:id="rId16" w:history="1">
        <w:r w:rsidRPr="003364CE">
          <w:rPr>
            <w:sz w:val="24"/>
            <w:szCs w:val="24"/>
          </w:rPr>
          <w:t>Конституции</w:t>
        </w:r>
      </w:hyperlink>
      <w:r w:rsidRPr="003364CE">
        <w:rPr>
          <w:sz w:val="24"/>
          <w:szCs w:val="24"/>
        </w:rPr>
        <w:t xml:space="preserve"> Российской Федерации, федеральных конституционных законов, федеральных законов, нормативных указов Президента Российской Федерации и постановлений Правительства Российской Федерации, нормативных правовых актов субъектов Российской Федерации и органов местного самоуправления, международных договоров Российской Федерации и иных нормативных правовых актов, действующих на территории Р</w:t>
      </w:r>
      <w:r w:rsidR="003364CE">
        <w:rPr>
          <w:sz w:val="24"/>
          <w:szCs w:val="24"/>
        </w:rPr>
        <w:t>Ф</w:t>
      </w:r>
      <w:r w:rsidRPr="003364CE">
        <w:rPr>
          <w:sz w:val="24"/>
          <w:szCs w:val="24"/>
        </w:rPr>
        <w:t>.</w:t>
      </w:r>
    </w:p>
    <w:p w14:paraId="5CF953D5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В </w:t>
      </w:r>
      <w:hyperlink r:id="rId17" w:history="1">
        <w:r w:rsidRPr="003364CE">
          <w:rPr>
            <w:sz w:val="24"/>
            <w:szCs w:val="24"/>
          </w:rPr>
          <w:t>Постановлении</w:t>
        </w:r>
      </w:hyperlink>
      <w:r w:rsidRPr="003364CE">
        <w:rPr>
          <w:sz w:val="24"/>
          <w:szCs w:val="24"/>
        </w:rPr>
        <w:t xml:space="preserve"> Пленума Верховного Суда РФ от 31.10.1995 года «О некоторых вопросах применения судами Конституции Российской Федерации при осуществлении правосудия» указано, что, учитывая положение </w:t>
      </w:r>
      <w:hyperlink r:id="rId18" w:history="1">
        <w:r w:rsidRPr="003364CE">
          <w:rPr>
            <w:sz w:val="24"/>
            <w:szCs w:val="24"/>
          </w:rPr>
          <w:t>ч. 1 ст. 46</w:t>
        </w:r>
      </w:hyperlink>
      <w:r w:rsidRPr="003364CE">
        <w:rPr>
          <w:sz w:val="24"/>
          <w:szCs w:val="24"/>
        </w:rPr>
        <w:t xml:space="preserve"> Конституции Российской Федерации, гарантирующей каждому право на судебную защиту его прав и свобод, суды обязаны обеспечить надлежащую защиту прав и свобод человека и гражданина путем своевременного и правильного рассмотрения дел.</w:t>
      </w:r>
    </w:p>
    <w:p w14:paraId="6411FD4D" w14:textId="77777777" w:rsidR="008060A4" w:rsidRPr="003364CE" w:rsidRDefault="008060A4" w:rsidP="003364CE">
      <w:pPr>
        <w:widowControl w:val="0"/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>Таким образом, имеются законные основания для выдачи исполнительных листов на принудительное исполнение решения Третейского суда, в связи с чем суд приходит к выводу об удовлетворении заявления о выдаче исполнительн</w:t>
      </w:r>
      <w:r w:rsidR="003364CE" w:rsidRPr="003364CE">
        <w:rPr>
          <w:sz w:val="24"/>
          <w:szCs w:val="24"/>
        </w:rPr>
        <w:t>ых</w:t>
      </w:r>
      <w:r w:rsidRPr="003364CE">
        <w:rPr>
          <w:sz w:val="24"/>
          <w:szCs w:val="24"/>
        </w:rPr>
        <w:t xml:space="preserve"> лист</w:t>
      </w:r>
      <w:r w:rsidR="003364CE" w:rsidRPr="003364CE">
        <w:rPr>
          <w:sz w:val="24"/>
          <w:szCs w:val="24"/>
        </w:rPr>
        <w:t>ов</w:t>
      </w:r>
      <w:r w:rsidRPr="003364CE">
        <w:rPr>
          <w:sz w:val="24"/>
          <w:szCs w:val="24"/>
        </w:rPr>
        <w:t xml:space="preserve"> на принудительное исполнение решения третейского суда.</w:t>
      </w:r>
    </w:p>
    <w:p w14:paraId="212F5488" w14:textId="77777777" w:rsidR="008060A4" w:rsidRPr="003364CE" w:rsidRDefault="008060A4" w:rsidP="003364CE">
      <w:pPr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>На основании выше изложенного, руководствуясь ст.ст. 425-427 ГПК РФ, суд</w:t>
      </w:r>
    </w:p>
    <w:p w14:paraId="2FCAABEA" w14:textId="77777777" w:rsidR="008060A4" w:rsidRPr="003364CE" w:rsidRDefault="008060A4" w:rsidP="003364CE">
      <w:pPr>
        <w:ind w:right="266" w:firstLine="539"/>
        <w:jc w:val="center"/>
        <w:rPr>
          <w:sz w:val="24"/>
          <w:szCs w:val="24"/>
        </w:rPr>
      </w:pPr>
    </w:p>
    <w:p w14:paraId="0D3206EE" w14:textId="77777777" w:rsidR="008060A4" w:rsidRPr="003364CE" w:rsidRDefault="008060A4" w:rsidP="003364CE">
      <w:pPr>
        <w:ind w:right="266" w:firstLine="539"/>
        <w:jc w:val="center"/>
        <w:rPr>
          <w:sz w:val="24"/>
          <w:szCs w:val="24"/>
        </w:rPr>
      </w:pPr>
      <w:r w:rsidRPr="003364CE">
        <w:rPr>
          <w:sz w:val="24"/>
          <w:szCs w:val="24"/>
        </w:rPr>
        <w:t>определил:</w:t>
      </w:r>
    </w:p>
    <w:p w14:paraId="5340808C" w14:textId="77777777" w:rsidR="008060A4" w:rsidRPr="003364CE" w:rsidRDefault="008060A4" w:rsidP="003364CE">
      <w:pPr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Заявление </w:t>
      </w:r>
      <w:r w:rsidR="003364CE" w:rsidRPr="003364CE">
        <w:rPr>
          <w:sz w:val="24"/>
          <w:szCs w:val="24"/>
        </w:rPr>
        <w:t>П</w:t>
      </w:r>
      <w:r w:rsidRPr="003364CE">
        <w:rPr>
          <w:sz w:val="24"/>
          <w:szCs w:val="24"/>
        </w:rPr>
        <w:t xml:space="preserve">АО «Сбербанк России» в лице филиала – Московского банка </w:t>
      </w:r>
      <w:r w:rsidR="003364CE" w:rsidRPr="003364CE">
        <w:rPr>
          <w:sz w:val="24"/>
          <w:szCs w:val="24"/>
        </w:rPr>
        <w:t>П</w:t>
      </w:r>
      <w:r w:rsidRPr="003364CE">
        <w:rPr>
          <w:sz w:val="24"/>
          <w:szCs w:val="24"/>
        </w:rPr>
        <w:t xml:space="preserve">АО «Сбербанк России» о выдаче исполнительного листа на принудительное исполнение решения третейского суда удовлетворить. </w:t>
      </w:r>
    </w:p>
    <w:p w14:paraId="6C905B84" w14:textId="77777777" w:rsidR="008060A4" w:rsidRPr="003364CE" w:rsidRDefault="008060A4" w:rsidP="003364CE">
      <w:pPr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Выдать </w:t>
      </w:r>
      <w:r w:rsidR="003364CE" w:rsidRPr="003364CE">
        <w:rPr>
          <w:sz w:val="24"/>
          <w:szCs w:val="24"/>
        </w:rPr>
        <w:t>П</w:t>
      </w:r>
      <w:r w:rsidRPr="003364CE">
        <w:rPr>
          <w:sz w:val="24"/>
          <w:szCs w:val="24"/>
        </w:rPr>
        <w:t xml:space="preserve">АО «Сбербанк России» в лице филиала – Московского банка </w:t>
      </w:r>
      <w:r w:rsidR="003364CE" w:rsidRPr="003364CE">
        <w:rPr>
          <w:sz w:val="24"/>
          <w:szCs w:val="24"/>
        </w:rPr>
        <w:t>П</w:t>
      </w:r>
      <w:r w:rsidRPr="003364CE">
        <w:rPr>
          <w:sz w:val="24"/>
          <w:szCs w:val="24"/>
        </w:rPr>
        <w:t>АО «Сбербанк России» исполнительны</w:t>
      </w:r>
      <w:r w:rsidR="003364CE" w:rsidRPr="003364CE">
        <w:rPr>
          <w:sz w:val="24"/>
          <w:szCs w:val="24"/>
        </w:rPr>
        <w:t>е</w:t>
      </w:r>
      <w:r w:rsidRPr="003364CE">
        <w:rPr>
          <w:sz w:val="24"/>
          <w:szCs w:val="24"/>
        </w:rPr>
        <w:t xml:space="preserve"> лист</w:t>
      </w:r>
      <w:r w:rsidR="003364CE" w:rsidRPr="003364CE">
        <w:rPr>
          <w:sz w:val="24"/>
          <w:szCs w:val="24"/>
        </w:rPr>
        <w:t>ы</w:t>
      </w:r>
      <w:r w:rsidRPr="003364CE">
        <w:rPr>
          <w:sz w:val="24"/>
          <w:szCs w:val="24"/>
        </w:rPr>
        <w:t xml:space="preserve"> на </w:t>
      </w:r>
      <w:r w:rsidR="003364CE" w:rsidRPr="003364CE">
        <w:rPr>
          <w:sz w:val="24"/>
          <w:szCs w:val="24"/>
        </w:rPr>
        <w:t xml:space="preserve">принудительное </w:t>
      </w:r>
      <w:r w:rsidRPr="003364CE">
        <w:rPr>
          <w:sz w:val="24"/>
          <w:szCs w:val="24"/>
        </w:rPr>
        <w:t xml:space="preserve">исполнение решения </w:t>
      </w:r>
      <w:r w:rsidRPr="003364CE">
        <w:rPr>
          <w:sz w:val="24"/>
          <w:szCs w:val="24"/>
        </w:rPr>
        <w:lastRenderedPageBreak/>
        <w:t xml:space="preserve">Третейского суда при Автономной некоммерческой организации «Независимая Арбитражная Палата» от </w:t>
      </w:r>
      <w:r w:rsidR="003364CE" w:rsidRPr="003364CE">
        <w:rPr>
          <w:sz w:val="24"/>
          <w:szCs w:val="24"/>
        </w:rPr>
        <w:t>13.02.2015</w:t>
      </w:r>
      <w:r w:rsidRPr="003364CE">
        <w:rPr>
          <w:sz w:val="24"/>
          <w:szCs w:val="24"/>
        </w:rPr>
        <w:t xml:space="preserve"> года по гражданскому делу № Т-МСК/14-</w:t>
      </w:r>
      <w:r w:rsidR="003364CE" w:rsidRPr="003364CE">
        <w:rPr>
          <w:sz w:val="24"/>
          <w:szCs w:val="24"/>
        </w:rPr>
        <w:t>5408</w:t>
      </w:r>
      <w:r w:rsidRPr="003364CE">
        <w:rPr>
          <w:sz w:val="24"/>
          <w:szCs w:val="24"/>
        </w:rPr>
        <w:t xml:space="preserve"> по исковому заявлению ОАО «Сбербанк России» к </w:t>
      </w:r>
      <w:r w:rsidR="003364CE" w:rsidRPr="003364CE">
        <w:rPr>
          <w:rStyle w:val="a4"/>
          <w:color w:val="000000"/>
          <w:sz w:val="24"/>
          <w:szCs w:val="24"/>
        </w:rPr>
        <w:t xml:space="preserve">ООО «ЛОГИСТИК-ЦЕНТР», </w:t>
      </w:r>
      <w:proofErr w:type="spellStart"/>
      <w:r w:rsidR="003364CE" w:rsidRPr="003364CE">
        <w:rPr>
          <w:rStyle w:val="a4"/>
          <w:color w:val="000000"/>
          <w:sz w:val="24"/>
          <w:szCs w:val="24"/>
        </w:rPr>
        <w:t>Тазетдинову</w:t>
      </w:r>
      <w:proofErr w:type="spellEnd"/>
      <w:r w:rsidR="003364CE" w:rsidRPr="003364CE">
        <w:rPr>
          <w:rStyle w:val="a4"/>
          <w:color w:val="000000"/>
          <w:sz w:val="24"/>
          <w:szCs w:val="24"/>
        </w:rPr>
        <w:t xml:space="preserve"> Р</w:t>
      </w:r>
      <w:r w:rsidR="007059DC">
        <w:rPr>
          <w:rStyle w:val="a4"/>
          <w:color w:val="000000"/>
          <w:sz w:val="24"/>
          <w:szCs w:val="24"/>
        </w:rPr>
        <w:t>*</w:t>
      </w:r>
      <w:r w:rsidR="003364CE" w:rsidRPr="003364CE">
        <w:rPr>
          <w:rStyle w:val="a4"/>
          <w:color w:val="000000"/>
          <w:sz w:val="24"/>
          <w:szCs w:val="24"/>
        </w:rPr>
        <w:t xml:space="preserve"> Р</w:t>
      </w:r>
      <w:r w:rsidR="007059DC">
        <w:rPr>
          <w:rStyle w:val="a4"/>
          <w:color w:val="000000"/>
          <w:sz w:val="24"/>
          <w:szCs w:val="24"/>
        </w:rPr>
        <w:t>*</w:t>
      </w:r>
      <w:r w:rsidR="003364CE" w:rsidRPr="003364CE">
        <w:rPr>
          <w:rStyle w:val="a4"/>
          <w:color w:val="000000"/>
          <w:sz w:val="24"/>
          <w:szCs w:val="24"/>
        </w:rPr>
        <w:t xml:space="preserve"> </w:t>
      </w:r>
      <w:r w:rsidRPr="003364CE">
        <w:rPr>
          <w:sz w:val="24"/>
          <w:szCs w:val="24"/>
        </w:rPr>
        <w:t>о досрочном взыскании в солидарном порядке задолженности по кредитному договору</w:t>
      </w:r>
      <w:r w:rsidR="003364CE" w:rsidRPr="003364CE">
        <w:rPr>
          <w:sz w:val="24"/>
          <w:szCs w:val="24"/>
        </w:rPr>
        <w:t>.</w:t>
      </w:r>
    </w:p>
    <w:p w14:paraId="7913BCED" w14:textId="77777777" w:rsidR="003364CE" w:rsidRPr="003364CE" w:rsidRDefault="003364CE" w:rsidP="003364CE">
      <w:pPr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Взыскать с </w:t>
      </w:r>
      <w:r w:rsidRPr="003364CE">
        <w:rPr>
          <w:rStyle w:val="a4"/>
          <w:color w:val="000000"/>
          <w:sz w:val="24"/>
          <w:szCs w:val="24"/>
        </w:rPr>
        <w:t xml:space="preserve">ООО «ЛОГИСТИК-ЦЕНТР» </w:t>
      </w:r>
      <w:r w:rsidRPr="003364CE">
        <w:rPr>
          <w:sz w:val="24"/>
          <w:szCs w:val="24"/>
        </w:rPr>
        <w:t xml:space="preserve">в пользу ПАО «Сбербанк России» в лице филиала – Московского банка ПАО «Сбербанк России» судебные расходы в размере </w:t>
      </w:r>
      <w:r w:rsidR="007059DC">
        <w:rPr>
          <w:sz w:val="24"/>
          <w:szCs w:val="24"/>
        </w:rPr>
        <w:t>*</w:t>
      </w:r>
    </w:p>
    <w:p w14:paraId="0543D88C" w14:textId="77777777" w:rsidR="003364CE" w:rsidRPr="003364CE" w:rsidRDefault="003364CE" w:rsidP="003364CE">
      <w:pPr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 xml:space="preserve">Взыскать с </w:t>
      </w:r>
      <w:proofErr w:type="spellStart"/>
      <w:r w:rsidRPr="003364CE">
        <w:rPr>
          <w:rStyle w:val="a4"/>
          <w:color w:val="000000"/>
          <w:sz w:val="24"/>
          <w:szCs w:val="24"/>
        </w:rPr>
        <w:t>Тазетдинова</w:t>
      </w:r>
      <w:proofErr w:type="spellEnd"/>
      <w:r w:rsidRPr="003364CE">
        <w:rPr>
          <w:rStyle w:val="a4"/>
          <w:color w:val="000000"/>
          <w:sz w:val="24"/>
          <w:szCs w:val="24"/>
        </w:rPr>
        <w:t xml:space="preserve"> Р</w:t>
      </w:r>
      <w:r w:rsidR="007059DC">
        <w:rPr>
          <w:rStyle w:val="a4"/>
          <w:color w:val="000000"/>
          <w:sz w:val="24"/>
          <w:szCs w:val="24"/>
        </w:rPr>
        <w:t>*</w:t>
      </w:r>
      <w:r w:rsidRPr="003364CE">
        <w:rPr>
          <w:rStyle w:val="a4"/>
          <w:color w:val="000000"/>
          <w:sz w:val="24"/>
          <w:szCs w:val="24"/>
        </w:rPr>
        <w:t xml:space="preserve"> Р</w:t>
      </w:r>
      <w:r w:rsidR="007059DC">
        <w:rPr>
          <w:rStyle w:val="a4"/>
          <w:color w:val="000000"/>
          <w:sz w:val="24"/>
          <w:szCs w:val="24"/>
        </w:rPr>
        <w:t>*</w:t>
      </w:r>
      <w:r w:rsidRPr="003364CE">
        <w:rPr>
          <w:sz w:val="24"/>
          <w:szCs w:val="24"/>
        </w:rPr>
        <w:t xml:space="preserve">в пользу ПАО «Сбербанк России» в лице филиала – Московского банка ПАО «Сбербанк России» судебные расходы в размере </w:t>
      </w:r>
      <w:r w:rsidR="007059DC">
        <w:rPr>
          <w:sz w:val="24"/>
          <w:szCs w:val="24"/>
        </w:rPr>
        <w:t>*</w:t>
      </w:r>
      <w:r w:rsidRPr="003364CE">
        <w:rPr>
          <w:sz w:val="24"/>
          <w:szCs w:val="24"/>
        </w:rPr>
        <w:t xml:space="preserve">. </w:t>
      </w:r>
    </w:p>
    <w:p w14:paraId="16D71D7F" w14:textId="77777777" w:rsidR="008060A4" w:rsidRPr="003364CE" w:rsidRDefault="008060A4" w:rsidP="003364CE">
      <w:pPr>
        <w:tabs>
          <w:tab w:val="left" w:pos="10348"/>
        </w:tabs>
        <w:autoSpaceDE w:val="0"/>
        <w:autoSpaceDN w:val="0"/>
        <w:adjustRightInd w:val="0"/>
        <w:ind w:right="266" w:firstLine="539"/>
        <w:jc w:val="both"/>
        <w:rPr>
          <w:sz w:val="24"/>
          <w:szCs w:val="24"/>
        </w:rPr>
      </w:pPr>
      <w:r w:rsidRPr="003364CE">
        <w:rPr>
          <w:sz w:val="24"/>
          <w:szCs w:val="24"/>
        </w:rPr>
        <w:t>На определение суда может быть подана частная жалоба в Московский городской суд через Останкинский районный суд города Москвы в течение 15 дней со дня вынесения определения.</w:t>
      </w:r>
    </w:p>
    <w:p w14:paraId="5593522C" w14:textId="77777777" w:rsidR="008060A4" w:rsidRPr="003364CE" w:rsidRDefault="008060A4" w:rsidP="003364CE">
      <w:pPr>
        <w:pStyle w:val="a3"/>
        <w:ind w:right="266" w:firstLine="539"/>
        <w:rPr>
          <w:sz w:val="24"/>
          <w:szCs w:val="24"/>
        </w:rPr>
      </w:pPr>
    </w:p>
    <w:p w14:paraId="0FC4554D" w14:textId="77777777" w:rsidR="008060A4" w:rsidRPr="003364CE" w:rsidRDefault="008060A4" w:rsidP="003364CE">
      <w:pPr>
        <w:pStyle w:val="a3"/>
        <w:ind w:right="266" w:firstLine="539"/>
        <w:rPr>
          <w:sz w:val="24"/>
          <w:szCs w:val="24"/>
        </w:rPr>
      </w:pPr>
    </w:p>
    <w:p w14:paraId="7A09335A" w14:textId="77777777" w:rsidR="008060A4" w:rsidRPr="003364CE" w:rsidRDefault="008060A4" w:rsidP="003364CE">
      <w:pPr>
        <w:ind w:right="266" w:firstLine="539"/>
        <w:rPr>
          <w:sz w:val="24"/>
          <w:szCs w:val="24"/>
        </w:rPr>
      </w:pPr>
      <w:r w:rsidRPr="003364CE">
        <w:rPr>
          <w:sz w:val="24"/>
          <w:szCs w:val="24"/>
        </w:rPr>
        <w:t xml:space="preserve">Судья   </w:t>
      </w:r>
      <w:r w:rsidRPr="003364CE">
        <w:rPr>
          <w:sz w:val="24"/>
          <w:szCs w:val="24"/>
        </w:rPr>
        <w:tab/>
      </w:r>
      <w:r w:rsidRPr="003364CE">
        <w:rPr>
          <w:sz w:val="24"/>
          <w:szCs w:val="24"/>
        </w:rPr>
        <w:tab/>
      </w:r>
      <w:r w:rsidRPr="003364CE">
        <w:rPr>
          <w:sz w:val="24"/>
          <w:szCs w:val="24"/>
        </w:rPr>
        <w:tab/>
      </w:r>
      <w:r w:rsidRPr="003364CE">
        <w:rPr>
          <w:sz w:val="24"/>
          <w:szCs w:val="24"/>
        </w:rPr>
        <w:tab/>
      </w:r>
      <w:r w:rsidRPr="003364CE">
        <w:rPr>
          <w:sz w:val="24"/>
          <w:szCs w:val="24"/>
        </w:rPr>
        <w:tab/>
      </w:r>
      <w:r w:rsidRPr="003364CE">
        <w:rPr>
          <w:sz w:val="24"/>
          <w:szCs w:val="24"/>
        </w:rPr>
        <w:tab/>
      </w:r>
      <w:r w:rsidRPr="003364CE">
        <w:rPr>
          <w:sz w:val="24"/>
          <w:szCs w:val="24"/>
        </w:rPr>
        <w:tab/>
      </w:r>
      <w:r w:rsidRPr="003364CE">
        <w:rPr>
          <w:sz w:val="24"/>
          <w:szCs w:val="24"/>
        </w:rPr>
        <w:tab/>
      </w:r>
      <w:r w:rsidRPr="003364CE">
        <w:rPr>
          <w:sz w:val="24"/>
          <w:szCs w:val="24"/>
        </w:rPr>
        <w:tab/>
      </w:r>
      <w:r w:rsidRPr="003364CE">
        <w:rPr>
          <w:sz w:val="24"/>
          <w:szCs w:val="24"/>
        </w:rPr>
        <w:tab/>
        <w:t xml:space="preserve">Л.В. Шокурова </w:t>
      </w:r>
    </w:p>
    <w:p w14:paraId="4E03EF5E" w14:textId="77777777" w:rsidR="008060A4" w:rsidRPr="003364CE" w:rsidRDefault="008060A4" w:rsidP="003364CE">
      <w:pPr>
        <w:ind w:right="266" w:firstLine="539"/>
        <w:rPr>
          <w:sz w:val="24"/>
          <w:szCs w:val="24"/>
        </w:rPr>
      </w:pPr>
    </w:p>
    <w:p w14:paraId="0802C3BE" w14:textId="77777777" w:rsidR="008060A4" w:rsidRPr="003364CE" w:rsidRDefault="008060A4" w:rsidP="003364CE">
      <w:pPr>
        <w:ind w:right="266" w:firstLine="539"/>
        <w:rPr>
          <w:sz w:val="24"/>
          <w:szCs w:val="24"/>
        </w:rPr>
      </w:pPr>
    </w:p>
    <w:sectPr w:rsidR="008060A4" w:rsidRPr="003364CE" w:rsidSect="003364CE">
      <w:pgSz w:w="11907" w:h="16840"/>
      <w:pgMar w:top="567" w:right="567" w:bottom="567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0A4"/>
    <w:rsid w:val="003364CE"/>
    <w:rsid w:val="007059DC"/>
    <w:rsid w:val="008060A4"/>
    <w:rsid w:val="009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6477916C"/>
  <w15:chartTrackingRefBased/>
  <w15:docId w15:val="{7EE9E341-BD53-4156-AFB5-03470DED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60A4"/>
    <w:rPr>
      <w:sz w:val="26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rsid w:val="008060A4"/>
    <w:pPr>
      <w:jc w:val="center"/>
    </w:pPr>
  </w:style>
  <w:style w:type="paragraph" w:customStyle="1" w:styleId="BodyText2">
    <w:name w:val="Body Text 2"/>
    <w:basedOn w:val="a"/>
    <w:rsid w:val="008060A4"/>
    <w:pPr>
      <w:jc w:val="both"/>
    </w:pPr>
    <w:rPr>
      <w:b/>
      <w:sz w:val="22"/>
    </w:rPr>
  </w:style>
  <w:style w:type="character" w:customStyle="1" w:styleId="a4">
    <w:name w:val="Основной текст Знак"/>
    <w:basedOn w:val="a0"/>
    <w:link w:val="a3"/>
    <w:rsid w:val="008060A4"/>
    <w:rPr>
      <w:sz w:val="26"/>
      <w:lang w:val="ru-RU" w:eastAsia="ru-RU" w:bidi="ar-SA"/>
    </w:rPr>
  </w:style>
  <w:style w:type="character" w:customStyle="1" w:styleId="a5">
    <w:name w:val="Основной текст + Полужирный"/>
    <w:basedOn w:val="a4"/>
    <w:rsid w:val="008060A4"/>
    <w:rPr>
      <w:b/>
      <w:bCs/>
      <w:sz w:val="26"/>
      <w:lang w:val="ru-RU" w:eastAsia="ru-RU" w:bidi="ar-SA"/>
    </w:rPr>
  </w:style>
  <w:style w:type="character" w:customStyle="1" w:styleId="5">
    <w:name w:val="Основной текст (5)_"/>
    <w:basedOn w:val="a0"/>
    <w:link w:val="50"/>
    <w:rsid w:val="008060A4"/>
    <w:rPr>
      <w:b/>
      <w:bCs/>
      <w:lang w:bidi="ar-SA"/>
    </w:rPr>
  </w:style>
  <w:style w:type="paragraph" w:customStyle="1" w:styleId="50">
    <w:name w:val="Основной текст (5)"/>
    <w:basedOn w:val="a"/>
    <w:link w:val="5"/>
    <w:rsid w:val="008060A4"/>
    <w:pPr>
      <w:widowControl w:val="0"/>
      <w:shd w:val="clear" w:color="auto" w:fill="FFFFFF"/>
      <w:spacing w:after="420" w:line="240" w:lineRule="atLeast"/>
    </w:pPr>
    <w:rPr>
      <w:b/>
      <w:bCs/>
      <w:sz w:val="20"/>
      <w:lang w:val="en-BE" w:eastAsia="en-BE"/>
    </w:rPr>
  </w:style>
  <w:style w:type="paragraph" w:styleId="a6">
    <w:name w:val="Balloon Text"/>
    <w:basedOn w:val="a"/>
    <w:semiHidden/>
    <w:rsid w:val="00336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48BB41D505536FCE3889EC4B30D52735C37256149FEDF95BFA6D9308C79BD1B9CEB75DE4AF7C858IFm0L" TargetMode="External"/><Relationship Id="rId13" Type="http://schemas.openxmlformats.org/officeDocument/2006/relationships/hyperlink" Target="consultantplus://offline/ref=548BB41D505536FCE3889EC4B30D52735C37256149FEDF95BFA6D9308C79BD1B9CEB75DE4AF7C95EIFm0L" TargetMode="External"/><Relationship Id="rId18" Type="http://schemas.openxmlformats.org/officeDocument/2006/relationships/hyperlink" Target="consultantplus://offline/ref=3B61F950D7FFE525C8D03FB3EC3D040788AEB10C06163CD590ED6B0F59B8BC683A879FD0927Dw8Q3L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48BB41D505536FCE3889EC4B30D52735C372C604EF7DF95BFA6D9308C79BD1B9CEB75DE4AF7C859IFm9L" TargetMode="External"/><Relationship Id="rId12" Type="http://schemas.openxmlformats.org/officeDocument/2006/relationships/hyperlink" Target="consultantplus://offline/ref=548BB41D505536FCE3889EC4B30D52735C37256149FEDF95BFA6D9308C79BD1B9CEB75DE4AF7C85AIFm5L" TargetMode="External"/><Relationship Id="rId17" Type="http://schemas.openxmlformats.org/officeDocument/2006/relationships/hyperlink" Target="consultantplus://offline/ref=3B61F950D7FFE525C8D03FB3EC3D04078BA2B30B09416BD7C1B8650A51wEQ8L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3B61F950D7FFE525C8D03FB3EC3D040788AEB10C06163CD590ED6Bw0QF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3B61F950D7FFE525C8D03FB3EC3D04078BA4B7000F416BD7C1B8650A51E8F47874C292D1937A88F5w0QCL" TargetMode="External"/><Relationship Id="rId11" Type="http://schemas.openxmlformats.org/officeDocument/2006/relationships/hyperlink" Target="consultantplus://offline/ref=548BB41D505536FCE3889EC4B30D52735C37256149FEDF95BFA6D9308CI7m9L" TargetMode="External"/><Relationship Id="rId5" Type="http://schemas.openxmlformats.org/officeDocument/2006/relationships/hyperlink" Target="consultantplus://offline/ref=548BB41D505536FCE3889EC4B30D52735C372C604EF7DF95BFA6D9308C79BD1B9CEB75DE4AF5C858IFm6L" TargetMode="External"/><Relationship Id="rId15" Type="http://schemas.openxmlformats.org/officeDocument/2006/relationships/hyperlink" Target="consultantplus://offline/ref=3B61F950D7FFE525C8D03FB3EC3D04078BA4B7000F416BD7C1B8650A51E8F47874C292D1937A8AF6w0QAL" TargetMode="External"/><Relationship Id="rId10" Type="http://schemas.openxmlformats.org/officeDocument/2006/relationships/hyperlink" Target="consultantplus://offline/ref=548BB41D505536FCE3889EC4B30D52735C37256149FEDF95BFA6D9308C79BD1B9CEB75DE4AF7C958IFm8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48BB41D505536FCE3889EC4B30D52735C37256149FEDF95BFA6D9308CI7m9L" TargetMode="External"/><Relationship Id="rId14" Type="http://schemas.openxmlformats.org/officeDocument/2006/relationships/hyperlink" Target="consultantplus://offline/ref=548BB41D505536FCE3889EC4B30D52735C37256149FEDF95BFA6D9308C79BD1B9CEB75DE4AF7C85AIFm5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Определение</vt:lpstr>
    </vt:vector>
  </TitlesOfParts>
  <Company>Судебный департамент при ВС РФ</Company>
  <LinksUpToDate>false</LinksUpToDate>
  <CharactersWithSpaces>10058</CharactersWithSpaces>
  <SharedDoc>false</SharedDoc>
  <HLinks>
    <vt:vector size="84" baseType="variant">
      <vt:variant>
        <vt:i4>7405629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consultantplus://offline/ref=3B61F950D7FFE525C8D03FB3EC3D040788AEB10C06163CD590ED6B0F59B8BC683A879FD0927Dw8Q3L</vt:lpwstr>
      </vt:variant>
      <vt:variant>
        <vt:lpwstr/>
      </vt:variant>
      <vt:variant>
        <vt:i4>4325470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consultantplus://offline/ref=3B61F950D7FFE525C8D03FB3EC3D04078BA2B30B09416BD7C1B8650A51wEQ8L</vt:lpwstr>
      </vt:variant>
      <vt:variant>
        <vt:lpwstr/>
      </vt:variant>
      <vt:variant>
        <vt:i4>1703946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consultantplus://offline/ref=3B61F950D7FFE525C8D03FB3EC3D040788AEB10C06163CD590ED6Bw0QFL</vt:lpwstr>
      </vt:variant>
      <vt:variant>
        <vt:lpwstr/>
      </vt:variant>
      <vt:variant>
        <vt:i4>3080297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consultantplus://offline/ref=3B61F950D7FFE525C8D03FB3EC3D04078BA4B7000F416BD7C1B8650A51E8F47874C292D1937A8AF6w0QAL</vt:lpwstr>
      </vt:variant>
      <vt:variant>
        <vt:lpwstr/>
      </vt:variant>
      <vt:variant>
        <vt:i4>8257644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consultantplus://offline/ref=548BB41D505536FCE3889EC4B30D52735C37256149FEDF95BFA6D9308C79BD1B9CEB75DE4AF7C85AIFm5L</vt:lpwstr>
      </vt:variant>
      <vt:variant>
        <vt:lpwstr/>
      </vt:variant>
      <vt:variant>
        <vt:i4>8257644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consultantplus://offline/ref=548BB41D505536FCE3889EC4B30D52735C37256149FEDF95BFA6D9308C79BD1B9CEB75DE4AF7C95EIFm0L</vt:lpwstr>
      </vt:variant>
      <vt:variant>
        <vt:lpwstr/>
      </vt:variant>
      <vt:variant>
        <vt:i4>8257644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consultantplus://offline/ref=548BB41D505536FCE3889EC4B30D52735C37256149FEDF95BFA6D9308C79BD1B9CEB75DE4AF7C85AIFm5L</vt:lpwstr>
      </vt:variant>
      <vt:variant>
        <vt:lpwstr/>
      </vt:variant>
      <vt:variant>
        <vt:i4>1114192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consultantplus://offline/ref=548BB41D505536FCE3889EC4B30D52735C37256149FEDF95BFA6D9308CI7m9L</vt:lpwstr>
      </vt:variant>
      <vt:variant>
        <vt:lpwstr/>
      </vt:variant>
      <vt:variant>
        <vt:i4>8257593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consultantplus://offline/ref=548BB41D505536FCE3889EC4B30D52735C37256149FEDF95BFA6D9308C79BD1B9CEB75DE4AF7C958IFm8L</vt:lpwstr>
      </vt:variant>
      <vt:variant>
        <vt:lpwstr/>
      </vt:variant>
      <vt:variant>
        <vt:i4>1114192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consultantplus://offline/ref=548BB41D505536FCE3889EC4B30D52735C37256149FEDF95BFA6D9308CI7m9L</vt:lpwstr>
      </vt:variant>
      <vt:variant>
        <vt:lpwstr/>
      </vt:variant>
      <vt:variant>
        <vt:i4>8257584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consultantplus://offline/ref=548BB41D505536FCE3889EC4B30D52735C37256149FEDF95BFA6D9308C79BD1B9CEB75DE4AF7C858IFm0L</vt:lpwstr>
      </vt:variant>
      <vt:variant>
        <vt:lpwstr/>
      </vt:variant>
      <vt:variant>
        <vt:i4>8257633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consultantplus://offline/ref=548BB41D505536FCE3889EC4B30D52735C372C604EF7DF95BFA6D9308C79BD1B9CEB75DE4AF7C859IFm9L</vt:lpwstr>
      </vt:variant>
      <vt:variant>
        <vt:lpwstr/>
      </vt:variant>
      <vt:variant>
        <vt:i4>3080241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consultantplus://offline/ref=3B61F950D7FFE525C8D03FB3EC3D04078BA4B7000F416BD7C1B8650A51E8F47874C292D1937A88F5w0QCL</vt:lpwstr>
      </vt:variant>
      <vt:variant>
        <vt:lpwstr/>
      </vt:variant>
      <vt:variant>
        <vt:i4>8257645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consultantplus://offline/ref=548BB41D505536FCE3889EC4B30D52735C372C604EF7DF95BFA6D9308C79BD1B9CEB75DE4AF5C858IFm6L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</dc:title>
  <dc:subject/>
  <dc:creator>user</dc:creator>
  <cp:keywords/>
  <dc:description/>
  <cp:lastModifiedBy>Борис Разумовский</cp:lastModifiedBy>
  <cp:revision>2</cp:revision>
  <cp:lastPrinted>2016-03-14T11:24:00Z</cp:lastPrinted>
  <dcterms:created xsi:type="dcterms:W3CDTF">2024-04-10T20:29:00Z</dcterms:created>
  <dcterms:modified xsi:type="dcterms:W3CDTF">2024-04-10T20:29:00Z</dcterms:modified>
</cp:coreProperties>
</file>