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2ACFEAD" w14:textId="77777777" w:rsidR="00000000" w:rsidRDefault="00980B70">
      <w:pPr>
        <w:rPr>
          <w:lang w:val="en-BE" w:eastAsia="en-BE" w:bidi="ar-SA"/>
        </w:rPr>
      </w:pPr>
      <w:bookmarkStart w:id="0" w:name="_GoBack"/>
      <w:bookmarkEnd w:id="0"/>
      <w:r>
        <w:rPr>
          <w:b/>
          <w:bCs/>
          <w:lang w:val="en-BE" w:eastAsia="en-BE" w:bidi="ar-SA"/>
        </w:rPr>
        <w:t>УИД 77RS0008-02-2022-003478-69</w:t>
      </w:r>
    </w:p>
    <w:p w14:paraId="41B2E25A" w14:textId="77777777" w:rsidR="00000000" w:rsidRDefault="00980B70">
      <w:pPr>
        <w:rPr>
          <w:lang w:val="en-BE" w:eastAsia="en-BE" w:bidi="ar-SA"/>
        </w:rPr>
      </w:pPr>
    </w:p>
    <w:p w14:paraId="06A276AF" w14:textId="77777777" w:rsidR="00000000" w:rsidRDefault="00980B70">
      <w:pPr>
        <w:rPr>
          <w:lang w:val="en-BE" w:eastAsia="en-BE" w:bidi="ar-SA"/>
        </w:rPr>
      </w:pPr>
      <w:r>
        <w:rPr>
          <w:b/>
          <w:bCs/>
          <w:lang w:val="en-BE" w:eastAsia="en-BE" w:bidi="ar-SA"/>
        </w:rPr>
        <w:t>Дело № 2-1589/</w:t>
      </w:r>
      <w:r>
        <w:rPr>
          <w:rStyle w:val="cat-Dategrp-1rplc-0"/>
          <w:b/>
          <w:bCs/>
          <w:lang w:val="en-BE" w:eastAsia="en-BE" w:bidi="ar-SA"/>
        </w:rPr>
        <w:t>дата</w:t>
      </w:r>
    </w:p>
    <w:p w14:paraId="21AFD5D8" w14:textId="77777777" w:rsidR="00000000" w:rsidRDefault="00980B70">
      <w:pPr>
        <w:rPr>
          <w:lang w:val="en-BE" w:eastAsia="en-BE" w:bidi="ar-SA"/>
        </w:rPr>
      </w:pPr>
    </w:p>
    <w:p w14:paraId="71AB70C5" w14:textId="77777777" w:rsidR="00000000" w:rsidRDefault="00980B70">
      <w:pPr>
        <w:jc w:val="center"/>
        <w:rPr>
          <w:lang w:val="en-BE" w:eastAsia="en-BE" w:bidi="ar-SA"/>
        </w:rPr>
      </w:pPr>
      <w:r>
        <w:rPr>
          <w:lang w:val="en-BE" w:eastAsia="en-BE" w:bidi="ar-SA"/>
        </w:rPr>
        <w:t>РЕШЕНИЕ</w:t>
      </w:r>
    </w:p>
    <w:p w14:paraId="59122356" w14:textId="77777777" w:rsidR="00000000" w:rsidRDefault="00980B70">
      <w:pPr>
        <w:jc w:val="center"/>
        <w:rPr>
          <w:lang w:val="en-BE" w:eastAsia="en-BE" w:bidi="ar-SA"/>
        </w:rPr>
      </w:pPr>
      <w:r>
        <w:rPr>
          <w:lang w:val="en-BE" w:eastAsia="en-BE" w:bidi="ar-SA"/>
        </w:rPr>
        <w:t>ИМЕНЕМ  РОССИЙСКОЙ   ФЕДЕРАЦИИ</w:t>
      </w:r>
    </w:p>
    <w:p w14:paraId="27E27821" w14:textId="77777777" w:rsidR="00000000" w:rsidRDefault="00980B70">
      <w:pPr>
        <w:jc w:val="center"/>
        <w:rPr>
          <w:lang w:val="en-BE" w:eastAsia="en-BE" w:bidi="ar-SA"/>
        </w:rPr>
      </w:pPr>
      <w:r>
        <w:rPr>
          <w:lang w:val="en-BE" w:eastAsia="en-BE" w:bidi="ar-SA"/>
        </w:rPr>
        <w:t>(заочное)</w:t>
      </w:r>
    </w:p>
    <w:p w14:paraId="36275451" w14:textId="77777777" w:rsidR="00000000" w:rsidRDefault="00980B70">
      <w:pPr>
        <w:jc w:val="center"/>
        <w:rPr>
          <w:lang w:val="en-BE" w:eastAsia="en-BE" w:bidi="ar-SA"/>
        </w:rPr>
      </w:pPr>
    </w:p>
    <w:p w14:paraId="1DDA8876" w14:textId="77777777" w:rsidR="00000000" w:rsidRDefault="00980B70">
      <w:pPr>
        <w:jc w:val="center"/>
        <w:rPr>
          <w:lang w:val="en-BE" w:eastAsia="en-BE" w:bidi="ar-SA"/>
        </w:rPr>
      </w:pPr>
      <w:r>
        <w:rPr>
          <w:lang w:val="en-BE" w:eastAsia="en-BE" w:bidi="ar-SA"/>
        </w:rPr>
        <w:t xml:space="preserve">  </w:t>
      </w:r>
      <w:r>
        <w:rPr>
          <w:rStyle w:val="cat-Dategrp-2rplc-1"/>
          <w:lang w:val="en-BE" w:eastAsia="en-BE" w:bidi="ar-SA"/>
        </w:rPr>
        <w:t>дата</w:t>
      </w:r>
      <w:r>
        <w:rPr>
          <w:lang w:val="en-BE" w:eastAsia="en-BE" w:bidi="ar-SA"/>
        </w:rPr>
        <w:t xml:space="preserve">                                                                                        </w:t>
      </w:r>
      <w:r>
        <w:rPr>
          <w:rStyle w:val="cat-Addressgrp-0rplc-2"/>
          <w:lang w:val="en-BE" w:eastAsia="en-BE" w:bidi="ar-SA"/>
        </w:rPr>
        <w:t>адрес</w:t>
      </w:r>
    </w:p>
    <w:p w14:paraId="63B1D2F5" w14:textId="77777777" w:rsidR="00000000" w:rsidRDefault="00980B70">
      <w:pPr>
        <w:spacing w:line="276" w:lineRule="auto"/>
        <w:jc w:val="center"/>
        <w:rPr>
          <w:lang w:val="en-BE" w:eastAsia="en-BE" w:bidi="ar-SA"/>
        </w:rPr>
      </w:pPr>
    </w:p>
    <w:p w14:paraId="37F6F4C5" w14:textId="77777777" w:rsidR="00000000" w:rsidRDefault="00980B70">
      <w:pPr>
        <w:ind w:firstLine="567"/>
        <w:jc w:val="both"/>
        <w:rPr>
          <w:lang w:val="en-BE" w:eastAsia="en-BE" w:bidi="ar-SA"/>
        </w:rPr>
      </w:pPr>
      <w:r>
        <w:rPr>
          <w:lang w:val="en-BE" w:eastAsia="en-BE" w:bidi="ar-SA"/>
        </w:rPr>
        <w:t xml:space="preserve">Зеленоградский районный суд </w:t>
      </w:r>
      <w:r>
        <w:rPr>
          <w:rStyle w:val="cat-Addressgrp-0rplc-3"/>
          <w:lang w:val="en-BE" w:eastAsia="en-BE" w:bidi="ar-SA"/>
        </w:rPr>
        <w:t>адрес</w:t>
      </w:r>
      <w:r>
        <w:rPr>
          <w:lang w:val="en-BE" w:eastAsia="en-BE" w:bidi="ar-SA"/>
        </w:rPr>
        <w:t xml:space="preserve"> в составе председат</w:t>
      </w:r>
      <w:r>
        <w:rPr>
          <w:lang w:val="en-BE" w:eastAsia="en-BE" w:bidi="ar-SA"/>
        </w:rPr>
        <w:t xml:space="preserve">ельствующего судьи Большаковой Н.А., </w:t>
      </w:r>
    </w:p>
    <w:p w14:paraId="1818F566" w14:textId="77777777" w:rsidR="00000000" w:rsidRDefault="00980B70">
      <w:pPr>
        <w:ind w:firstLine="567"/>
        <w:jc w:val="both"/>
        <w:rPr>
          <w:lang w:val="en-BE" w:eastAsia="en-BE" w:bidi="ar-SA"/>
        </w:rPr>
      </w:pPr>
      <w:r>
        <w:rPr>
          <w:lang w:val="en-BE" w:eastAsia="en-BE" w:bidi="ar-SA"/>
        </w:rPr>
        <w:t xml:space="preserve">при секретаре судебного заседания Кононенко П.Д.,   </w:t>
      </w:r>
    </w:p>
    <w:p w14:paraId="108AF6A4" w14:textId="77777777" w:rsidR="00000000" w:rsidRDefault="00980B70">
      <w:pPr>
        <w:ind w:firstLine="567"/>
        <w:jc w:val="both"/>
        <w:rPr>
          <w:lang w:val="en-BE" w:eastAsia="en-BE" w:bidi="ar-SA"/>
        </w:rPr>
      </w:pPr>
      <w:r>
        <w:rPr>
          <w:lang w:val="en-BE" w:eastAsia="en-BE" w:bidi="ar-SA"/>
        </w:rPr>
        <w:t xml:space="preserve">рассмотрев в открытом судебном заседании гражданское дело по иску ПАО Сбербанк в лице филиала – Московский Банк ПАО Сбербанк к Науменко </w:t>
      </w:r>
      <w:r>
        <w:rPr>
          <w:rStyle w:val="cat-UserDefined95282grp-22rplc-7"/>
          <w:lang w:val="en-BE" w:eastAsia="en-BE" w:bidi="ar-SA"/>
        </w:rPr>
        <w:t>...</w:t>
      </w:r>
      <w:r>
        <w:rPr>
          <w:lang w:val="en-BE" w:eastAsia="en-BE" w:bidi="ar-SA"/>
        </w:rPr>
        <w:t xml:space="preserve"> о расторжении кредитного </w:t>
      </w:r>
      <w:r>
        <w:rPr>
          <w:lang w:val="en-BE" w:eastAsia="en-BE" w:bidi="ar-SA"/>
        </w:rPr>
        <w:t>договора, взыскании задолженности по кредитному договору, судебных расходов,</w:t>
      </w:r>
    </w:p>
    <w:p w14:paraId="3E24A7FA" w14:textId="77777777" w:rsidR="00000000" w:rsidRDefault="00980B70">
      <w:pPr>
        <w:ind w:firstLine="567"/>
        <w:jc w:val="both"/>
        <w:rPr>
          <w:lang w:val="en-BE" w:eastAsia="en-BE" w:bidi="ar-SA"/>
        </w:rPr>
      </w:pPr>
    </w:p>
    <w:p w14:paraId="1F4CF6B7" w14:textId="77777777" w:rsidR="00000000" w:rsidRDefault="00980B70">
      <w:pPr>
        <w:widowControl w:val="0"/>
        <w:spacing w:after="200"/>
        <w:ind w:firstLine="567"/>
        <w:jc w:val="center"/>
        <w:rPr>
          <w:lang w:val="en-BE" w:eastAsia="en-BE" w:bidi="ar-SA"/>
        </w:rPr>
      </w:pPr>
      <w:r>
        <w:rPr>
          <w:rFonts w:ascii="Calibri" w:eastAsia="Calibri" w:hAnsi="Calibri" w:cs="Calibri"/>
          <w:sz w:val="22"/>
          <w:szCs w:val="22"/>
          <w:lang w:val="en-BE" w:eastAsia="en-BE" w:bidi="ar-SA"/>
        </w:rPr>
        <w:t xml:space="preserve">        </w:t>
      </w:r>
      <w:r>
        <w:rPr>
          <w:lang w:val="en-BE" w:eastAsia="en-BE" w:bidi="ar-SA"/>
        </w:rPr>
        <w:t>УСТАНОВИЛ:</w:t>
      </w:r>
    </w:p>
    <w:p w14:paraId="66A19C9A" w14:textId="77777777" w:rsidR="00000000" w:rsidRDefault="00980B70">
      <w:pPr>
        <w:widowControl w:val="0"/>
        <w:ind w:firstLine="567"/>
        <w:jc w:val="both"/>
        <w:rPr>
          <w:lang w:val="en-BE" w:eastAsia="en-BE" w:bidi="ar-SA"/>
        </w:rPr>
      </w:pPr>
      <w:r>
        <w:rPr>
          <w:lang w:val="en-BE" w:eastAsia="en-BE" w:bidi="ar-SA"/>
        </w:rPr>
        <w:t xml:space="preserve">Истец ПАО Сбербанк в лице филиала – Московский Банк ПАО Сбербанк обратился в суд с иском к Науменко А.А., ссылаясь на то, что </w:t>
      </w:r>
      <w:r>
        <w:rPr>
          <w:rStyle w:val="cat-Dategrp-3rplc-9"/>
          <w:lang w:val="en-BE" w:eastAsia="en-BE" w:bidi="ar-SA"/>
        </w:rPr>
        <w:t>дата</w:t>
      </w:r>
      <w:r>
        <w:rPr>
          <w:lang w:val="en-BE" w:eastAsia="en-BE" w:bidi="ar-SA"/>
        </w:rPr>
        <w:t xml:space="preserve"> между истцом и ответчиком за</w:t>
      </w:r>
      <w:r>
        <w:rPr>
          <w:lang w:val="en-BE" w:eastAsia="en-BE" w:bidi="ar-SA"/>
        </w:rPr>
        <w:t xml:space="preserve">ключен кредитный договор № </w:t>
      </w:r>
      <w:r>
        <w:rPr>
          <w:rStyle w:val="cat-UserDefined95288grp-25rplc-10"/>
          <w:lang w:val="en-BE" w:eastAsia="en-BE" w:bidi="ar-SA"/>
        </w:rPr>
        <w:t>...</w:t>
      </w:r>
      <w:r>
        <w:rPr>
          <w:lang w:val="en-BE" w:eastAsia="en-BE" w:bidi="ar-SA"/>
        </w:rPr>
        <w:t xml:space="preserve">, в соответствии с условиями которого банк предоставил ответчику потребительский кредит в размере </w:t>
      </w:r>
      <w:r>
        <w:rPr>
          <w:rStyle w:val="cat-Sumgrp-14rplc-11"/>
          <w:lang w:val="en-BE" w:eastAsia="en-BE" w:bidi="ar-SA"/>
        </w:rPr>
        <w:t>сумма</w:t>
      </w:r>
      <w:r>
        <w:rPr>
          <w:lang w:val="en-BE" w:eastAsia="en-BE" w:bidi="ar-SA"/>
        </w:rPr>
        <w:t xml:space="preserve"> под </w:t>
      </w:r>
      <w:r>
        <w:rPr>
          <w:rStyle w:val="cat-UserDefined95283grp-23rplc-12"/>
          <w:lang w:val="en-BE" w:eastAsia="en-BE" w:bidi="ar-SA"/>
        </w:rPr>
        <w:t>...</w:t>
      </w:r>
      <w:r>
        <w:rPr>
          <w:lang w:val="en-BE" w:eastAsia="en-BE" w:bidi="ar-SA"/>
        </w:rPr>
        <w:t xml:space="preserve"> годовых, сроком на 72 месяца, а ответчик обязался возвратить полученную сумму и уплатить проценты за пользование к</w:t>
      </w:r>
      <w:r>
        <w:rPr>
          <w:lang w:val="en-BE" w:eastAsia="en-BE" w:bidi="ar-SA"/>
        </w:rPr>
        <w:t xml:space="preserve">редитом, осуществлять погашение кредита ежемесячными платежами. Кредитный договор подписан в электронном виде, со стороны заемщика, с использованием систем «Сбербанк Онлайн» и «Мобильный банк». Согласно выписке по счету клиента № </w:t>
      </w:r>
      <w:r>
        <w:rPr>
          <w:rStyle w:val="cat-UserDefined95285grp-24rplc-13"/>
          <w:lang w:val="en-BE" w:eastAsia="en-BE" w:bidi="ar-SA"/>
        </w:rPr>
        <w:t>...</w:t>
      </w:r>
      <w:r>
        <w:rPr>
          <w:lang w:val="en-BE" w:eastAsia="en-BE" w:bidi="ar-SA"/>
        </w:rPr>
        <w:t xml:space="preserve"> и выписке из журнала с</w:t>
      </w:r>
      <w:r>
        <w:rPr>
          <w:lang w:val="en-BE" w:eastAsia="en-BE" w:bidi="ar-SA"/>
        </w:rPr>
        <w:t xml:space="preserve">мс-сообщений банком выполнено зачисление кредита в сумме </w:t>
      </w:r>
      <w:r>
        <w:rPr>
          <w:rStyle w:val="cat-Sumgrp-14rplc-14"/>
          <w:lang w:val="en-BE" w:eastAsia="en-BE" w:bidi="ar-SA"/>
        </w:rPr>
        <w:t>сумма</w:t>
      </w:r>
      <w:r>
        <w:rPr>
          <w:lang w:val="en-BE" w:eastAsia="en-BE" w:bidi="ar-SA"/>
        </w:rPr>
        <w:t>. Таким образом, банк выполнил свои обязательства по кредитному договору в полном объеме. Должник нарушил обязательства, установленные договорами между сторонами, уклоняется от их исполнения, че</w:t>
      </w:r>
      <w:r>
        <w:rPr>
          <w:lang w:val="en-BE" w:eastAsia="en-BE" w:bidi="ar-SA"/>
        </w:rPr>
        <w:t xml:space="preserve">м допустил возникновение задолженности. По состоянию на </w:t>
      </w:r>
      <w:r>
        <w:rPr>
          <w:rStyle w:val="cat-Dategrp-4rplc-15"/>
          <w:lang w:val="en-BE" w:eastAsia="en-BE" w:bidi="ar-SA"/>
        </w:rPr>
        <w:t>дата</w:t>
      </w:r>
      <w:r>
        <w:rPr>
          <w:lang w:val="en-BE" w:eastAsia="en-BE" w:bidi="ar-SA"/>
        </w:rPr>
        <w:t xml:space="preserve"> задолженность ответчика составляет </w:t>
      </w:r>
      <w:r>
        <w:rPr>
          <w:rStyle w:val="cat-Sumgrp-15rplc-16"/>
          <w:lang w:val="en-BE" w:eastAsia="en-BE" w:bidi="ar-SA"/>
        </w:rPr>
        <w:t>сумма</w:t>
      </w:r>
      <w:r>
        <w:rPr>
          <w:lang w:val="en-BE" w:eastAsia="en-BE" w:bidi="ar-SA"/>
        </w:rPr>
        <w:t xml:space="preserve">, в том числе: просроченные проценты </w:t>
      </w:r>
      <w:r>
        <w:rPr>
          <w:rStyle w:val="cat-Sumgrp-16rplc-17"/>
          <w:lang w:val="en-BE" w:eastAsia="en-BE" w:bidi="ar-SA"/>
        </w:rPr>
        <w:t>сумма</w:t>
      </w:r>
      <w:r>
        <w:rPr>
          <w:lang w:val="en-BE" w:eastAsia="en-BE" w:bidi="ar-SA"/>
        </w:rPr>
        <w:t xml:space="preserve">, просроченный основной долг </w:t>
      </w:r>
      <w:r>
        <w:rPr>
          <w:rStyle w:val="cat-Sumgrp-17rplc-18"/>
          <w:lang w:val="en-BE" w:eastAsia="en-BE" w:bidi="ar-SA"/>
        </w:rPr>
        <w:t>сумма</w:t>
      </w:r>
      <w:r>
        <w:rPr>
          <w:lang w:val="en-BE" w:eastAsia="en-BE" w:bidi="ar-SA"/>
        </w:rPr>
        <w:t xml:space="preserve">, неустойка за просроченный основной долг </w:t>
      </w:r>
      <w:r>
        <w:rPr>
          <w:rStyle w:val="cat-Sumgrp-18rplc-19"/>
          <w:lang w:val="en-BE" w:eastAsia="en-BE" w:bidi="ar-SA"/>
        </w:rPr>
        <w:t>сумма</w:t>
      </w:r>
      <w:r>
        <w:rPr>
          <w:lang w:val="en-BE" w:eastAsia="en-BE" w:bidi="ar-SA"/>
        </w:rPr>
        <w:t>, неустойка за просроченные проц</w:t>
      </w:r>
      <w:r>
        <w:rPr>
          <w:lang w:val="en-BE" w:eastAsia="en-BE" w:bidi="ar-SA"/>
        </w:rPr>
        <w:t xml:space="preserve">енты </w:t>
      </w:r>
      <w:r>
        <w:rPr>
          <w:rStyle w:val="cat-Sumgrp-19rplc-20"/>
          <w:lang w:val="en-BE" w:eastAsia="en-BE" w:bidi="ar-SA"/>
        </w:rPr>
        <w:t>сумма</w:t>
      </w:r>
      <w:r>
        <w:rPr>
          <w:lang w:val="en-BE" w:eastAsia="en-BE" w:bidi="ar-SA"/>
        </w:rPr>
        <w:t xml:space="preserve"> Требования о досрочном возврате суммы кредитов, процентов ответчик игнорировал. Должник не выполнил взятые на себя обязательства по возврату кредитных денежных средств и оплате процентов за пользование кредита, в связи с чем, все обязательства п</w:t>
      </w:r>
      <w:r>
        <w:rPr>
          <w:lang w:val="en-BE" w:eastAsia="en-BE" w:bidi="ar-SA"/>
        </w:rPr>
        <w:t xml:space="preserve">о кредитному договору являются просроченными. На основании вышеизложенного, истец просит расторгнуть кредитный договор № </w:t>
      </w:r>
      <w:r>
        <w:rPr>
          <w:rStyle w:val="cat-UserDefined95288grp-25rplc-21"/>
          <w:lang w:val="en-BE" w:eastAsia="en-BE" w:bidi="ar-SA"/>
        </w:rPr>
        <w:t>...</w:t>
      </w:r>
      <w:r>
        <w:rPr>
          <w:lang w:val="en-BE" w:eastAsia="en-BE" w:bidi="ar-SA"/>
        </w:rPr>
        <w:t xml:space="preserve"> от </w:t>
      </w:r>
      <w:r>
        <w:rPr>
          <w:rStyle w:val="cat-Dategrp-3rplc-22"/>
          <w:lang w:val="en-BE" w:eastAsia="en-BE" w:bidi="ar-SA"/>
        </w:rPr>
        <w:t>дата</w:t>
      </w:r>
      <w:r>
        <w:rPr>
          <w:lang w:val="en-BE" w:eastAsia="en-BE" w:bidi="ar-SA"/>
        </w:rPr>
        <w:t>, заключенный между ПАО Сбербанк в лице филиала – Московский Банк ПАО Сбербанк и Науменко А.А., взыскать с Науменко А.А. зад</w:t>
      </w:r>
      <w:r>
        <w:rPr>
          <w:lang w:val="en-BE" w:eastAsia="en-BE" w:bidi="ar-SA"/>
        </w:rPr>
        <w:t xml:space="preserve">олженность по договору кредита в сумме </w:t>
      </w:r>
      <w:r>
        <w:rPr>
          <w:rStyle w:val="cat-Sumgrp-15rplc-25"/>
          <w:lang w:val="en-BE" w:eastAsia="en-BE" w:bidi="ar-SA"/>
        </w:rPr>
        <w:t>сумма</w:t>
      </w:r>
      <w:r>
        <w:rPr>
          <w:lang w:val="en-BE" w:eastAsia="en-BE" w:bidi="ar-SA"/>
        </w:rPr>
        <w:t xml:space="preserve">, расходы  по уплате государственной пошлины в сумме </w:t>
      </w:r>
      <w:r>
        <w:rPr>
          <w:rStyle w:val="cat-Sumgrp-20rplc-26"/>
          <w:lang w:val="en-BE" w:eastAsia="en-BE" w:bidi="ar-SA"/>
        </w:rPr>
        <w:t>сумма</w:t>
      </w:r>
    </w:p>
    <w:p w14:paraId="61019CC8" w14:textId="77777777" w:rsidR="00000000" w:rsidRDefault="00980B70">
      <w:pPr>
        <w:widowControl w:val="0"/>
        <w:ind w:firstLine="567"/>
        <w:jc w:val="both"/>
        <w:rPr>
          <w:lang w:val="en-BE" w:eastAsia="en-BE" w:bidi="ar-SA"/>
        </w:rPr>
      </w:pPr>
      <w:r>
        <w:rPr>
          <w:lang w:val="en-BE" w:eastAsia="en-BE" w:bidi="ar-SA"/>
        </w:rPr>
        <w:t>Истец ПАО Сбербанк в лице филиала – Московский банк ПАО Сбербанк своего представителя в судебное заседание не направил, ходатайствовал о рассмотрении дел</w:t>
      </w:r>
      <w:r>
        <w:rPr>
          <w:lang w:val="en-BE" w:eastAsia="en-BE" w:bidi="ar-SA"/>
        </w:rPr>
        <w:t xml:space="preserve">а в отсутствие своего представителя, против рассмотрения дела в порядке заочного производства не возражал. </w:t>
      </w:r>
    </w:p>
    <w:p w14:paraId="15E88085" w14:textId="77777777" w:rsidR="00000000" w:rsidRDefault="00980B70">
      <w:pPr>
        <w:ind w:firstLine="567"/>
        <w:jc w:val="both"/>
        <w:rPr>
          <w:lang w:val="en-BE" w:eastAsia="en-BE" w:bidi="ar-SA"/>
        </w:rPr>
      </w:pPr>
      <w:r>
        <w:rPr>
          <w:lang w:val="en-BE" w:eastAsia="en-BE" w:bidi="ar-SA"/>
        </w:rPr>
        <w:t>Ответчик Науменко А.А., извещенный в установленном законом порядке, в судебное заседание не явился, сведений об уважительности причин неявки суду не</w:t>
      </w:r>
      <w:r>
        <w:rPr>
          <w:lang w:val="en-BE" w:eastAsia="en-BE" w:bidi="ar-SA"/>
        </w:rPr>
        <w:t xml:space="preserve"> представлено, не ходатайствовал о рассмотрении дела по существу в свое отсутствие.</w:t>
      </w:r>
    </w:p>
    <w:p w14:paraId="13973C52" w14:textId="77777777" w:rsidR="00000000" w:rsidRDefault="00980B70">
      <w:pPr>
        <w:ind w:firstLine="567"/>
        <w:jc w:val="both"/>
        <w:rPr>
          <w:lang w:val="en-BE" w:eastAsia="en-BE" w:bidi="ar-SA"/>
        </w:rPr>
      </w:pPr>
      <w:r>
        <w:rPr>
          <w:lang w:val="en-BE" w:eastAsia="en-BE" w:bidi="ar-SA"/>
        </w:rPr>
        <w:lastRenderedPageBreak/>
        <w:t>Суд определил рассмотреть дело в отсутствии представителя истца в порядке ст. 167 ГПК РФ, а также ответчика в порядке заочного производства, в соответствии со ст.233 ГПК РФ</w:t>
      </w:r>
      <w:r>
        <w:rPr>
          <w:lang w:val="en-BE" w:eastAsia="en-BE" w:bidi="ar-SA"/>
        </w:rPr>
        <w:t>.</w:t>
      </w:r>
    </w:p>
    <w:p w14:paraId="2BF1CCA3" w14:textId="77777777" w:rsidR="00000000" w:rsidRDefault="00980B70">
      <w:pPr>
        <w:ind w:firstLine="567"/>
        <w:jc w:val="both"/>
        <w:rPr>
          <w:lang w:val="en-BE" w:eastAsia="en-BE" w:bidi="ar-SA"/>
        </w:rPr>
      </w:pPr>
      <w:r>
        <w:rPr>
          <w:lang w:val="en-BE" w:eastAsia="en-BE" w:bidi="ar-SA"/>
        </w:rPr>
        <w:t>Исследовав письменные материалы дела, суд считает иск подлежащим удовлетворению по следующим основаниям.</w:t>
      </w:r>
    </w:p>
    <w:p w14:paraId="7644618D" w14:textId="77777777" w:rsidR="00000000" w:rsidRDefault="00980B70">
      <w:pPr>
        <w:ind w:firstLine="567"/>
        <w:jc w:val="both"/>
        <w:rPr>
          <w:lang w:val="en-BE" w:eastAsia="en-BE" w:bidi="ar-SA"/>
        </w:rPr>
      </w:pPr>
      <w:r>
        <w:rPr>
          <w:lang w:val="en-BE" w:eastAsia="en-BE" w:bidi="ar-SA"/>
        </w:rPr>
        <w:t xml:space="preserve">Судом установлено, что </w:t>
      </w:r>
      <w:r>
        <w:rPr>
          <w:rStyle w:val="cat-Dategrp-3rplc-28"/>
          <w:lang w:val="en-BE" w:eastAsia="en-BE" w:bidi="ar-SA"/>
        </w:rPr>
        <w:t>дата</w:t>
      </w:r>
      <w:r>
        <w:rPr>
          <w:lang w:val="en-BE" w:eastAsia="en-BE" w:bidi="ar-SA"/>
        </w:rPr>
        <w:t xml:space="preserve"> между истцом и ответчиком заключен кредитный договор № </w:t>
      </w:r>
      <w:r>
        <w:rPr>
          <w:rStyle w:val="cat-UserDefined95288grp-25rplc-29"/>
          <w:lang w:val="en-BE" w:eastAsia="en-BE" w:bidi="ar-SA"/>
        </w:rPr>
        <w:t>...</w:t>
      </w:r>
      <w:r>
        <w:rPr>
          <w:lang w:val="en-BE" w:eastAsia="en-BE" w:bidi="ar-SA"/>
        </w:rPr>
        <w:t>, в соответствии с условиями которого банк предоставил ответчик</w:t>
      </w:r>
      <w:r>
        <w:rPr>
          <w:lang w:val="en-BE" w:eastAsia="en-BE" w:bidi="ar-SA"/>
        </w:rPr>
        <w:t xml:space="preserve">у потребительский кредит в размере </w:t>
      </w:r>
      <w:r>
        <w:rPr>
          <w:rStyle w:val="cat-Sumgrp-14rplc-30"/>
          <w:lang w:val="en-BE" w:eastAsia="en-BE" w:bidi="ar-SA"/>
        </w:rPr>
        <w:t>сумма</w:t>
      </w:r>
      <w:r>
        <w:rPr>
          <w:lang w:val="en-BE" w:eastAsia="en-BE" w:bidi="ar-SA"/>
        </w:rPr>
        <w:t xml:space="preserve"> под </w:t>
      </w:r>
      <w:r>
        <w:rPr>
          <w:rStyle w:val="cat-UserDefined95283grp-23rplc-31"/>
          <w:lang w:val="en-BE" w:eastAsia="en-BE" w:bidi="ar-SA"/>
        </w:rPr>
        <w:t>...</w:t>
      </w:r>
      <w:r>
        <w:rPr>
          <w:lang w:val="en-BE" w:eastAsia="en-BE" w:bidi="ar-SA"/>
        </w:rPr>
        <w:t xml:space="preserve"> годовых, сроком на 72 месяца, а ответчик обязался возвратить полученную сумму и уплатить проценты за пользование кредитом, осуществлять погашение кредита ежемесячными платежами. Кредитный договор подписан в </w:t>
      </w:r>
      <w:r>
        <w:rPr>
          <w:lang w:val="en-BE" w:eastAsia="en-BE" w:bidi="ar-SA"/>
        </w:rPr>
        <w:t>электронном виде, со стороны заемщика, с использованием систем «Сбербанк Онлайн» и «Мобильный банк». Кредитный договор состоит из заявления на получение карты, индивидуальных условий потребительского кредита, графика платежей, условий банковского обслужива</w:t>
      </w:r>
      <w:r>
        <w:rPr>
          <w:lang w:val="en-BE" w:eastAsia="en-BE" w:bidi="ar-SA"/>
        </w:rPr>
        <w:t>ния физических лиц ПАО Сбербанк</w:t>
      </w:r>
      <w:r>
        <w:rPr>
          <w:sz w:val="22"/>
          <w:szCs w:val="22"/>
          <w:lang w:val="en-BE" w:eastAsia="en-BE" w:bidi="ar-SA"/>
        </w:rPr>
        <w:t>.</w:t>
      </w:r>
    </w:p>
    <w:p w14:paraId="385F6458" w14:textId="77777777" w:rsidR="00000000" w:rsidRDefault="00980B70">
      <w:pPr>
        <w:ind w:firstLine="567"/>
        <w:jc w:val="both"/>
        <w:rPr>
          <w:lang w:val="en-BE" w:eastAsia="en-BE" w:bidi="ar-SA"/>
        </w:rPr>
      </w:pPr>
      <w:r>
        <w:rPr>
          <w:lang w:val="en-BE" w:eastAsia="en-BE" w:bidi="ar-SA"/>
        </w:rPr>
        <w:t xml:space="preserve">Истец ПАО Сбербанк в лице филиала – Московский Банк ПАО Сбербанк выполнил свои обязательства перед заемщиком в полном объеме, предоставив ответчику кредитные средства в размере </w:t>
      </w:r>
      <w:r>
        <w:rPr>
          <w:rStyle w:val="cat-Sumgrp-21rplc-32"/>
          <w:lang w:val="en-BE" w:eastAsia="en-BE" w:bidi="ar-SA"/>
        </w:rPr>
        <w:t>сумма</w:t>
      </w:r>
      <w:r>
        <w:rPr>
          <w:lang w:val="en-BE" w:eastAsia="en-BE" w:bidi="ar-SA"/>
        </w:rPr>
        <w:t>, что не оспорено ответчиком и подтвержда</w:t>
      </w:r>
      <w:r>
        <w:rPr>
          <w:lang w:val="en-BE" w:eastAsia="en-BE" w:bidi="ar-SA"/>
        </w:rPr>
        <w:t xml:space="preserve">ется выпиской по счету. </w:t>
      </w:r>
    </w:p>
    <w:p w14:paraId="3E996334" w14:textId="77777777" w:rsidR="00000000" w:rsidRDefault="00980B70">
      <w:pPr>
        <w:ind w:firstLine="567"/>
        <w:jc w:val="both"/>
        <w:rPr>
          <w:lang w:val="en-BE" w:eastAsia="en-BE" w:bidi="ar-SA"/>
        </w:rPr>
      </w:pPr>
      <w:r>
        <w:rPr>
          <w:lang w:val="en-BE" w:eastAsia="en-BE" w:bidi="ar-SA"/>
        </w:rPr>
        <w:t xml:space="preserve">Согласно расчету задолженности по состоянию на </w:t>
      </w:r>
      <w:r>
        <w:rPr>
          <w:rStyle w:val="cat-Dategrp-5rplc-33"/>
          <w:lang w:val="en-BE" w:eastAsia="en-BE" w:bidi="ar-SA"/>
        </w:rPr>
        <w:t>дата</w:t>
      </w:r>
      <w:r>
        <w:rPr>
          <w:lang w:val="en-BE" w:eastAsia="en-BE" w:bidi="ar-SA"/>
        </w:rPr>
        <w:t xml:space="preserve"> суммарная задолженность составляет </w:t>
      </w:r>
      <w:r>
        <w:rPr>
          <w:rStyle w:val="cat-Sumgrp-15rplc-34"/>
          <w:lang w:val="en-BE" w:eastAsia="en-BE" w:bidi="ar-SA"/>
        </w:rPr>
        <w:t>сумма</w:t>
      </w:r>
    </w:p>
    <w:p w14:paraId="1D7F9690" w14:textId="77777777" w:rsidR="00000000" w:rsidRDefault="00980B70">
      <w:pPr>
        <w:ind w:firstLine="567"/>
        <w:jc w:val="both"/>
        <w:rPr>
          <w:lang w:val="en-BE" w:eastAsia="en-BE" w:bidi="ar-SA"/>
        </w:rPr>
      </w:pPr>
      <w:r>
        <w:rPr>
          <w:lang w:val="en-BE" w:eastAsia="en-BE" w:bidi="ar-SA"/>
        </w:rPr>
        <w:t>Представленный истцом расчет не оспорен ответчиком в установленном законом порядке.</w:t>
      </w:r>
    </w:p>
    <w:p w14:paraId="42BFCF87" w14:textId="77777777" w:rsidR="00000000" w:rsidRDefault="00980B70">
      <w:pPr>
        <w:ind w:firstLine="567"/>
        <w:jc w:val="both"/>
        <w:rPr>
          <w:lang w:val="en-BE" w:eastAsia="en-BE" w:bidi="ar-SA"/>
        </w:rPr>
      </w:pPr>
      <w:r>
        <w:rPr>
          <w:lang w:val="en-BE" w:eastAsia="en-BE" w:bidi="ar-SA"/>
        </w:rPr>
        <w:t xml:space="preserve">В соответствии со ст. 309 ГК РФ, обязательства должны </w:t>
      </w:r>
      <w:r>
        <w:rPr>
          <w:lang w:val="en-BE" w:eastAsia="en-BE" w:bidi="ar-SA"/>
        </w:rPr>
        <w:t>исполняться надлежащим образом  в соответствии с условиями обязательств.</w:t>
      </w:r>
    </w:p>
    <w:p w14:paraId="5389573E" w14:textId="77777777" w:rsidR="00000000" w:rsidRDefault="00980B70">
      <w:pPr>
        <w:ind w:firstLine="567"/>
        <w:jc w:val="both"/>
        <w:rPr>
          <w:lang w:val="en-BE" w:eastAsia="en-BE" w:bidi="ar-SA"/>
        </w:rPr>
      </w:pPr>
      <w:r>
        <w:rPr>
          <w:lang w:val="en-BE" w:eastAsia="en-BE" w:bidi="ar-SA"/>
        </w:rPr>
        <w:t>В соответствии с п.1 ст.819, ст.820 ГК РФ, по кредитному договору банк (кредитор) обязуется предоставить денежные средства (кредит) заемщику в размере и на условиях, предусмотренных д</w:t>
      </w:r>
      <w:r>
        <w:rPr>
          <w:lang w:val="en-BE" w:eastAsia="en-BE" w:bidi="ar-SA"/>
        </w:rPr>
        <w:t>оговором, а заемщик обязуется возвратить полученную денежную сумму и уплатить проценты за нее. Кредитный договор должен быть заключен в письменной форме.</w:t>
      </w:r>
    </w:p>
    <w:p w14:paraId="56E4C043" w14:textId="77777777" w:rsidR="00000000" w:rsidRDefault="00980B70">
      <w:pPr>
        <w:ind w:firstLine="567"/>
        <w:jc w:val="both"/>
        <w:rPr>
          <w:lang w:val="en-BE" w:eastAsia="en-BE" w:bidi="ar-SA"/>
        </w:rPr>
      </w:pPr>
      <w:r>
        <w:rPr>
          <w:lang w:val="en-BE" w:eastAsia="en-BE" w:bidi="ar-SA"/>
        </w:rPr>
        <w:t>В соответствии с п.2 ст.432, п.1 ст.433 ГК РФ договор заключается посредством направления оферты (пред</w:t>
      </w:r>
      <w:r>
        <w:rPr>
          <w:lang w:val="en-BE" w:eastAsia="en-BE" w:bidi="ar-SA"/>
        </w:rPr>
        <w:t>ложения заключить договор) одной из сторон и её акцепта (принятия предложения) другой стороной. Договор признается заключенным в момент получения лицом, направившим оферту, ее акцепта.</w:t>
      </w:r>
    </w:p>
    <w:p w14:paraId="20B0A2E8" w14:textId="77777777" w:rsidR="00000000" w:rsidRDefault="00980B70">
      <w:pPr>
        <w:ind w:firstLine="567"/>
        <w:jc w:val="both"/>
        <w:rPr>
          <w:lang w:val="en-BE" w:eastAsia="en-BE" w:bidi="ar-SA"/>
        </w:rPr>
      </w:pPr>
      <w:r>
        <w:rPr>
          <w:lang w:val="en-BE" w:eastAsia="en-BE" w:bidi="ar-SA"/>
        </w:rPr>
        <w:t>В соответствии с п.1 ст.329, п.1 ст.330 ГК РФ исполнение обязательств м</w:t>
      </w:r>
      <w:r>
        <w:rPr>
          <w:lang w:val="en-BE" w:eastAsia="en-BE" w:bidi="ar-SA"/>
        </w:rPr>
        <w:t>ожет обеспечиваться неустойкой,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14:paraId="33666C95" w14:textId="77777777" w:rsidR="00000000" w:rsidRDefault="00980B70">
      <w:pPr>
        <w:ind w:firstLine="567"/>
        <w:jc w:val="both"/>
        <w:rPr>
          <w:lang w:val="en-BE" w:eastAsia="en-BE" w:bidi="ar-SA"/>
        </w:rPr>
      </w:pPr>
      <w:r>
        <w:rPr>
          <w:lang w:val="en-BE" w:eastAsia="en-BE" w:bidi="ar-SA"/>
        </w:rPr>
        <w:t>Таким образ</w:t>
      </w:r>
      <w:r>
        <w:rPr>
          <w:lang w:val="en-BE" w:eastAsia="en-BE" w:bidi="ar-SA"/>
        </w:rPr>
        <w:t xml:space="preserve">ом, суд находит требования ПАО Сбербанк в лице Московский банк ПАО Сбербанк о взыскании с ответчика Науменко А.А. задолженности по кредиту в размере </w:t>
      </w:r>
      <w:r>
        <w:rPr>
          <w:rStyle w:val="cat-Sumgrp-15rplc-36"/>
          <w:lang w:val="en-BE" w:eastAsia="en-BE" w:bidi="ar-SA"/>
        </w:rPr>
        <w:t>сумма</w:t>
      </w:r>
      <w:r>
        <w:rPr>
          <w:lang w:val="en-BE" w:eastAsia="en-BE" w:bidi="ar-SA"/>
        </w:rPr>
        <w:t xml:space="preserve">, в том числе: просроченные проценты </w:t>
      </w:r>
      <w:r>
        <w:rPr>
          <w:rStyle w:val="cat-Sumgrp-16rplc-37"/>
          <w:lang w:val="en-BE" w:eastAsia="en-BE" w:bidi="ar-SA"/>
        </w:rPr>
        <w:t>сумма</w:t>
      </w:r>
      <w:r>
        <w:rPr>
          <w:lang w:val="en-BE" w:eastAsia="en-BE" w:bidi="ar-SA"/>
        </w:rPr>
        <w:t xml:space="preserve">, просроченный основной долг </w:t>
      </w:r>
      <w:r>
        <w:rPr>
          <w:rStyle w:val="cat-Sumgrp-17rplc-38"/>
          <w:lang w:val="en-BE" w:eastAsia="en-BE" w:bidi="ar-SA"/>
        </w:rPr>
        <w:t>сумма</w:t>
      </w:r>
      <w:r>
        <w:rPr>
          <w:lang w:val="en-BE" w:eastAsia="en-BE" w:bidi="ar-SA"/>
        </w:rPr>
        <w:t>, неустойка за просроченны</w:t>
      </w:r>
      <w:r>
        <w:rPr>
          <w:lang w:val="en-BE" w:eastAsia="en-BE" w:bidi="ar-SA"/>
        </w:rPr>
        <w:t xml:space="preserve">й основной долг </w:t>
      </w:r>
      <w:r>
        <w:rPr>
          <w:rStyle w:val="cat-Sumgrp-18rplc-39"/>
          <w:lang w:val="en-BE" w:eastAsia="en-BE" w:bidi="ar-SA"/>
        </w:rPr>
        <w:t>сумма</w:t>
      </w:r>
      <w:r>
        <w:rPr>
          <w:lang w:val="en-BE" w:eastAsia="en-BE" w:bidi="ar-SA"/>
        </w:rPr>
        <w:t xml:space="preserve">, неустойка за просроченные проценты </w:t>
      </w:r>
      <w:r>
        <w:rPr>
          <w:rStyle w:val="cat-Sumgrp-19rplc-40"/>
          <w:lang w:val="en-BE" w:eastAsia="en-BE" w:bidi="ar-SA"/>
        </w:rPr>
        <w:t>сумма</w:t>
      </w:r>
      <w:r>
        <w:rPr>
          <w:lang w:val="en-BE" w:eastAsia="en-BE" w:bidi="ar-SA"/>
        </w:rPr>
        <w:t xml:space="preserve">, заявленными обоснованно и подлежащими удовлетворению. </w:t>
      </w:r>
    </w:p>
    <w:p w14:paraId="7B6062D9" w14:textId="77777777" w:rsidR="00000000" w:rsidRDefault="00980B70">
      <w:pPr>
        <w:ind w:firstLine="567"/>
        <w:jc w:val="both"/>
        <w:rPr>
          <w:lang w:val="en-BE" w:eastAsia="en-BE" w:bidi="ar-SA"/>
        </w:rPr>
      </w:pPr>
      <w:r>
        <w:rPr>
          <w:lang w:val="en-BE" w:eastAsia="en-BE" w:bidi="ar-SA"/>
        </w:rPr>
        <w:t xml:space="preserve">Истцом заявлено требование о расторжении кредитного договора № </w:t>
      </w:r>
      <w:r>
        <w:rPr>
          <w:rStyle w:val="cat-UserDefined95288grp-25rplc-41"/>
          <w:lang w:val="en-BE" w:eastAsia="en-BE" w:bidi="ar-SA"/>
        </w:rPr>
        <w:t>...</w:t>
      </w:r>
      <w:r>
        <w:rPr>
          <w:lang w:val="en-BE" w:eastAsia="en-BE" w:bidi="ar-SA"/>
        </w:rPr>
        <w:t xml:space="preserve">, заключенного </w:t>
      </w:r>
      <w:r>
        <w:rPr>
          <w:rStyle w:val="cat-Dategrp-6rplc-42"/>
          <w:lang w:val="en-BE" w:eastAsia="en-BE" w:bidi="ar-SA"/>
        </w:rPr>
        <w:t>дата</w:t>
      </w:r>
      <w:r>
        <w:rPr>
          <w:lang w:val="en-BE" w:eastAsia="en-BE" w:bidi="ar-SA"/>
        </w:rPr>
        <w:t xml:space="preserve"> между ПАО Сбербанк России и Науменко А.А. </w:t>
      </w:r>
    </w:p>
    <w:p w14:paraId="3BBD0D0D" w14:textId="77777777" w:rsidR="00000000" w:rsidRDefault="00980B70">
      <w:pPr>
        <w:ind w:firstLine="567"/>
        <w:jc w:val="both"/>
        <w:rPr>
          <w:lang w:val="en-BE" w:eastAsia="en-BE" w:bidi="ar-SA"/>
        </w:rPr>
      </w:pPr>
      <w:r>
        <w:rPr>
          <w:lang w:val="en-BE" w:eastAsia="en-BE" w:bidi="ar-SA"/>
        </w:rPr>
        <w:t>Согласн</w:t>
      </w:r>
      <w:r>
        <w:rPr>
          <w:lang w:val="en-BE" w:eastAsia="en-BE" w:bidi="ar-SA"/>
        </w:rPr>
        <w:t>о п. 2 ст.450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w:t>
      </w:r>
      <w:r>
        <w:rPr>
          <w:lang w:val="en-BE" w:eastAsia="en-BE" w:bidi="ar-SA"/>
        </w:rPr>
        <w:t>ой ущерб, что она в значительной степени лишается того, на что была вправе рассчитывать при заключении договора.</w:t>
      </w:r>
    </w:p>
    <w:p w14:paraId="5EAA8D0E" w14:textId="77777777" w:rsidR="00000000" w:rsidRDefault="00980B70">
      <w:pPr>
        <w:ind w:firstLine="567"/>
        <w:jc w:val="both"/>
        <w:rPr>
          <w:lang w:val="en-BE" w:eastAsia="en-BE" w:bidi="ar-SA"/>
        </w:rPr>
      </w:pPr>
      <w:r>
        <w:rPr>
          <w:lang w:val="en-BE" w:eastAsia="en-BE" w:bidi="ar-SA"/>
        </w:rPr>
        <w:t>Ответчиком Науменко А.А. условия кредитного договора в части сроков и сумм ежемесячных платежей, не исполнялись, в связи с чем, образовалась за</w:t>
      </w:r>
      <w:r>
        <w:rPr>
          <w:lang w:val="en-BE" w:eastAsia="en-BE" w:bidi="ar-SA"/>
        </w:rPr>
        <w:t xml:space="preserve">долженность, заемщик </w:t>
      </w:r>
      <w:r>
        <w:rPr>
          <w:lang w:val="en-BE" w:eastAsia="en-BE" w:bidi="ar-SA"/>
        </w:rPr>
        <w:lastRenderedPageBreak/>
        <w:t>умер. Таким образом, права истца существенно нарушены действиями ответчика, что в значительной степени лишает истца того, на что он вправе был рассчитывать, заключая кредитный договор.</w:t>
      </w:r>
    </w:p>
    <w:p w14:paraId="4FF22A0D" w14:textId="77777777" w:rsidR="00000000" w:rsidRDefault="00980B70">
      <w:pPr>
        <w:ind w:firstLine="567"/>
        <w:jc w:val="both"/>
        <w:rPr>
          <w:lang w:val="en-BE" w:eastAsia="en-BE" w:bidi="ar-SA"/>
        </w:rPr>
      </w:pPr>
      <w:r>
        <w:rPr>
          <w:lang w:val="en-BE" w:eastAsia="en-BE" w:bidi="ar-SA"/>
        </w:rPr>
        <w:t xml:space="preserve">При таких обстоятельствах, суд приходит к выводу, </w:t>
      </w:r>
      <w:r>
        <w:rPr>
          <w:lang w:val="en-BE" w:eastAsia="en-BE" w:bidi="ar-SA"/>
        </w:rPr>
        <w:t>что исковые требования о расторжении кредитного договора подлежат удовлетворению.</w:t>
      </w:r>
    </w:p>
    <w:p w14:paraId="18441801" w14:textId="77777777" w:rsidR="00000000" w:rsidRDefault="00980B70">
      <w:pPr>
        <w:ind w:firstLine="567"/>
        <w:jc w:val="both"/>
        <w:rPr>
          <w:lang w:val="en-BE" w:eastAsia="en-BE" w:bidi="ar-SA"/>
        </w:rPr>
      </w:pPr>
      <w:r>
        <w:rPr>
          <w:lang w:val="en-BE" w:eastAsia="en-BE" w:bidi="ar-SA"/>
        </w:rPr>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w:t>
      </w:r>
    </w:p>
    <w:p w14:paraId="0759ABB1" w14:textId="77777777" w:rsidR="00000000" w:rsidRDefault="00980B70">
      <w:pPr>
        <w:ind w:firstLine="567"/>
        <w:jc w:val="both"/>
        <w:rPr>
          <w:lang w:val="en-BE" w:eastAsia="en-BE" w:bidi="ar-SA"/>
        </w:rPr>
      </w:pPr>
      <w:r>
        <w:rPr>
          <w:lang w:val="en-BE" w:eastAsia="en-BE" w:bidi="ar-SA"/>
        </w:rPr>
        <w:t>В связ</w:t>
      </w:r>
      <w:r>
        <w:rPr>
          <w:lang w:val="en-BE" w:eastAsia="en-BE" w:bidi="ar-SA"/>
        </w:rPr>
        <w:t xml:space="preserve">и с этим, с ответчика в пользу истца в счет возмещения расходов по уплате государственной пошлины подлежит взысканию </w:t>
      </w:r>
      <w:r>
        <w:rPr>
          <w:rStyle w:val="cat-Sumgrp-20rplc-45"/>
          <w:lang w:val="en-BE" w:eastAsia="en-BE" w:bidi="ar-SA"/>
        </w:rPr>
        <w:t>сумма</w:t>
      </w:r>
      <w:r>
        <w:rPr>
          <w:lang w:val="en-BE" w:eastAsia="en-BE" w:bidi="ar-SA"/>
        </w:rPr>
        <w:t xml:space="preserve">, уплаченной истцом при подаче искового заявления. </w:t>
      </w:r>
    </w:p>
    <w:p w14:paraId="161C6A2A" w14:textId="77777777" w:rsidR="00000000" w:rsidRDefault="00980B70">
      <w:pPr>
        <w:ind w:firstLine="567"/>
        <w:jc w:val="both"/>
        <w:rPr>
          <w:lang w:val="en-BE" w:eastAsia="en-BE" w:bidi="ar-SA"/>
        </w:rPr>
      </w:pPr>
      <w:r>
        <w:rPr>
          <w:lang w:val="en-BE" w:eastAsia="en-BE" w:bidi="ar-SA"/>
        </w:rPr>
        <w:t>На основании изложенного и руководствуясь ст. ст. 309, 329,  330, 432, 433, 819, 8</w:t>
      </w:r>
      <w:r>
        <w:rPr>
          <w:lang w:val="en-BE" w:eastAsia="en-BE" w:bidi="ar-SA"/>
        </w:rPr>
        <w:t>20 ГК РФ, ст.ст. 98, 194-198, 233-235 ГПК РФ, суд</w:t>
      </w:r>
    </w:p>
    <w:p w14:paraId="5B217DF6" w14:textId="77777777" w:rsidR="00000000" w:rsidRDefault="00980B70">
      <w:pPr>
        <w:ind w:firstLine="567"/>
        <w:jc w:val="both"/>
        <w:rPr>
          <w:sz w:val="22"/>
          <w:szCs w:val="22"/>
          <w:lang w:val="en-BE" w:eastAsia="en-BE" w:bidi="ar-SA"/>
        </w:rPr>
      </w:pPr>
    </w:p>
    <w:p w14:paraId="2EEA22C1" w14:textId="77777777" w:rsidR="00000000" w:rsidRDefault="00980B70">
      <w:pPr>
        <w:ind w:firstLine="567"/>
        <w:jc w:val="center"/>
        <w:rPr>
          <w:lang w:val="en-BE" w:eastAsia="en-BE" w:bidi="ar-SA"/>
        </w:rPr>
      </w:pPr>
      <w:r>
        <w:rPr>
          <w:lang w:val="en-BE" w:eastAsia="en-BE" w:bidi="ar-SA"/>
        </w:rPr>
        <w:t>РЕШИЛ:</w:t>
      </w:r>
    </w:p>
    <w:p w14:paraId="67441E87" w14:textId="77777777" w:rsidR="00000000" w:rsidRDefault="00980B70">
      <w:pPr>
        <w:ind w:firstLine="567"/>
        <w:jc w:val="center"/>
        <w:rPr>
          <w:lang w:val="en-BE" w:eastAsia="en-BE" w:bidi="ar-SA"/>
        </w:rPr>
      </w:pPr>
    </w:p>
    <w:p w14:paraId="3B5407C5" w14:textId="77777777" w:rsidR="00000000" w:rsidRDefault="00980B70">
      <w:pPr>
        <w:ind w:firstLine="567"/>
        <w:jc w:val="both"/>
        <w:rPr>
          <w:lang w:val="en-BE" w:eastAsia="en-BE" w:bidi="ar-SA"/>
        </w:rPr>
      </w:pPr>
      <w:r>
        <w:rPr>
          <w:lang w:val="en-BE" w:eastAsia="en-BE" w:bidi="ar-SA"/>
        </w:rPr>
        <w:t xml:space="preserve">Исковые требования ПАО Сбербанк в лице филиала – Московский Банк ПАО Сбербанк к Науменко </w:t>
      </w:r>
      <w:r>
        <w:rPr>
          <w:rStyle w:val="cat-UserDefined95282grp-22rplc-46"/>
          <w:lang w:val="en-BE" w:eastAsia="en-BE" w:bidi="ar-SA"/>
        </w:rPr>
        <w:t>...</w:t>
      </w:r>
      <w:r>
        <w:rPr>
          <w:lang w:val="en-BE" w:eastAsia="en-BE" w:bidi="ar-SA"/>
        </w:rPr>
        <w:t xml:space="preserve"> о расторжении кредитного договора, взыскании задолженности по кредитному договору, судебных расходов – у</w:t>
      </w:r>
      <w:r>
        <w:rPr>
          <w:lang w:val="en-BE" w:eastAsia="en-BE" w:bidi="ar-SA"/>
        </w:rPr>
        <w:t>довлетворить.</w:t>
      </w:r>
    </w:p>
    <w:p w14:paraId="21BAEB88" w14:textId="77777777" w:rsidR="00000000" w:rsidRDefault="00980B70">
      <w:pPr>
        <w:ind w:firstLine="567"/>
        <w:jc w:val="both"/>
        <w:rPr>
          <w:lang w:val="en-BE" w:eastAsia="en-BE" w:bidi="ar-SA"/>
        </w:rPr>
      </w:pPr>
      <w:r>
        <w:rPr>
          <w:lang w:val="en-BE" w:eastAsia="en-BE" w:bidi="ar-SA"/>
        </w:rPr>
        <w:t xml:space="preserve">Расторгнуть кредитный договор № </w:t>
      </w:r>
      <w:r>
        <w:rPr>
          <w:rStyle w:val="cat-UserDefined95288grp-25rplc-48"/>
          <w:lang w:val="en-BE" w:eastAsia="en-BE" w:bidi="ar-SA"/>
        </w:rPr>
        <w:t>...</w:t>
      </w:r>
      <w:r>
        <w:rPr>
          <w:lang w:val="en-BE" w:eastAsia="en-BE" w:bidi="ar-SA"/>
        </w:rPr>
        <w:t xml:space="preserve"> от </w:t>
      </w:r>
      <w:r>
        <w:rPr>
          <w:rStyle w:val="cat-Dategrp-7rplc-49"/>
          <w:lang w:val="en-BE" w:eastAsia="en-BE" w:bidi="ar-SA"/>
        </w:rPr>
        <w:t>дата</w:t>
      </w:r>
      <w:r>
        <w:rPr>
          <w:lang w:val="en-BE" w:eastAsia="en-BE" w:bidi="ar-SA"/>
        </w:rPr>
        <w:t xml:space="preserve">, заключенный между ПАО Сбербанк в лице филиала – Московский Банк ПАО Сбербанк и Науменко </w:t>
      </w:r>
      <w:r>
        <w:rPr>
          <w:rStyle w:val="cat-UserDefined95292grp-26rplc-51"/>
          <w:lang w:val="en-BE" w:eastAsia="en-BE" w:bidi="ar-SA"/>
        </w:rPr>
        <w:t>...</w:t>
      </w:r>
      <w:r>
        <w:rPr>
          <w:lang w:val="en-BE" w:eastAsia="en-BE" w:bidi="ar-SA"/>
        </w:rPr>
        <w:t xml:space="preserve">. </w:t>
      </w:r>
    </w:p>
    <w:p w14:paraId="1AEA8784" w14:textId="77777777" w:rsidR="00000000" w:rsidRDefault="00980B70">
      <w:pPr>
        <w:ind w:firstLine="567"/>
        <w:jc w:val="both"/>
        <w:rPr>
          <w:lang w:val="en-BE" w:eastAsia="en-BE" w:bidi="ar-SA"/>
        </w:rPr>
      </w:pPr>
      <w:r>
        <w:rPr>
          <w:lang w:val="en-BE" w:eastAsia="en-BE" w:bidi="ar-SA"/>
        </w:rPr>
        <w:t xml:space="preserve">Взыскать с Науменко </w:t>
      </w:r>
      <w:r>
        <w:rPr>
          <w:rStyle w:val="cat-UserDefined95294grp-27rplc-53"/>
          <w:lang w:val="en-BE" w:eastAsia="en-BE" w:bidi="ar-SA"/>
        </w:rPr>
        <w:t>...</w:t>
      </w:r>
      <w:r>
        <w:rPr>
          <w:lang w:val="en-BE" w:eastAsia="en-BE" w:bidi="ar-SA"/>
        </w:rPr>
        <w:t xml:space="preserve"> в пользу ПАО Сбербанк в лице филиала – Московский Банк ПАО Сбербанк задолженнос</w:t>
      </w:r>
      <w:r>
        <w:rPr>
          <w:lang w:val="en-BE" w:eastAsia="en-BE" w:bidi="ar-SA"/>
        </w:rPr>
        <w:t xml:space="preserve">ть по договору кредита в сумме </w:t>
      </w:r>
      <w:r>
        <w:rPr>
          <w:rStyle w:val="cat-Sumgrp-15rplc-54"/>
          <w:lang w:val="en-BE" w:eastAsia="en-BE" w:bidi="ar-SA"/>
        </w:rPr>
        <w:t>сумма</w:t>
      </w:r>
      <w:r>
        <w:rPr>
          <w:lang w:val="en-BE" w:eastAsia="en-BE" w:bidi="ar-SA"/>
        </w:rPr>
        <w:t xml:space="preserve">, расходы  по уплате государственной пошлины в сумме </w:t>
      </w:r>
      <w:r>
        <w:rPr>
          <w:rStyle w:val="cat-Sumgrp-20rplc-55"/>
          <w:lang w:val="en-BE" w:eastAsia="en-BE" w:bidi="ar-SA"/>
        </w:rPr>
        <w:t>сумма</w:t>
      </w:r>
    </w:p>
    <w:p w14:paraId="325D94E4" w14:textId="77777777" w:rsidR="00000000" w:rsidRDefault="00980B70">
      <w:pPr>
        <w:ind w:firstLine="567"/>
        <w:jc w:val="both"/>
        <w:rPr>
          <w:lang w:val="en-BE" w:eastAsia="en-BE" w:bidi="ar-SA"/>
        </w:rPr>
      </w:pPr>
      <w:r>
        <w:rPr>
          <w:lang w:val="en-BE" w:eastAsia="en-BE" w:bidi="ar-SA"/>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4B25C2AC" w14:textId="77777777" w:rsidR="00000000" w:rsidRDefault="00980B70">
      <w:pPr>
        <w:ind w:firstLine="567"/>
        <w:jc w:val="both"/>
        <w:rPr>
          <w:lang w:val="en-BE" w:eastAsia="en-BE" w:bidi="ar-SA"/>
        </w:rPr>
      </w:pPr>
      <w:r>
        <w:rPr>
          <w:lang w:val="en-BE" w:eastAsia="en-BE" w:bidi="ar-SA"/>
        </w:rPr>
        <w:t>Отве</w:t>
      </w:r>
      <w:r>
        <w:rPr>
          <w:lang w:val="en-BE" w:eastAsia="en-BE" w:bidi="ar-SA"/>
        </w:rPr>
        <w:t>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14:paraId="02AA2425" w14:textId="77777777" w:rsidR="00000000" w:rsidRDefault="00980B70">
      <w:pPr>
        <w:ind w:firstLine="567"/>
        <w:jc w:val="both"/>
        <w:rPr>
          <w:lang w:val="en-BE" w:eastAsia="en-BE" w:bidi="ar-SA"/>
        </w:rPr>
      </w:pPr>
      <w:r>
        <w:rPr>
          <w:lang w:val="en-BE" w:eastAsia="en-BE" w:bidi="ar-SA"/>
        </w:rPr>
        <w:t>Иными лицами, участвующими в деле, а также лицами, которы</w:t>
      </w:r>
      <w:r>
        <w:rPr>
          <w:lang w:val="en-BE" w:eastAsia="en-BE" w:bidi="ar-SA"/>
        </w:rPr>
        <w:t xml:space="preserve">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w:t>
      </w:r>
      <w:r>
        <w:rPr>
          <w:lang w:val="en-BE" w:eastAsia="en-BE" w:bidi="ar-SA"/>
        </w:rPr>
        <w:t>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14:paraId="543942E2" w14:textId="77777777" w:rsidR="00000000" w:rsidRDefault="00980B70">
      <w:pPr>
        <w:jc w:val="both"/>
        <w:rPr>
          <w:lang w:val="en-BE" w:eastAsia="en-BE" w:bidi="ar-SA"/>
        </w:rPr>
      </w:pPr>
    </w:p>
    <w:p w14:paraId="33C7AEB9" w14:textId="77777777" w:rsidR="00000000" w:rsidRDefault="00980B70">
      <w:pPr>
        <w:ind w:firstLine="567"/>
        <w:jc w:val="both"/>
        <w:rPr>
          <w:lang w:val="en-BE" w:eastAsia="en-BE" w:bidi="ar-SA"/>
        </w:rPr>
      </w:pPr>
    </w:p>
    <w:p w14:paraId="0E86B8CA" w14:textId="77777777" w:rsidR="00000000" w:rsidRDefault="00980B70">
      <w:pPr>
        <w:ind w:firstLine="567"/>
        <w:jc w:val="center"/>
        <w:rPr>
          <w:lang w:val="en-BE" w:eastAsia="en-BE" w:bidi="ar-SA"/>
        </w:rPr>
      </w:pPr>
      <w:r>
        <w:rPr>
          <w:lang w:val="en-BE" w:eastAsia="en-BE" w:bidi="ar-SA"/>
        </w:rPr>
        <w:t xml:space="preserve">Судья                                                                                          </w:t>
      </w:r>
      <w:r>
        <w:rPr>
          <w:lang w:val="en-BE" w:eastAsia="en-BE" w:bidi="ar-SA"/>
        </w:rPr>
        <w:t xml:space="preserve">                 Большакова Н.А.</w:t>
      </w:r>
    </w:p>
    <w:p w14:paraId="616BDF18" w14:textId="77777777" w:rsidR="00000000" w:rsidRDefault="00980B70">
      <w:pPr>
        <w:ind w:firstLine="567"/>
        <w:jc w:val="center"/>
        <w:rPr>
          <w:lang w:val="en-BE" w:eastAsia="en-BE" w:bidi="ar-SA"/>
        </w:rPr>
      </w:pPr>
    </w:p>
    <w:p w14:paraId="025A8107" w14:textId="77777777" w:rsidR="00000000" w:rsidRDefault="00980B70">
      <w:pPr>
        <w:ind w:firstLine="567"/>
        <w:jc w:val="center"/>
        <w:rPr>
          <w:lang w:val="en-BE" w:eastAsia="en-BE" w:bidi="ar-SA"/>
        </w:rPr>
      </w:pPr>
    </w:p>
    <w:p w14:paraId="65148CD5" w14:textId="77777777" w:rsidR="00000000" w:rsidRDefault="00980B70">
      <w:pPr>
        <w:ind w:firstLine="567"/>
        <w:jc w:val="center"/>
        <w:rPr>
          <w:lang w:val="en-BE" w:eastAsia="en-BE" w:bidi="ar-SA"/>
        </w:rPr>
      </w:pPr>
    </w:p>
    <w:p w14:paraId="606BB66C" w14:textId="77777777" w:rsidR="00000000" w:rsidRDefault="00980B70">
      <w:pPr>
        <w:ind w:firstLine="567"/>
        <w:jc w:val="center"/>
        <w:rPr>
          <w:lang w:val="en-BE" w:eastAsia="en-BE" w:bidi="ar-SA"/>
        </w:rPr>
      </w:pPr>
    </w:p>
    <w:p w14:paraId="1F42456C" w14:textId="77777777" w:rsidR="00000000" w:rsidRDefault="00980B70">
      <w:pPr>
        <w:ind w:firstLine="567"/>
        <w:jc w:val="center"/>
        <w:rPr>
          <w:lang w:val="en-BE" w:eastAsia="en-BE" w:bidi="ar-SA"/>
        </w:rPr>
      </w:pPr>
    </w:p>
    <w:p w14:paraId="4C6E0132" w14:textId="77777777" w:rsidR="00000000" w:rsidRDefault="00980B70">
      <w:pPr>
        <w:ind w:firstLine="567"/>
        <w:jc w:val="center"/>
        <w:rPr>
          <w:lang w:val="en-BE" w:eastAsia="en-BE" w:bidi="ar-SA"/>
        </w:rPr>
      </w:pPr>
    </w:p>
    <w:p w14:paraId="3330C783" w14:textId="77777777" w:rsidR="00000000" w:rsidRDefault="00980B70">
      <w:pPr>
        <w:ind w:firstLine="567"/>
        <w:jc w:val="center"/>
        <w:rPr>
          <w:lang w:val="en-BE" w:eastAsia="en-BE" w:bidi="ar-SA"/>
        </w:rPr>
      </w:pPr>
    </w:p>
    <w:p w14:paraId="7162B917" w14:textId="77777777" w:rsidR="00000000" w:rsidRDefault="00980B70">
      <w:pPr>
        <w:ind w:firstLine="567"/>
        <w:jc w:val="center"/>
        <w:rPr>
          <w:lang w:val="en-BE" w:eastAsia="en-BE" w:bidi="ar-SA"/>
        </w:rPr>
      </w:pPr>
    </w:p>
    <w:p w14:paraId="736392A6" w14:textId="77777777" w:rsidR="00000000" w:rsidRDefault="00980B70">
      <w:pPr>
        <w:ind w:firstLine="567"/>
        <w:jc w:val="center"/>
        <w:rPr>
          <w:lang w:val="en-BE" w:eastAsia="en-BE" w:bidi="ar-SA"/>
        </w:rPr>
      </w:pPr>
    </w:p>
    <w:p w14:paraId="4DFDEEB4" w14:textId="77777777" w:rsidR="00000000" w:rsidRDefault="00980B70">
      <w:pPr>
        <w:ind w:firstLine="567"/>
        <w:jc w:val="center"/>
        <w:rPr>
          <w:lang w:val="en-BE" w:eastAsia="en-BE" w:bidi="ar-SA"/>
        </w:rPr>
      </w:pPr>
    </w:p>
    <w:p w14:paraId="21BB47BC" w14:textId="77777777" w:rsidR="00000000" w:rsidRDefault="00980B70">
      <w:pPr>
        <w:ind w:firstLine="567"/>
        <w:jc w:val="center"/>
        <w:rPr>
          <w:lang w:val="en-BE" w:eastAsia="en-BE" w:bidi="ar-SA"/>
        </w:rPr>
      </w:pPr>
    </w:p>
    <w:p w14:paraId="28BBB0B2" w14:textId="77777777" w:rsidR="00000000" w:rsidRDefault="00980B70">
      <w:pPr>
        <w:ind w:firstLine="567"/>
        <w:jc w:val="center"/>
        <w:rPr>
          <w:lang w:val="en-BE" w:eastAsia="en-BE" w:bidi="ar-SA"/>
        </w:rPr>
      </w:pPr>
    </w:p>
    <w:p w14:paraId="43765563" w14:textId="77777777" w:rsidR="00000000" w:rsidRDefault="00980B70">
      <w:pPr>
        <w:ind w:firstLine="567"/>
        <w:jc w:val="center"/>
        <w:rPr>
          <w:lang w:val="en-BE" w:eastAsia="en-BE" w:bidi="ar-SA"/>
        </w:rPr>
      </w:pPr>
    </w:p>
    <w:p w14:paraId="2DB67DB3" w14:textId="77777777" w:rsidR="00000000" w:rsidRDefault="00980B70">
      <w:pPr>
        <w:ind w:firstLine="567"/>
        <w:jc w:val="center"/>
        <w:rPr>
          <w:lang w:val="en-BE" w:eastAsia="en-BE" w:bidi="ar-SA"/>
        </w:rPr>
      </w:pPr>
    </w:p>
    <w:p w14:paraId="4D01017C" w14:textId="77777777" w:rsidR="00000000" w:rsidRDefault="00980B70">
      <w:pPr>
        <w:rPr>
          <w:lang w:val="en-BE" w:eastAsia="en-BE" w:bidi="ar-SA"/>
        </w:rPr>
      </w:pPr>
      <w:r>
        <w:rPr>
          <w:lang w:val="en-BE" w:eastAsia="en-BE" w:bidi="ar-SA"/>
        </w:rPr>
        <w:br w:type="page"/>
      </w:r>
      <w:r>
        <w:rPr>
          <w:rStyle w:val="cat-UserDefined95297grp-28rplc-57"/>
          <w:b/>
          <w:bCs/>
          <w:lang w:val="en-BE" w:eastAsia="en-BE" w:bidi="ar-SA"/>
        </w:rPr>
        <w:lastRenderedPageBreak/>
        <w:t>...</w:t>
      </w:r>
    </w:p>
    <w:p w14:paraId="3AA2DA7F" w14:textId="77777777" w:rsidR="00000000" w:rsidRDefault="00980B70">
      <w:pPr>
        <w:ind w:firstLine="567"/>
        <w:jc w:val="both"/>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0B70"/>
    <w:rsid w:val="00980B7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2CE1C9"/>
  <w15:chartTrackingRefBased/>
  <w15:docId w15:val="{CB7E89FD-D088-44EC-950F-D2C6B0B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1rplc-0">
    <w:name w:val="cat-Date grp-1 rplc-0"/>
    <w:basedOn w:val="a0"/>
  </w:style>
  <w:style w:type="character" w:customStyle="1" w:styleId="cat-Dategrp-2rplc-1">
    <w:name w:val="cat-Date grp-2 rplc-1"/>
    <w:basedOn w:val="a0"/>
  </w:style>
  <w:style w:type="character" w:customStyle="1" w:styleId="cat-Addressgrp-0rplc-2">
    <w:name w:val="cat-Address grp-0 rplc-2"/>
    <w:basedOn w:val="a0"/>
  </w:style>
  <w:style w:type="character" w:customStyle="1" w:styleId="cat-Addressgrp-0rplc-3">
    <w:name w:val="cat-Address grp-0 rplc-3"/>
    <w:basedOn w:val="a0"/>
  </w:style>
  <w:style w:type="character" w:customStyle="1" w:styleId="cat-UserDefined95282grp-22rplc-7">
    <w:name w:val="cat-UserDefined95282 grp-22 rplc-7"/>
    <w:basedOn w:val="a0"/>
  </w:style>
  <w:style w:type="character" w:customStyle="1" w:styleId="cat-Dategrp-3rplc-9">
    <w:name w:val="cat-Date grp-3 rplc-9"/>
    <w:basedOn w:val="a0"/>
  </w:style>
  <w:style w:type="character" w:customStyle="1" w:styleId="cat-UserDefined95288grp-25rplc-10">
    <w:name w:val="cat-UserDefined95288 grp-25 rplc-10"/>
    <w:basedOn w:val="a0"/>
  </w:style>
  <w:style w:type="character" w:customStyle="1" w:styleId="cat-Sumgrp-14rplc-11">
    <w:name w:val="cat-Sum grp-14 rplc-11"/>
    <w:basedOn w:val="a0"/>
  </w:style>
  <w:style w:type="character" w:customStyle="1" w:styleId="cat-UserDefined95283grp-23rplc-12">
    <w:name w:val="cat-UserDefined95283 grp-23 rplc-12"/>
    <w:basedOn w:val="a0"/>
  </w:style>
  <w:style w:type="character" w:customStyle="1" w:styleId="cat-UserDefined95285grp-24rplc-13">
    <w:name w:val="cat-UserDefined95285 grp-24 rplc-13"/>
    <w:basedOn w:val="a0"/>
  </w:style>
  <w:style w:type="character" w:customStyle="1" w:styleId="cat-Sumgrp-14rplc-14">
    <w:name w:val="cat-Sum grp-14 rplc-14"/>
    <w:basedOn w:val="a0"/>
  </w:style>
  <w:style w:type="character" w:customStyle="1" w:styleId="cat-Dategrp-4rplc-15">
    <w:name w:val="cat-Date grp-4 rplc-15"/>
    <w:basedOn w:val="a0"/>
  </w:style>
  <w:style w:type="character" w:customStyle="1" w:styleId="cat-Sumgrp-15rplc-16">
    <w:name w:val="cat-Sum grp-15 rplc-16"/>
    <w:basedOn w:val="a0"/>
  </w:style>
  <w:style w:type="character" w:customStyle="1" w:styleId="cat-Sumgrp-16rplc-17">
    <w:name w:val="cat-Sum grp-16 rplc-17"/>
    <w:basedOn w:val="a0"/>
  </w:style>
  <w:style w:type="character" w:customStyle="1" w:styleId="cat-Sumgrp-17rplc-18">
    <w:name w:val="cat-Sum grp-17 rplc-18"/>
    <w:basedOn w:val="a0"/>
  </w:style>
  <w:style w:type="character" w:customStyle="1" w:styleId="cat-Sumgrp-18rplc-19">
    <w:name w:val="cat-Sum grp-18 rplc-19"/>
    <w:basedOn w:val="a0"/>
  </w:style>
  <w:style w:type="character" w:customStyle="1" w:styleId="cat-Sumgrp-19rplc-20">
    <w:name w:val="cat-Sum grp-19 rplc-20"/>
    <w:basedOn w:val="a0"/>
  </w:style>
  <w:style w:type="character" w:customStyle="1" w:styleId="cat-UserDefined95288grp-25rplc-21">
    <w:name w:val="cat-UserDefined95288 grp-25 rplc-21"/>
    <w:basedOn w:val="a0"/>
  </w:style>
  <w:style w:type="character" w:customStyle="1" w:styleId="cat-Dategrp-3rplc-22">
    <w:name w:val="cat-Date grp-3 rplc-22"/>
    <w:basedOn w:val="a0"/>
  </w:style>
  <w:style w:type="character" w:customStyle="1" w:styleId="cat-Sumgrp-15rplc-25">
    <w:name w:val="cat-Sum grp-15 rplc-25"/>
    <w:basedOn w:val="a0"/>
  </w:style>
  <w:style w:type="character" w:customStyle="1" w:styleId="cat-Sumgrp-20rplc-26">
    <w:name w:val="cat-Sum grp-20 rplc-26"/>
    <w:basedOn w:val="a0"/>
  </w:style>
  <w:style w:type="character" w:customStyle="1" w:styleId="cat-Dategrp-3rplc-28">
    <w:name w:val="cat-Date grp-3 rplc-28"/>
    <w:basedOn w:val="a0"/>
  </w:style>
  <w:style w:type="character" w:customStyle="1" w:styleId="cat-UserDefined95288grp-25rplc-29">
    <w:name w:val="cat-UserDefined95288 grp-25 rplc-29"/>
    <w:basedOn w:val="a0"/>
  </w:style>
  <w:style w:type="character" w:customStyle="1" w:styleId="cat-Sumgrp-14rplc-30">
    <w:name w:val="cat-Sum grp-14 rplc-30"/>
    <w:basedOn w:val="a0"/>
  </w:style>
  <w:style w:type="character" w:customStyle="1" w:styleId="cat-UserDefined95283grp-23rplc-31">
    <w:name w:val="cat-UserDefined95283 grp-23 rplc-31"/>
    <w:basedOn w:val="a0"/>
  </w:style>
  <w:style w:type="character" w:customStyle="1" w:styleId="cat-Sumgrp-21rplc-32">
    <w:name w:val="cat-Sum grp-21 rplc-32"/>
    <w:basedOn w:val="a0"/>
  </w:style>
  <w:style w:type="character" w:customStyle="1" w:styleId="cat-Dategrp-5rplc-33">
    <w:name w:val="cat-Date grp-5 rplc-33"/>
    <w:basedOn w:val="a0"/>
  </w:style>
  <w:style w:type="character" w:customStyle="1" w:styleId="cat-Sumgrp-15rplc-34">
    <w:name w:val="cat-Sum grp-15 rplc-34"/>
    <w:basedOn w:val="a0"/>
  </w:style>
  <w:style w:type="character" w:customStyle="1" w:styleId="cat-Sumgrp-15rplc-36">
    <w:name w:val="cat-Sum grp-15 rplc-36"/>
    <w:basedOn w:val="a0"/>
  </w:style>
  <w:style w:type="character" w:customStyle="1" w:styleId="cat-Sumgrp-16rplc-37">
    <w:name w:val="cat-Sum grp-16 rplc-37"/>
    <w:basedOn w:val="a0"/>
  </w:style>
  <w:style w:type="character" w:customStyle="1" w:styleId="cat-Sumgrp-17rplc-38">
    <w:name w:val="cat-Sum grp-17 rplc-38"/>
    <w:basedOn w:val="a0"/>
  </w:style>
  <w:style w:type="character" w:customStyle="1" w:styleId="cat-Sumgrp-18rplc-39">
    <w:name w:val="cat-Sum grp-18 rplc-39"/>
    <w:basedOn w:val="a0"/>
  </w:style>
  <w:style w:type="character" w:customStyle="1" w:styleId="cat-Sumgrp-19rplc-40">
    <w:name w:val="cat-Sum grp-19 rplc-40"/>
    <w:basedOn w:val="a0"/>
  </w:style>
  <w:style w:type="character" w:customStyle="1" w:styleId="cat-UserDefined95288grp-25rplc-41">
    <w:name w:val="cat-UserDefined95288 grp-25 rplc-41"/>
    <w:basedOn w:val="a0"/>
  </w:style>
  <w:style w:type="character" w:customStyle="1" w:styleId="cat-Dategrp-6rplc-42">
    <w:name w:val="cat-Date grp-6 rplc-42"/>
    <w:basedOn w:val="a0"/>
  </w:style>
  <w:style w:type="character" w:customStyle="1" w:styleId="cat-Sumgrp-20rplc-45">
    <w:name w:val="cat-Sum grp-20 rplc-45"/>
    <w:basedOn w:val="a0"/>
  </w:style>
  <w:style w:type="character" w:customStyle="1" w:styleId="cat-UserDefined95282grp-22rplc-46">
    <w:name w:val="cat-UserDefined95282 grp-22 rplc-46"/>
    <w:basedOn w:val="a0"/>
  </w:style>
  <w:style w:type="character" w:customStyle="1" w:styleId="cat-UserDefined95288grp-25rplc-48">
    <w:name w:val="cat-UserDefined95288 grp-25 rplc-48"/>
    <w:basedOn w:val="a0"/>
  </w:style>
  <w:style w:type="character" w:customStyle="1" w:styleId="cat-Dategrp-7rplc-49">
    <w:name w:val="cat-Date grp-7 rplc-49"/>
    <w:basedOn w:val="a0"/>
  </w:style>
  <w:style w:type="character" w:customStyle="1" w:styleId="cat-UserDefined95292grp-26rplc-51">
    <w:name w:val="cat-UserDefined95292 grp-26 rplc-51"/>
    <w:basedOn w:val="a0"/>
  </w:style>
  <w:style w:type="character" w:customStyle="1" w:styleId="cat-UserDefined95294grp-27rplc-53">
    <w:name w:val="cat-UserDefined95294 grp-27 rplc-53"/>
    <w:basedOn w:val="a0"/>
  </w:style>
  <w:style w:type="character" w:customStyle="1" w:styleId="cat-Sumgrp-15rplc-54">
    <w:name w:val="cat-Sum grp-15 rplc-54"/>
    <w:basedOn w:val="a0"/>
  </w:style>
  <w:style w:type="character" w:customStyle="1" w:styleId="cat-Sumgrp-20rplc-55">
    <w:name w:val="cat-Sum grp-20 rplc-55"/>
    <w:basedOn w:val="a0"/>
  </w:style>
  <w:style w:type="character" w:customStyle="1" w:styleId="cat-UserDefined95297grp-28rplc-57">
    <w:name w:val="cat-UserDefined95297 grp-28 rplc-5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