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368E90" w14:textId="77777777" w:rsidR="00000000" w:rsidRDefault="0031105D">
      <w:pPr>
        <w:ind w:firstLine="851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77RS0006-02-2023-000368-15</w:t>
      </w:r>
    </w:p>
    <w:p w14:paraId="610811DD" w14:textId="77777777" w:rsidR="00000000" w:rsidRDefault="0031105D">
      <w:pPr>
        <w:ind w:firstLine="851"/>
        <w:jc w:val="center"/>
        <w:rPr>
          <w:lang w:val="en-BE" w:eastAsia="en-BE" w:bidi="ar-SA"/>
        </w:rPr>
      </w:pPr>
    </w:p>
    <w:p w14:paraId="0DA22654" w14:textId="77777777" w:rsidR="00000000" w:rsidRDefault="0031105D">
      <w:pPr>
        <w:ind w:firstLine="851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20A50C3B" w14:textId="77777777" w:rsidR="00000000" w:rsidRDefault="0031105D">
      <w:pPr>
        <w:ind w:firstLine="851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76D2F13F" w14:textId="77777777" w:rsidR="00000000" w:rsidRDefault="0031105D">
      <w:pPr>
        <w:ind w:firstLine="851"/>
        <w:jc w:val="center"/>
        <w:rPr>
          <w:lang w:val="en-BE" w:eastAsia="en-BE" w:bidi="ar-SA"/>
        </w:rPr>
      </w:pPr>
    </w:p>
    <w:p w14:paraId="157DF879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04 апреля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</w:t>
      </w:r>
      <w:r>
        <w:rPr>
          <w:rStyle w:val="cat-Addressgrp-0rplc-0"/>
          <w:lang w:val="en-BE" w:eastAsia="en-BE" w:bidi="ar-SA"/>
        </w:rPr>
        <w:t>адрес</w:t>
      </w:r>
    </w:p>
    <w:p w14:paraId="1CB1F3BB" w14:textId="77777777" w:rsidR="00000000" w:rsidRDefault="0031105D">
      <w:pPr>
        <w:ind w:firstLine="851"/>
        <w:jc w:val="both"/>
        <w:rPr>
          <w:lang w:val="en-BE" w:eastAsia="en-BE" w:bidi="ar-SA"/>
        </w:rPr>
      </w:pPr>
    </w:p>
    <w:p w14:paraId="71E00221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Дорогомиловский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Смелянской Н.П., при секретаре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</w:t>
      </w:r>
      <w:r>
        <w:rPr>
          <w:lang w:val="en-BE" w:eastAsia="en-BE" w:bidi="ar-SA"/>
        </w:rPr>
        <w:t xml:space="preserve"> гражданское дело № 2-1704/23 по иску Топской Юлии Александровны, Топского Евгения Александровича к ООО СК «Сбербанк страхование жизни» о защите прав потребителя при исполнении обязательств, </w:t>
      </w:r>
    </w:p>
    <w:p w14:paraId="39BEAAD8" w14:textId="77777777" w:rsidR="00000000" w:rsidRDefault="0031105D">
      <w:pPr>
        <w:ind w:firstLine="851"/>
        <w:jc w:val="center"/>
        <w:rPr>
          <w:lang w:val="en-BE" w:eastAsia="en-BE" w:bidi="ar-SA"/>
        </w:rPr>
      </w:pPr>
    </w:p>
    <w:p w14:paraId="62ACE7E0" w14:textId="77777777" w:rsidR="00000000" w:rsidRDefault="0031105D">
      <w:pPr>
        <w:ind w:firstLine="851"/>
        <w:jc w:val="center"/>
        <w:rPr>
          <w:lang w:val="en-BE" w:eastAsia="en-BE" w:bidi="ar-SA"/>
        </w:rPr>
      </w:pPr>
      <w:r>
        <w:rPr>
          <w:spacing w:val="20"/>
          <w:lang w:val="en-BE" w:eastAsia="en-BE" w:bidi="ar-SA"/>
        </w:rPr>
        <w:t>УСТАНОВИЛ:</w:t>
      </w:r>
    </w:p>
    <w:p w14:paraId="1E485A30" w14:textId="77777777" w:rsidR="00000000" w:rsidRDefault="0031105D">
      <w:pPr>
        <w:ind w:firstLine="851"/>
        <w:jc w:val="center"/>
        <w:rPr>
          <w:lang w:val="en-BE" w:eastAsia="en-BE" w:bidi="ar-SA"/>
        </w:rPr>
      </w:pPr>
    </w:p>
    <w:p w14:paraId="58B8A6CC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Истцы обратились в суд с иском к ответчику о защите</w:t>
      </w:r>
      <w:r>
        <w:rPr>
          <w:lang w:val="en-BE" w:eastAsia="en-BE" w:bidi="ar-SA"/>
        </w:rPr>
        <w:t xml:space="preserve"> прав потребителя при исполнении обязательств, мотивируя свои требования тем, что решением Шиловского районного суда </w:t>
      </w:r>
      <w:r>
        <w:rPr>
          <w:rStyle w:val="cat-Addressgrp-2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по иску ПАО Сбербанк в лице филиала - Московский банк ПАО Сбербанк к Топскому Е.А., Топской Ю.А. исковые требования о расторжени кред</w:t>
      </w:r>
      <w:r>
        <w:rPr>
          <w:lang w:val="en-BE" w:eastAsia="en-BE" w:bidi="ar-SA"/>
        </w:rPr>
        <w:t xml:space="preserve">итного договора и взыскании денежных средств, удовлетворены частично; с Топской Ю.А. и Топского Е.А. в солидарном порядке в пользу ПАО Сбербанк в лице филиала - Московский банк ПАО Сбербанк, в пределах стоимости наследственного имущества, в счет погашения </w:t>
      </w:r>
      <w:r>
        <w:rPr>
          <w:lang w:val="en-BE" w:eastAsia="en-BE" w:bidi="ar-SA"/>
        </w:rPr>
        <w:t xml:space="preserve">задолженности по кредитному договору №92943117 от 15.12.2017 года взыскана задолженность по состоянию на 17.10.2018 года в сумме </w:t>
      </w:r>
      <w:r>
        <w:rPr>
          <w:rStyle w:val="cat-Sumgrp-16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задолженности по эмиссионному контракту денежные средства в сумме </w:t>
      </w:r>
      <w:r>
        <w:rPr>
          <w:rStyle w:val="cat-Sumgrp-17rplc-12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оплате государственной пошлины в раз</w:t>
      </w:r>
      <w:r>
        <w:rPr>
          <w:lang w:val="en-BE" w:eastAsia="en-BE" w:bidi="ar-SA"/>
        </w:rPr>
        <w:t xml:space="preserve">мере </w:t>
      </w:r>
      <w:r>
        <w:rPr>
          <w:rStyle w:val="cat-Sumgrp-18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Апелляционным определением Рязанского областного суда от 20.10.2021 решение Шиловского районного суда </w:t>
      </w:r>
      <w:r>
        <w:rPr>
          <w:rStyle w:val="cat-Addressgrp-2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22.06.2021 года в обжалуемой части - в части отказа во взыскании задолженности по кредитному договору №92943117 отменено, вынесено в э</w:t>
      </w:r>
      <w:r>
        <w:rPr>
          <w:lang w:val="en-BE" w:eastAsia="en-BE" w:bidi="ar-SA"/>
        </w:rPr>
        <w:t>той части новое решение, которым постановлено удовлетворить исковые требования ПАО «Сбербанк России» к Топской Ю.А. и Топскому Е.А. о взыскании кредитной задолженности по кредитному договору №92943117 в полном объеме. То же решение в части указания сумм вз</w:t>
      </w:r>
      <w:r>
        <w:rPr>
          <w:lang w:val="en-BE" w:eastAsia="en-BE" w:bidi="ar-SA"/>
        </w:rPr>
        <w:t xml:space="preserve">ыскания по указанному кредитному договору изменить, указав сумму взыскания с </w:t>
      </w:r>
      <w:r>
        <w:rPr>
          <w:rStyle w:val="cat-FIOgrp-10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А, и Топского Е.А. солидарно по кредитному договору №92943117 в пользу ПАО «Сбербанк России» - </w:t>
      </w:r>
      <w:r>
        <w:rPr>
          <w:rStyle w:val="cat-Sumgrp-19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То же решение в части взыскания государственной пошлины с ответчиков в поль</w:t>
      </w:r>
      <w:r>
        <w:rPr>
          <w:lang w:val="en-BE" w:eastAsia="en-BE" w:bidi="ar-SA"/>
        </w:rPr>
        <w:t xml:space="preserve">зу ПАО «Сбербанк России» изменить, указав сумму взыскания </w:t>
      </w:r>
      <w:r>
        <w:rPr>
          <w:rStyle w:val="cat-Sumgrp-20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рамках рассмотрения вышеуказанного дела судом установлено, что 17.10.2018 года </w:t>
      </w:r>
      <w:r>
        <w:rPr>
          <w:rStyle w:val="cat-FIOgrp-11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 Согласно представленного по запросу суда наследственного дела №14/2019 к имуществу умершей </w:t>
      </w:r>
      <w:r>
        <w:rPr>
          <w:rStyle w:val="cat-FIOgrp-11rplc-22"/>
          <w:lang w:val="en-BE" w:eastAsia="en-BE" w:bidi="ar-SA"/>
        </w:rPr>
        <w:t>фио</w:t>
      </w:r>
      <w:r>
        <w:rPr>
          <w:lang w:val="en-BE" w:eastAsia="en-BE" w:bidi="ar-SA"/>
        </w:rPr>
        <w:t>, нас</w:t>
      </w:r>
      <w:r>
        <w:rPr>
          <w:lang w:val="en-BE" w:eastAsia="en-BE" w:bidi="ar-SA"/>
        </w:rPr>
        <w:t xml:space="preserve">ледниками первой очереди по закону являются ее дети: Топский Е.А. и Топская Ю.А. При заключении кредитного договора №92943117 </w:t>
      </w:r>
      <w:r>
        <w:rPr>
          <w:rStyle w:val="cat-FIOgrp-11rplc-25"/>
          <w:lang w:val="en-BE" w:eastAsia="en-BE" w:bidi="ar-SA"/>
        </w:rPr>
        <w:t>фио</w:t>
      </w:r>
      <w:r>
        <w:rPr>
          <w:lang w:val="en-BE" w:eastAsia="en-BE" w:bidi="ar-SA"/>
        </w:rPr>
        <w:t>, была присоединена к программе добровольного страхования жизни и здоровья заемщиков, страховщиком по данной программе является</w:t>
      </w:r>
      <w:r>
        <w:rPr>
          <w:lang w:val="en-BE" w:eastAsia="en-BE" w:bidi="ar-SA"/>
        </w:rPr>
        <w:t xml:space="preserve"> ООО СК «Сбербанк страхование жизни», сроком страхования 60 месяцев.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lang w:val="en-BE" w:eastAsia="en-BE" w:bidi="ar-SA"/>
        </w:rPr>
        <w:t>По данной программе страховым случаем признается установление инвалидности 1 или 2 группы, а также смерть застрахованного лица от несчастного случая. При этом, согласно п. 1.2 заявления о</w:t>
      </w:r>
      <w:r>
        <w:rPr>
          <w:lang w:val="en-BE" w:eastAsia="en-BE" w:bidi="ar-SA"/>
        </w:rPr>
        <w:t xml:space="preserve"> страховании, если застрахованное лицо является инвалидом 1-й, 2-й, 3-й группы, страдающий ишемической болезнью сердца (инфаркт миокарда, стенокардия), инсульт, онкологические заболевания, цирроз печени, считается застрахованным только на случай смерти зас</w:t>
      </w:r>
      <w:r>
        <w:rPr>
          <w:lang w:val="en-BE" w:eastAsia="en-BE" w:bidi="ar-SA"/>
        </w:rPr>
        <w:t xml:space="preserve">трахованного лица в результате несчастного случая. На момент подключения </w:t>
      </w:r>
      <w:r>
        <w:rPr>
          <w:rStyle w:val="cat-FIOgrp-11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, к программе страхования страховщиком являлось ООО СК «Сбербанк страхование жизни». </w:t>
      </w:r>
      <w:r>
        <w:rPr>
          <w:lang w:val="en-BE" w:eastAsia="en-BE" w:bidi="ar-SA"/>
        </w:rPr>
        <w:lastRenderedPageBreak/>
        <w:t>Страхователем и выгодоприобретателем, согласно условиям участия в Программе добровольного страх</w:t>
      </w:r>
      <w:r>
        <w:rPr>
          <w:lang w:val="en-BE" w:eastAsia="en-BE" w:bidi="ar-SA"/>
        </w:rPr>
        <w:t xml:space="preserve">ования жизни и здоровья заемщиков, является ПАО Сбербанк. 13.07.2018 года, после получения </w:t>
      </w:r>
      <w:r>
        <w:rPr>
          <w:rStyle w:val="cat-FIOgrp-11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, инвалидности 2 группы, Топский Е.А. по доверенности от </w:t>
      </w:r>
      <w:r>
        <w:rPr>
          <w:rStyle w:val="cat-FIOgrp-11rplc-29"/>
          <w:lang w:val="en-BE" w:eastAsia="en-BE" w:bidi="ar-SA"/>
        </w:rPr>
        <w:t>фио</w:t>
      </w:r>
      <w:r>
        <w:rPr>
          <w:lang w:val="en-BE" w:eastAsia="en-BE" w:bidi="ar-SA"/>
        </w:rPr>
        <w:t>, обратился в страховую компанию с заявлением о наступлении страхового события и предоставлением медиц</w:t>
      </w:r>
      <w:r>
        <w:rPr>
          <w:lang w:val="en-BE" w:eastAsia="en-BE" w:bidi="ar-SA"/>
        </w:rPr>
        <w:t>инских документов. Однако выплата не была произведена. 06.07.2022 истцы обратились к ответчику с претензией.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lang w:val="en-BE" w:eastAsia="en-BE" w:bidi="ar-SA"/>
        </w:rPr>
        <w:t>07.07.2022 года ООО Страховая компания «Сбербанк страхование жизни» рассмотрело претензию истцов и отказала в удовлетворении их требований.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lang w:val="en-BE" w:eastAsia="en-BE" w:bidi="ar-SA"/>
        </w:rPr>
        <w:t>В ответ</w:t>
      </w:r>
      <w:r>
        <w:rPr>
          <w:lang w:val="en-BE" w:eastAsia="en-BE" w:bidi="ar-SA"/>
        </w:rPr>
        <w:t xml:space="preserve">е на претензию ООО СК «Сбербанк страхование жизни» не указал основание для отказа в удовлетворении требований заявителей в связи с наступлением страхового случая: инвалидность </w:t>
      </w:r>
      <w:r>
        <w:rPr>
          <w:rStyle w:val="cat-FIOgrp-11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30.08.2022 года Топская Ю.А., направило обращение в Службу финансового уполн</w:t>
      </w:r>
      <w:r>
        <w:rPr>
          <w:lang w:val="en-BE" w:eastAsia="en-BE" w:bidi="ar-SA"/>
        </w:rPr>
        <w:t>омоченного. 21.09.2022 года Службой финансового уполномоченного принято решение №У-22-103536/5020-006 об отказе в удовлетворении требований к ООО СК «Сбербанк страхований жизни» о взыскании неустойки и убытков, в связи с нарушением срока выплаты страхового</w:t>
      </w:r>
      <w:r>
        <w:rPr>
          <w:lang w:val="en-BE" w:eastAsia="en-BE" w:bidi="ar-SA"/>
        </w:rPr>
        <w:t xml:space="preserve"> возмещения. Также истцы указали, что ООО СК «Сбербанк страхование жизни» произвел оплату только 21.02.2020 года, в связи с наступлением другого, более позднего страхового случая, в виде смерти застрахованного лица - </w:t>
      </w:r>
      <w:r>
        <w:rPr>
          <w:rStyle w:val="cat-FIOgrp-15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Истцы считают, что ответчик нарушил</w:t>
      </w:r>
      <w:r>
        <w:rPr>
          <w:lang w:val="en-BE" w:eastAsia="en-BE" w:bidi="ar-SA"/>
        </w:rPr>
        <w:t xml:space="preserve"> сроки выплаты страхового возмещения по страховому событию – инвалидность 2 группы. Учитывая изложенные обстоятельства, истцы просят суд взыскать с ответчика неустойку в размере 3% цены оказания услуги в размере </w:t>
      </w:r>
      <w:r>
        <w:rPr>
          <w:rStyle w:val="cat-Sumgrp-21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пользу каждого истца; убытки в виде </w:t>
      </w:r>
      <w:r>
        <w:rPr>
          <w:lang w:val="en-BE" w:eastAsia="en-BE" w:bidi="ar-SA"/>
        </w:rPr>
        <w:t xml:space="preserve">погашения задолженности по кредитному договору №92943117 от 15.12.2017 года в сумме </w:t>
      </w:r>
      <w:r>
        <w:rPr>
          <w:rStyle w:val="cat-Sumgrp-19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</w:t>
      </w:r>
      <w:r>
        <w:rPr>
          <w:rStyle w:val="cat-Sumgrp-22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каждому истцу; компенсацию морального вреда в размере </w:t>
      </w:r>
      <w:r>
        <w:rPr>
          <w:rStyle w:val="cat-Sumgrp-23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 </w:t>
      </w:r>
      <w:r>
        <w:rPr>
          <w:rStyle w:val="cat-Sumgrp-24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каждому истцу.</w:t>
      </w:r>
    </w:p>
    <w:p w14:paraId="3EE3C543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Истцы в судебное заседание не явились, о времени и месте рассмотрения де</w:t>
      </w:r>
      <w:r>
        <w:rPr>
          <w:lang w:val="en-BE" w:eastAsia="en-BE" w:bidi="ar-SA"/>
        </w:rPr>
        <w:t>ла извещены надлежащим образом, обеспечили явку представителя, который на удовлетворении исковых требований настаивал.</w:t>
      </w:r>
    </w:p>
    <w:p w14:paraId="43137D6C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ООО СК «Сбербанк Страхование жизни» в судебное заседание не явился, о времени и месте рассмотрения дела извещен н</w:t>
      </w:r>
      <w:r>
        <w:rPr>
          <w:lang w:val="en-BE" w:eastAsia="en-BE" w:bidi="ar-SA"/>
        </w:rPr>
        <w:t>адлежащим образом.</w:t>
      </w:r>
    </w:p>
    <w:p w14:paraId="5DBF6928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167 ГПК РФ суд полагает возможным рассмотреть дело при данной явке.</w:t>
      </w:r>
    </w:p>
    <w:p w14:paraId="133203F8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представителя истцов, исследовав письменные материалы дела, приходит к следующему.</w:t>
      </w:r>
    </w:p>
    <w:p w14:paraId="00CEEBCF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п.1 ст. 432 ГК РФ, договор считается заключенн</w:t>
      </w:r>
      <w:r>
        <w:rPr>
          <w:lang w:val="en-BE" w:eastAsia="en-BE" w:bidi="ar-SA"/>
        </w:rPr>
        <w:t>ым, если между сторонами, в требуемой в подлежащих случаях форме, достигнуто соглашение по всем существенным условиям договора.</w:t>
      </w:r>
    </w:p>
    <w:p w14:paraId="1D3905D8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ст. 942 ГК РФ, при заключении договора личного страхования между страхователем и страховщиком должно быть достигну</w:t>
      </w:r>
      <w:r>
        <w:rPr>
          <w:lang w:val="en-BE" w:eastAsia="en-BE" w:bidi="ar-SA"/>
        </w:rPr>
        <w:t>то соглашение: 1) о застрахованном лице; 2) о характере события, на случай наступления которого в жизни застрахованного лица осуществляется страхование (страхового случая); 3) о размере страховой суммы; 4) о сроке действия договора.</w:t>
      </w:r>
    </w:p>
    <w:p w14:paraId="2FA1F84D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</w:t>
      </w:r>
      <w:r>
        <w:rPr>
          <w:lang w:val="en-BE" w:eastAsia="en-BE" w:bidi="ar-SA"/>
        </w:rPr>
        <w:t>т. 944 ГК РФ при заключении договора страхования Страхователь обязан сообщить Страховщику известные страхователю обстоятельства, имеющие существенное значение для определения вероятности наступления страхового случая и размера возможных убытков от его наст</w:t>
      </w:r>
      <w:r>
        <w:rPr>
          <w:lang w:val="en-BE" w:eastAsia="en-BE" w:bidi="ar-SA"/>
        </w:rPr>
        <w:t>упления (страхового риска), если эти обстоятельства не известны и не должны быть известны страховщику. Существенными признаются во всяком случае обстоятельства, определенно оговоренные страховщиком в стандартной форме договора страхования (страхового полис</w:t>
      </w:r>
      <w:r>
        <w:rPr>
          <w:lang w:val="en-BE" w:eastAsia="en-BE" w:bidi="ar-SA"/>
        </w:rPr>
        <w:t>а) или в его письменном запросе.</w:t>
      </w:r>
    </w:p>
    <w:p w14:paraId="73BF763A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ч.3 ст. 963 ГК РФ страховщик не освобождается от выплаты страховой суммы, которая по договору личного страхования подлежит выплате в случае смерти </w:t>
      </w:r>
      <w:r>
        <w:rPr>
          <w:lang w:val="en-BE" w:eastAsia="en-BE" w:bidi="ar-SA"/>
        </w:rPr>
        <w:lastRenderedPageBreak/>
        <w:t>застрахованного лица, если его смерть наступила вследствие самоубийст</w:t>
      </w:r>
      <w:r>
        <w:rPr>
          <w:lang w:val="en-BE" w:eastAsia="en-BE" w:bidi="ar-SA"/>
        </w:rPr>
        <w:t>ва и к этому времени договор страхования действовал уже не менее двух лет.</w:t>
      </w:r>
    </w:p>
    <w:p w14:paraId="132785DF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установлено, что решением Шиловского районного суда </w:t>
      </w:r>
      <w:r>
        <w:rPr>
          <w:rStyle w:val="cat-Addressgrp-2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22.06.2021 по иску ПАО Сбербанк в лице филиала - Московский банк ПАО Сбербанк к Топском</w:t>
      </w:r>
      <w:r>
        <w:rPr>
          <w:lang w:val="en-BE" w:eastAsia="en-BE" w:bidi="ar-SA"/>
        </w:rPr>
        <w:t>у Е.А., Топской Ю.А. исковые требования о расторжени кредитного договора и взыскании денежных средств, удовлетворены частично; с Топской Ю.А. и Топского Е.А. в солидарном порядке в пользу ПАО Сбербанк в лице филиала - Московский банк ПАО Сбербанк, в предел</w:t>
      </w:r>
      <w:r>
        <w:rPr>
          <w:lang w:val="en-BE" w:eastAsia="en-BE" w:bidi="ar-SA"/>
        </w:rPr>
        <w:t xml:space="preserve">ах стоимости наследственного имущества, в счет погашения задолженности по кредитному договору №92943117 от 15.12.2017 года взыскана задолженность по состоянию на 17.10.2018 года в сумме </w:t>
      </w:r>
      <w:r>
        <w:rPr>
          <w:rStyle w:val="cat-Sumgrp-16rplc-43"/>
          <w:lang w:val="en-BE" w:eastAsia="en-BE" w:bidi="ar-SA"/>
        </w:rPr>
        <w:t>сумма</w:t>
      </w:r>
      <w:r>
        <w:rPr>
          <w:lang w:val="en-BE" w:eastAsia="en-BE" w:bidi="ar-SA"/>
        </w:rPr>
        <w:t>, задолженности по эмиссионному контракту денежные средства в сум</w:t>
      </w:r>
      <w:r>
        <w:rPr>
          <w:lang w:val="en-BE" w:eastAsia="en-BE" w:bidi="ar-SA"/>
        </w:rPr>
        <w:t xml:space="preserve">ме </w:t>
      </w:r>
      <w:r>
        <w:rPr>
          <w:rStyle w:val="cat-Sumgrp-17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8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6E47825E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Апелляционным определением Рязанского областного суда от 20.10.2021 решение Шиловского районного суда </w:t>
      </w:r>
      <w:r>
        <w:rPr>
          <w:rStyle w:val="cat-Addressgrp-2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22.06.2021 года в обжалуемой части - в части отказа во взыскании задолженнос</w:t>
      </w:r>
      <w:r>
        <w:rPr>
          <w:lang w:val="en-BE" w:eastAsia="en-BE" w:bidi="ar-SA"/>
        </w:rPr>
        <w:t>ти по кредитному договору №92943117 отменено, вынесено в этой части новое решение, которым постановлено удовлетворить исковые требования ПАО «Сбербанк России» к Топской Ю.А. и Топскому Е.А. о взыскании кредитной задолженности по кредитному договору №929431</w:t>
      </w:r>
      <w:r>
        <w:rPr>
          <w:lang w:val="en-BE" w:eastAsia="en-BE" w:bidi="ar-SA"/>
        </w:rPr>
        <w:t xml:space="preserve">17 в полном объеме. То же решение в части указания сумм взыскания по указанному кредитному договору изменить, указав сумму взыскания с </w:t>
      </w:r>
      <w:r>
        <w:rPr>
          <w:rStyle w:val="cat-FIOgrp-10rplc-49"/>
          <w:lang w:val="en-BE" w:eastAsia="en-BE" w:bidi="ar-SA"/>
        </w:rPr>
        <w:t>фио</w:t>
      </w:r>
      <w:r>
        <w:rPr>
          <w:lang w:val="en-BE" w:eastAsia="en-BE" w:bidi="ar-SA"/>
        </w:rPr>
        <w:t xml:space="preserve">А, и Топского Е.А. солидарно по кредитному договору №92943117 в пользу ПАО «Сбербанк России» - </w:t>
      </w:r>
      <w:r>
        <w:rPr>
          <w:rStyle w:val="cat-Sumgrp-19rplc-5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То же решение в ч</w:t>
      </w:r>
      <w:r>
        <w:rPr>
          <w:lang w:val="en-BE" w:eastAsia="en-BE" w:bidi="ar-SA"/>
        </w:rPr>
        <w:t xml:space="preserve">асти взыскания государственной пошлины с ответчиков в пользу ПАО «Сбербанк России» изменить, указав сумму взыскания </w:t>
      </w:r>
      <w:r>
        <w:rPr>
          <w:rStyle w:val="cat-Sumgrp-20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8613F7E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рамках рассмотрения вышеуказанного дела судом установлено, что 17.10.2018 года </w:t>
      </w:r>
      <w:r>
        <w:rPr>
          <w:rStyle w:val="cat-FIOgrp-11rplc-53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 </w:t>
      </w:r>
    </w:p>
    <w:p w14:paraId="55CD9B9D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представленного по запросу суд</w:t>
      </w:r>
      <w:r>
        <w:rPr>
          <w:lang w:val="en-BE" w:eastAsia="en-BE" w:bidi="ar-SA"/>
        </w:rPr>
        <w:t xml:space="preserve">а наследственного дела №14/2019 к имуществу умершей </w:t>
      </w:r>
      <w:r>
        <w:rPr>
          <w:rStyle w:val="cat-FIOgrp-11rplc-54"/>
          <w:lang w:val="en-BE" w:eastAsia="en-BE" w:bidi="ar-SA"/>
        </w:rPr>
        <w:t>фио</w:t>
      </w:r>
      <w:r>
        <w:rPr>
          <w:lang w:val="en-BE" w:eastAsia="en-BE" w:bidi="ar-SA"/>
        </w:rPr>
        <w:t xml:space="preserve">, наследниками первой очереди по закону являются ее дети: Топский Е.А. и Топская Ю.А. </w:t>
      </w:r>
    </w:p>
    <w:p w14:paraId="4BD7C3E1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заключении кредитного договора №92943117 </w:t>
      </w:r>
      <w:r>
        <w:rPr>
          <w:rStyle w:val="cat-FIOgrp-11rplc-57"/>
          <w:lang w:val="en-BE" w:eastAsia="en-BE" w:bidi="ar-SA"/>
        </w:rPr>
        <w:t>фио</w:t>
      </w:r>
      <w:r>
        <w:rPr>
          <w:lang w:val="en-BE" w:eastAsia="en-BE" w:bidi="ar-SA"/>
        </w:rPr>
        <w:t xml:space="preserve">, была присоединена к программе добровольного страхования жизни и </w:t>
      </w:r>
      <w:r>
        <w:rPr>
          <w:lang w:val="en-BE" w:eastAsia="en-BE" w:bidi="ar-SA"/>
        </w:rPr>
        <w:t>здоровья заемщиков, страховщиком по данной программе является ООО СК «Сбербанк страхование жизни», сроком страхования 60 месяцев.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lang w:val="en-BE" w:eastAsia="en-BE" w:bidi="ar-SA"/>
        </w:rPr>
        <w:t>По данной программе страховым случаем признается установление инвалидности 1 или 2 группы, а также смерть застрахованного лица</w:t>
      </w:r>
      <w:r>
        <w:rPr>
          <w:lang w:val="en-BE" w:eastAsia="en-BE" w:bidi="ar-SA"/>
        </w:rPr>
        <w:t xml:space="preserve"> от несчастного случая. </w:t>
      </w:r>
    </w:p>
    <w:p w14:paraId="2F827385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этом, согласно п. 1.2 заявления о страховании, если застрахованное лицо является инвалидом 1-й, 2-й, 3-й группы, страдающий ишемической болезнью сердца (инфаркт миокарда, стенокардия), инсульт, онкологические заболевания, цирро</w:t>
      </w:r>
      <w:r>
        <w:rPr>
          <w:lang w:val="en-BE" w:eastAsia="en-BE" w:bidi="ar-SA"/>
        </w:rPr>
        <w:t xml:space="preserve">з печени, считается застрахованным только на случай смерти застрахованного лица в результате несчастного случая. </w:t>
      </w:r>
    </w:p>
    <w:p w14:paraId="3A96748E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момент подключения </w:t>
      </w:r>
      <w:r>
        <w:rPr>
          <w:rStyle w:val="cat-FIOgrp-11rplc-58"/>
          <w:lang w:val="en-BE" w:eastAsia="en-BE" w:bidi="ar-SA"/>
        </w:rPr>
        <w:t>фио</w:t>
      </w:r>
      <w:r>
        <w:rPr>
          <w:lang w:val="en-BE" w:eastAsia="en-BE" w:bidi="ar-SA"/>
        </w:rPr>
        <w:t xml:space="preserve">, к программе страхования страховщиком являлось ООО СК «Сбербанк страхование жизни». </w:t>
      </w:r>
    </w:p>
    <w:p w14:paraId="3902511D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Страхователем и выгодоприобрета</w:t>
      </w:r>
      <w:r>
        <w:rPr>
          <w:lang w:val="en-BE" w:eastAsia="en-BE" w:bidi="ar-SA"/>
        </w:rPr>
        <w:t xml:space="preserve">телем, согласно условиям участия в Программе добровольного страхования жизни и здоровья заемщиков, является ПАО Сбербанк. </w:t>
      </w:r>
    </w:p>
    <w:p w14:paraId="28EEA419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13.07.2018 года, после получения </w:t>
      </w:r>
      <w:r>
        <w:rPr>
          <w:rStyle w:val="cat-FIOgrp-11rplc-59"/>
          <w:lang w:val="en-BE" w:eastAsia="en-BE" w:bidi="ar-SA"/>
        </w:rPr>
        <w:t>фио</w:t>
      </w:r>
      <w:r>
        <w:rPr>
          <w:lang w:val="en-BE" w:eastAsia="en-BE" w:bidi="ar-SA"/>
        </w:rPr>
        <w:t xml:space="preserve">, инвалидности 2 группы, Топский Е.А. по доверенности от </w:t>
      </w:r>
      <w:r>
        <w:rPr>
          <w:rStyle w:val="cat-FIOgrp-11rplc-61"/>
          <w:lang w:val="en-BE" w:eastAsia="en-BE" w:bidi="ar-SA"/>
        </w:rPr>
        <w:t>фио</w:t>
      </w:r>
      <w:r>
        <w:rPr>
          <w:lang w:val="en-BE" w:eastAsia="en-BE" w:bidi="ar-SA"/>
        </w:rPr>
        <w:t>, обратился в страховую компанию с за</w:t>
      </w:r>
      <w:r>
        <w:rPr>
          <w:lang w:val="en-BE" w:eastAsia="en-BE" w:bidi="ar-SA"/>
        </w:rPr>
        <w:t xml:space="preserve">явлением о наступлении страхового события и предоставлением медицинских документов. Однако выплата не была произведена. </w:t>
      </w:r>
    </w:p>
    <w:p w14:paraId="661A0F66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06.07.2022 истцы обратились к ответчику с претензией.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lang w:val="en-BE" w:eastAsia="en-BE" w:bidi="ar-SA"/>
        </w:rPr>
        <w:t>07.07.2022 года ООО Страховая компания «Сбербанк страхование жизни» рассмотрело п</w:t>
      </w:r>
      <w:r>
        <w:rPr>
          <w:lang w:val="en-BE" w:eastAsia="en-BE" w:bidi="ar-SA"/>
        </w:rPr>
        <w:t>ретензию истцов и отказала в удовлетворении их требований.</w:t>
      </w:r>
      <w:r>
        <w:rPr>
          <w:sz w:val="20"/>
          <w:szCs w:val="20"/>
          <w:lang w:val="en-BE" w:eastAsia="en-BE" w:bidi="ar-SA"/>
        </w:rPr>
        <w:t xml:space="preserve"> </w:t>
      </w:r>
    </w:p>
    <w:p w14:paraId="10CD9E5D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ответе на претензию ООО СК «Сбербанк страхование жизни» не указал основание для отказа в удовлетворении требований заявителей в связи с наступлением страхового случая: инвалидность </w:t>
      </w:r>
      <w:r>
        <w:rPr>
          <w:rStyle w:val="cat-FIOgrp-11rplc-62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</w:p>
    <w:p w14:paraId="3B411540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30.08.20</w:t>
      </w:r>
      <w:r>
        <w:rPr>
          <w:lang w:val="en-BE" w:eastAsia="en-BE" w:bidi="ar-SA"/>
        </w:rPr>
        <w:t xml:space="preserve">22 года Топская Ю.А., направило обращение в Службу финансового уполномоченного. </w:t>
      </w:r>
    </w:p>
    <w:p w14:paraId="4AD90C52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21.09.2022 года Службой финансового уполномоченного принято решение №У-22-103539/5020-006 об отказе в удовлетворении требований к ООО СК «Сбербанк страхований жизни» о взыскан</w:t>
      </w:r>
      <w:r>
        <w:rPr>
          <w:lang w:val="en-BE" w:eastAsia="en-BE" w:bidi="ar-SA"/>
        </w:rPr>
        <w:t xml:space="preserve">ии неустойки и убытков, в связи с нарушением срока выплаты страхового возмещения. </w:t>
      </w:r>
    </w:p>
    <w:p w14:paraId="03BA77FD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Обращаясь в суд с настоящим иском, истцы указали, что ООО СК «Сбербанк страхование жизни» произвел оплату только 21.02.2020 года, в связи с наступлением другого, более поздн</w:t>
      </w:r>
      <w:r>
        <w:rPr>
          <w:lang w:val="en-BE" w:eastAsia="en-BE" w:bidi="ar-SA"/>
        </w:rPr>
        <w:t xml:space="preserve">его страхового случая, в виде смерти застрахованного лица - </w:t>
      </w:r>
      <w:r>
        <w:rPr>
          <w:rStyle w:val="cat-FIOgrp-12rplc-64"/>
          <w:lang w:val="en-BE" w:eastAsia="en-BE" w:bidi="ar-SA"/>
        </w:rPr>
        <w:t>фио</w:t>
      </w:r>
    </w:p>
    <w:p w14:paraId="2399E25A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Рассматривая обращение Топского Е.А., финансовый уполномоченный установил, что 22.05.2018 </w:t>
      </w:r>
      <w:r>
        <w:rPr>
          <w:rStyle w:val="cat-FIOgrp-11rplc-66"/>
          <w:lang w:val="en-BE" w:eastAsia="en-BE" w:bidi="ar-SA"/>
        </w:rPr>
        <w:t>фио</w:t>
      </w:r>
      <w:r>
        <w:rPr>
          <w:lang w:val="en-BE" w:eastAsia="en-BE" w:bidi="ar-SA"/>
        </w:rPr>
        <w:t xml:space="preserve"> впервые была установлена инвалидность 2 группы по общему заболеванию. </w:t>
      </w:r>
    </w:p>
    <w:p w14:paraId="618D6E6F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06.06.2018 </w:t>
      </w:r>
      <w:r>
        <w:rPr>
          <w:rStyle w:val="cat-FIOgrp-11rplc-67"/>
          <w:lang w:val="en-BE" w:eastAsia="en-BE" w:bidi="ar-SA"/>
        </w:rPr>
        <w:t>фио</w:t>
      </w:r>
      <w:r>
        <w:rPr>
          <w:lang w:val="en-BE" w:eastAsia="en-BE" w:bidi="ar-SA"/>
        </w:rPr>
        <w:t xml:space="preserve"> обратилась в</w:t>
      </w:r>
      <w:r>
        <w:rPr>
          <w:lang w:val="en-BE" w:eastAsia="en-BE" w:bidi="ar-SA"/>
        </w:rPr>
        <w:t xml:space="preserve"> ООО СК «Сбербанк страхование жизни» в связи с наступлением события, имеющего признаки страхового случая.</w:t>
      </w:r>
    </w:p>
    <w:p w14:paraId="09D28D11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Письмами от 17.07.2018 и 16.08.2018 </w:t>
      </w:r>
      <w:r>
        <w:rPr>
          <w:rStyle w:val="cat-FIOgrp-11rplc-68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была уведомлена о необходимости предоставления дополнительного комплекта документов.</w:t>
      </w:r>
    </w:p>
    <w:p w14:paraId="6D7A7880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июне 2018 года ООО СК «</w:t>
      </w:r>
      <w:r>
        <w:rPr>
          <w:lang w:val="en-BE" w:eastAsia="en-BE" w:bidi="ar-SA"/>
        </w:rPr>
        <w:t xml:space="preserve">Сбербанк страхование жизни» направило в адрес ГБУЗ «Городская поликлиника № 8 (филиал № 3)», а также в ГБУЗ «Городская клиническая больница имени </w:t>
      </w:r>
      <w:r>
        <w:rPr>
          <w:rStyle w:val="cat-FIOgrp-13rplc-69"/>
          <w:lang w:val="en-BE" w:eastAsia="en-BE" w:bidi="ar-SA"/>
        </w:rPr>
        <w:t>фио</w:t>
      </w:r>
      <w:r>
        <w:rPr>
          <w:lang w:val="en-BE" w:eastAsia="en-BE" w:bidi="ar-SA"/>
        </w:rPr>
        <w:t>» запрос о предоставлении комплекта документов, подтверждающего факт наступления страхового случая по догов</w:t>
      </w:r>
      <w:r>
        <w:rPr>
          <w:lang w:val="en-BE" w:eastAsia="en-BE" w:bidi="ar-SA"/>
        </w:rPr>
        <w:t>ору страхования. Сведений о предоставления комплекта документов в адрес финансовой организации материалы обращения не содержат.</w:t>
      </w:r>
    </w:p>
    <w:p w14:paraId="0E6DB09A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17.10.2018 </w:t>
      </w:r>
      <w:r>
        <w:rPr>
          <w:rStyle w:val="cat-FIOgrp-11rplc-7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</w:t>
      </w:r>
    </w:p>
    <w:p w14:paraId="211CBF37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18.10.2018 в ООО СК «Сбербанк страхование жизни» поступили документы, касающиеся установления </w:t>
      </w:r>
      <w:r>
        <w:rPr>
          <w:rStyle w:val="cat-FIOgrp-11rplc-71"/>
          <w:lang w:val="en-BE" w:eastAsia="en-BE" w:bidi="ar-SA"/>
        </w:rPr>
        <w:t>фио</w:t>
      </w:r>
      <w:r>
        <w:rPr>
          <w:lang w:val="en-BE" w:eastAsia="en-BE" w:bidi="ar-SA"/>
        </w:rPr>
        <w:t xml:space="preserve"> инвалид</w:t>
      </w:r>
      <w:r>
        <w:rPr>
          <w:lang w:val="en-BE" w:eastAsia="en-BE" w:bidi="ar-SA"/>
        </w:rPr>
        <w:t xml:space="preserve">ности 2 группы, а также сведения о смерти </w:t>
      </w:r>
      <w:r>
        <w:rPr>
          <w:rStyle w:val="cat-FIOgrp-11rplc-72"/>
          <w:lang w:val="en-BE" w:eastAsia="en-BE" w:bidi="ar-SA"/>
        </w:rPr>
        <w:t>фио</w:t>
      </w:r>
    </w:p>
    <w:p w14:paraId="66E06E74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Письмами от 24.10.2018, 25.10.2018, 10.01.2019 ООО СК «Сбербанк страхование жизни» уведомила Топского Е.А. о необходимости предоставления дополнительного комплекта документов.</w:t>
      </w:r>
    </w:p>
    <w:p w14:paraId="4AFA514D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23.04.2019 Топский Е.А. обратился </w:t>
      </w:r>
      <w:r>
        <w:rPr>
          <w:lang w:val="en-BE" w:eastAsia="en-BE" w:bidi="ar-SA"/>
        </w:rPr>
        <w:t xml:space="preserve">в ООО СК «Сбербанк страхование жизни» с заявление о наступлении события, имеющего признаки страхового случая (смерть застрахованного лица). </w:t>
      </w:r>
    </w:p>
    <w:p w14:paraId="000DC5CD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Письмом от 06.05.2019 ООО СК «Сбербанк страхование жизни» уведомило Топского Е.А. о необходимости предоставления до</w:t>
      </w:r>
      <w:r>
        <w:rPr>
          <w:lang w:val="en-BE" w:eastAsia="en-BE" w:bidi="ar-SA"/>
        </w:rPr>
        <w:t>полнительного комплекта документов.</w:t>
      </w:r>
    </w:p>
    <w:p w14:paraId="2B6A003F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Также, 06.05.2019 ООО СК «Сбербанк страхование жизни» направило запрос в МВД России по </w:t>
      </w:r>
      <w:r>
        <w:rPr>
          <w:rStyle w:val="cat-Addressgrp-3rplc-7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предоставлении документов, подтверждающих факт наступления страхового случая.</w:t>
      </w:r>
    </w:p>
    <w:p w14:paraId="1C984243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12.02.2020 Топским Е.А. был представлен запроше</w:t>
      </w:r>
      <w:r>
        <w:rPr>
          <w:lang w:val="en-BE" w:eastAsia="en-BE" w:bidi="ar-SA"/>
        </w:rPr>
        <w:t>нный комплект документов в ООО СК «Сбербанк страхование жизни».</w:t>
      </w:r>
    </w:p>
    <w:p w14:paraId="1832CF7F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21.02.2020 ООО СК «Сбербанк страхование жизни» осуществило страховую выплату в пользу ПАО Сбербанк в размере </w:t>
      </w:r>
      <w:r>
        <w:rPr>
          <w:rStyle w:val="cat-Sumgrp-25rplc-78"/>
          <w:lang w:val="en-BE" w:eastAsia="en-BE" w:bidi="ar-SA"/>
        </w:rPr>
        <w:t>сумма</w:t>
      </w:r>
    </w:p>
    <w:p w14:paraId="704EF5BA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12.01.2021 ООО СК «Сбербанк страхование жизни» уведомило Топского Е.А. об осу</w:t>
      </w:r>
      <w:r>
        <w:rPr>
          <w:lang w:val="en-BE" w:eastAsia="en-BE" w:bidi="ar-SA"/>
        </w:rPr>
        <w:t xml:space="preserve">ществлении страховой выплаты в пользу ПАО Сбербанк в размере </w:t>
      </w:r>
      <w:r>
        <w:rPr>
          <w:rStyle w:val="cat-Sumgrp-25rplc-80"/>
          <w:lang w:val="en-BE" w:eastAsia="en-BE" w:bidi="ar-SA"/>
        </w:rPr>
        <w:t>сумма</w:t>
      </w:r>
      <w:r>
        <w:rPr>
          <w:lang w:val="en-BE" w:eastAsia="en-BE" w:bidi="ar-SA"/>
        </w:rPr>
        <w:t>, а также об отказе в страховой выплате по риску «Инвалидность 2 группы в результате болезни».</w:t>
      </w:r>
    </w:p>
    <w:p w14:paraId="2035E26C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Отказывая в удовлетворении требований Топского Е.А., финансовый уполномоченный указал, что поск</w:t>
      </w:r>
      <w:r>
        <w:rPr>
          <w:lang w:val="en-BE" w:eastAsia="en-BE" w:bidi="ar-SA"/>
        </w:rPr>
        <w:t xml:space="preserve">ольку полный комплект запрошенных документов представлен заявителем 12.02.2020, последний день выплаты страхового возмещения приходится на 27.02.2020. Следовательно, поскольку страховое возмещение выплачено </w:t>
      </w:r>
      <w:r>
        <w:rPr>
          <w:lang w:val="en-BE" w:eastAsia="en-BE" w:bidi="ar-SA"/>
        </w:rPr>
        <w:lastRenderedPageBreak/>
        <w:t>21.02.2020, оснований для взыскания с ООО СК «Сбе</w:t>
      </w:r>
      <w:r>
        <w:rPr>
          <w:lang w:val="en-BE" w:eastAsia="en-BE" w:bidi="ar-SA"/>
        </w:rPr>
        <w:t>рбанк страхование жизни» не установлено.</w:t>
      </w:r>
    </w:p>
    <w:p w14:paraId="4E3C1AD5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Аналогичным по своему содержанию является решение финансового уполномоченного № У-22-103536/5020-006 от 20.09.2022, вынесенное по обращению Топской Ю.А.</w:t>
      </w:r>
    </w:p>
    <w:p w14:paraId="72DE2FCC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1 ст. 12 ГПК РФ, правосудие по гражданским делам осу</w:t>
      </w:r>
      <w:r>
        <w:rPr>
          <w:lang w:val="en-BE" w:eastAsia="en-BE" w:bidi="ar-SA"/>
        </w:rPr>
        <w:t>ществляется на основе состязательности и равноправия сторон.</w:t>
      </w:r>
    </w:p>
    <w:p w14:paraId="50DC9DD1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1 ст. 56 ГПК РФ,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</w:t>
      </w:r>
      <w:r>
        <w:rPr>
          <w:lang w:val="en-BE" w:eastAsia="en-BE" w:bidi="ar-SA"/>
        </w:rPr>
        <w:t>ном.</w:t>
      </w:r>
    </w:p>
    <w:p w14:paraId="3A9F4CBE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собранные по делу доказательства в их совокупности и взаимосвязи, суд приходит к выводу об отсутствии правовых оснований для удовлетворения настоящего иска, учитывая, что ООО СК «Сбербанк страхование жизни», действуя в пределах своей компетен</w:t>
      </w:r>
      <w:r>
        <w:rPr>
          <w:lang w:val="en-BE" w:eastAsia="en-BE" w:bidi="ar-SA"/>
        </w:rPr>
        <w:t xml:space="preserve">ции, истребовал у истцов, а также медицинских учреждений необходимую и недостающую документацию, однако, по независящим от ООО СК «Сбербанк страхование жизни» причинам, документы в адрес страховой компании не поступили. </w:t>
      </w:r>
    </w:p>
    <w:p w14:paraId="0C4FEB7F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отмечает, что после смерти заст</w:t>
      </w:r>
      <w:r>
        <w:rPr>
          <w:lang w:val="en-BE" w:eastAsia="en-BE" w:bidi="ar-SA"/>
        </w:rPr>
        <w:t xml:space="preserve">рахованного лица и получения необходимых документов, страховой компанией осуществлена выплата страхового возмещения в пользу выгодопотребителя в сроки, установленные действующим законодательством, а потому, оснований для взыскания с ответчика неустойки не </w:t>
      </w:r>
      <w:r>
        <w:rPr>
          <w:lang w:val="en-BE" w:eastAsia="en-BE" w:bidi="ar-SA"/>
        </w:rPr>
        <w:t>имеется.</w:t>
      </w:r>
    </w:p>
    <w:p w14:paraId="710A0BC6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15 ГК РФ лицо, право которого нарушено, может требовать полного возмещения причиненных ему убытков, «ели законом или договором не предусмотрено возмещение убытков в меньшем размере.</w:t>
      </w:r>
    </w:p>
    <w:p w14:paraId="2972A451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2 ст. 15 ГК РФ под убытк</w:t>
      </w:r>
      <w:r>
        <w:rPr>
          <w:lang w:val="en-BE" w:eastAsia="en-BE" w:bidi="ar-SA"/>
        </w:rPr>
        <w:t>ами понимаются расходы, которые лицо, чье право нарушено, произвело или должно будет произвести для восстановления нарушенного права, утрата или повреждение его имущества (реальный ущерб), а также неполученные доходы, которые это лицо получило бы при обычн</w:t>
      </w:r>
      <w:r>
        <w:rPr>
          <w:lang w:val="en-BE" w:eastAsia="en-BE" w:bidi="ar-SA"/>
        </w:rPr>
        <w:t>ых условиях гражданского оборота, если бы его право не было нарушено (упущенная выгода).</w:t>
      </w:r>
    </w:p>
    <w:p w14:paraId="2E1674CB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тем, вопреки положений ст. 56 ГПК РФ, истцами не представлено доказательств, свидетельствующих о том, что заявленные к взысканию убытки явились следствием нен</w:t>
      </w:r>
      <w:r>
        <w:rPr>
          <w:lang w:val="en-BE" w:eastAsia="en-BE" w:bidi="ar-SA"/>
        </w:rPr>
        <w:t xml:space="preserve">адлежащего исполнения ответчиком своих обязательств по договору страхования. </w:t>
      </w:r>
    </w:p>
    <w:p w14:paraId="2E8B6085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удовлетворении требований истцов в части взыскания с ответчика неустойки, убытков, отказано, оснований для взыскания с ответчика компенсации морального вреда в суд не</w:t>
      </w:r>
      <w:r>
        <w:rPr>
          <w:lang w:val="en-BE" w:eastAsia="en-BE" w:bidi="ar-SA"/>
        </w:rPr>
        <w:t xml:space="preserve"> усматривает.</w:t>
      </w:r>
    </w:p>
    <w:p w14:paraId="3402A0D0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194-199 ГПК РФ, суд</w:t>
      </w:r>
    </w:p>
    <w:p w14:paraId="63E024E0" w14:textId="77777777" w:rsidR="00000000" w:rsidRDefault="0031105D">
      <w:pPr>
        <w:ind w:firstLine="851"/>
        <w:jc w:val="center"/>
        <w:rPr>
          <w:lang w:val="en-BE" w:eastAsia="en-BE" w:bidi="ar-SA"/>
        </w:rPr>
      </w:pPr>
    </w:p>
    <w:p w14:paraId="28F392FF" w14:textId="77777777" w:rsidR="00000000" w:rsidRDefault="0031105D">
      <w:pPr>
        <w:ind w:firstLine="851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235B1083" w14:textId="77777777" w:rsidR="00000000" w:rsidRDefault="0031105D">
      <w:pPr>
        <w:ind w:firstLine="851"/>
        <w:jc w:val="center"/>
        <w:rPr>
          <w:lang w:val="en-BE" w:eastAsia="en-BE" w:bidi="ar-SA"/>
        </w:rPr>
      </w:pPr>
    </w:p>
    <w:p w14:paraId="77953D30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исковых требования Топской Юлии Александровны, Топского Евгения Александровича к ООО СК «Сбербанк страхование жизни» о защите прав потребителя при </w:t>
      </w:r>
      <w:r>
        <w:rPr>
          <w:lang w:val="en-BE" w:eastAsia="en-BE" w:bidi="ar-SA"/>
        </w:rPr>
        <w:t>исполнении обязательств – отказать.</w:t>
      </w:r>
    </w:p>
    <w:p w14:paraId="33596535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Решение может быть обжаловано в Московский городской суд в течение месяца со дня изготовления решения в окончательной форме через Дорогомиловский районный суд </w:t>
      </w:r>
      <w:r>
        <w:rPr>
          <w:rStyle w:val="cat-Addressgrp-0rplc-85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078C6505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принято 01 июня 2023 года.</w:t>
      </w:r>
    </w:p>
    <w:p w14:paraId="300C1E39" w14:textId="77777777" w:rsidR="00000000" w:rsidRDefault="0031105D">
      <w:pPr>
        <w:ind w:firstLine="851"/>
        <w:jc w:val="both"/>
        <w:rPr>
          <w:lang w:val="en-BE" w:eastAsia="en-BE" w:bidi="ar-SA"/>
        </w:rPr>
      </w:pPr>
    </w:p>
    <w:p w14:paraId="5BF04D64" w14:textId="77777777" w:rsidR="00000000" w:rsidRDefault="0031105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</w:t>
      </w:r>
      <w:r>
        <w:rPr>
          <w:lang w:val="en-BE" w:eastAsia="en-BE" w:bidi="ar-SA"/>
        </w:rPr>
        <w:t xml:space="preserve">дья                                                                                                    Н.П. Смелянская </w:t>
      </w:r>
    </w:p>
    <w:p w14:paraId="2CD5E99E" w14:textId="77777777" w:rsidR="00000000" w:rsidRDefault="0031105D">
      <w:pPr>
        <w:ind w:firstLine="851"/>
        <w:jc w:val="both"/>
        <w:rPr>
          <w:lang w:val="en-BE" w:eastAsia="en-BE" w:bidi="ar-SA"/>
        </w:rPr>
      </w:pP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C95C9" w14:textId="77777777" w:rsidR="00000000" w:rsidRDefault="0031105D">
      <w:r>
        <w:separator/>
      </w:r>
    </w:p>
  </w:endnote>
  <w:endnote w:type="continuationSeparator" w:id="0">
    <w:p w14:paraId="7B85E2EF" w14:textId="77777777" w:rsidR="00000000" w:rsidRDefault="00311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028A5" w14:textId="77777777" w:rsidR="00000000" w:rsidRDefault="0031105D">
      <w:r>
        <w:separator/>
      </w:r>
    </w:p>
  </w:footnote>
  <w:footnote w:type="continuationSeparator" w:id="0">
    <w:p w14:paraId="10DF7705" w14:textId="77777777" w:rsidR="00000000" w:rsidRDefault="00311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0CC6D" w14:textId="77777777" w:rsidR="00000000" w:rsidRDefault="0031105D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06EF2FCB" w14:textId="77777777" w:rsidR="00000000" w:rsidRDefault="0031105D">
    <w:pPr>
      <w:jc w:val="right"/>
      <w:rPr>
        <w:sz w:val="20"/>
        <w:szCs w:val="20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105D"/>
    <w:rsid w:val="0031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934860D"/>
  <w15:chartTrackingRefBased/>
  <w15:docId w15:val="{830818F6-E4F5-499C-B73F-395606D2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6rplc-3">
    <w:name w:val="cat-FIO grp-6 rplc-3"/>
    <w:basedOn w:val="a0"/>
  </w:style>
  <w:style w:type="character" w:customStyle="1" w:styleId="cat-Addressgrp-2rplc-6">
    <w:name w:val="cat-Address grp-2 rplc-6"/>
    <w:basedOn w:val="a0"/>
  </w:style>
  <w:style w:type="character" w:customStyle="1" w:styleId="cat-Sumgrp-16rplc-11">
    <w:name w:val="cat-Sum grp-16 rplc-11"/>
    <w:basedOn w:val="a0"/>
  </w:style>
  <w:style w:type="character" w:customStyle="1" w:styleId="cat-Sumgrp-17rplc-12">
    <w:name w:val="cat-Sum grp-17 rplc-12"/>
    <w:basedOn w:val="a0"/>
  </w:style>
  <w:style w:type="character" w:customStyle="1" w:styleId="cat-Sumgrp-18rplc-13">
    <w:name w:val="cat-Sum grp-18 rplc-13"/>
    <w:basedOn w:val="a0"/>
  </w:style>
  <w:style w:type="character" w:customStyle="1" w:styleId="cat-Addressgrp-2rplc-14">
    <w:name w:val="cat-Address grp-2 rplc-14"/>
    <w:basedOn w:val="a0"/>
  </w:style>
  <w:style w:type="character" w:customStyle="1" w:styleId="cat-FIOgrp-10rplc-17">
    <w:name w:val="cat-FIO grp-10 rplc-17"/>
    <w:basedOn w:val="a0"/>
  </w:style>
  <w:style w:type="character" w:customStyle="1" w:styleId="cat-Sumgrp-19rplc-19">
    <w:name w:val="cat-Sum grp-19 rplc-19"/>
    <w:basedOn w:val="a0"/>
  </w:style>
  <w:style w:type="character" w:customStyle="1" w:styleId="cat-Sumgrp-20rplc-20">
    <w:name w:val="cat-Sum grp-20 rplc-20"/>
    <w:basedOn w:val="a0"/>
  </w:style>
  <w:style w:type="character" w:customStyle="1" w:styleId="cat-FIOgrp-11rplc-21">
    <w:name w:val="cat-FIO grp-11 rplc-21"/>
    <w:basedOn w:val="a0"/>
  </w:style>
  <w:style w:type="character" w:customStyle="1" w:styleId="cat-FIOgrp-11rplc-22">
    <w:name w:val="cat-FIO grp-11 rplc-22"/>
    <w:basedOn w:val="a0"/>
  </w:style>
  <w:style w:type="character" w:customStyle="1" w:styleId="cat-FIOgrp-11rplc-25">
    <w:name w:val="cat-FIO grp-11 rplc-25"/>
    <w:basedOn w:val="a0"/>
  </w:style>
  <w:style w:type="character" w:customStyle="1" w:styleId="cat-FIOgrp-11rplc-26">
    <w:name w:val="cat-FIO grp-11 rplc-26"/>
    <w:basedOn w:val="a0"/>
  </w:style>
  <w:style w:type="character" w:customStyle="1" w:styleId="cat-FIOgrp-11rplc-27">
    <w:name w:val="cat-FIO grp-11 rplc-27"/>
    <w:basedOn w:val="a0"/>
  </w:style>
  <w:style w:type="character" w:customStyle="1" w:styleId="cat-FIOgrp-11rplc-29">
    <w:name w:val="cat-FIO grp-11 rplc-29"/>
    <w:basedOn w:val="a0"/>
  </w:style>
  <w:style w:type="character" w:customStyle="1" w:styleId="cat-FIOgrp-11rplc-30">
    <w:name w:val="cat-FIO grp-11 rplc-30"/>
    <w:basedOn w:val="a0"/>
  </w:style>
  <w:style w:type="character" w:customStyle="1" w:styleId="cat-FIOgrp-15rplc-32">
    <w:name w:val="cat-FIO grp-15 rplc-32"/>
    <w:basedOn w:val="a0"/>
  </w:style>
  <w:style w:type="character" w:customStyle="1" w:styleId="cat-Sumgrp-21rplc-33">
    <w:name w:val="cat-Sum grp-21 rplc-33"/>
    <w:basedOn w:val="a0"/>
  </w:style>
  <w:style w:type="character" w:customStyle="1" w:styleId="cat-Sumgrp-19rplc-34">
    <w:name w:val="cat-Sum grp-19 rplc-34"/>
    <w:basedOn w:val="a0"/>
  </w:style>
  <w:style w:type="character" w:customStyle="1" w:styleId="cat-Sumgrp-22rplc-35">
    <w:name w:val="cat-Sum grp-22 rplc-35"/>
    <w:basedOn w:val="a0"/>
  </w:style>
  <w:style w:type="character" w:customStyle="1" w:styleId="cat-Sumgrp-23rplc-36">
    <w:name w:val="cat-Sum grp-23 rplc-36"/>
    <w:basedOn w:val="a0"/>
  </w:style>
  <w:style w:type="character" w:customStyle="1" w:styleId="cat-Sumgrp-24rplc-37">
    <w:name w:val="cat-Sum grp-24 rplc-37"/>
    <w:basedOn w:val="a0"/>
  </w:style>
  <w:style w:type="character" w:customStyle="1" w:styleId="cat-Addressgrp-2rplc-38">
    <w:name w:val="cat-Address grp-2 rplc-38"/>
    <w:basedOn w:val="a0"/>
  </w:style>
  <w:style w:type="character" w:customStyle="1" w:styleId="cat-Sumgrp-16rplc-43">
    <w:name w:val="cat-Sum grp-16 rplc-43"/>
    <w:basedOn w:val="a0"/>
  </w:style>
  <w:style w:type="character" w:customStyle="1" w:styleId="cat-Sumgrp-17rplc-44">
    <w:name w:val="cat-Sum grp-17 rplc-44"/>
    <w:basedOn w:val="a0"/>
  </w:style>
  <w:style w:type="character" w:customStyle="1" w:styleId="cat-Sumgrp-18rplc-45">
    <w:name w:val="cat-Sum grp-18 rplc-45"/>
    <w:basedOn w:val="a0"/>
  </w:style>
  <w:style w:type="character" w:customStyle="1" w:styleId="cat-Addressgrp-2rplc-46">
    <w:name w:val="cat-Address grp-2 rplc-46"/>
    <w:basedOn w:val="a0"/>
  </w:style>
  <w:style w:type="character" w:customStyle="1" w:styleId="cat-FIOgrp-10rplc-49">
    <w:name w:val="cat-FIO grp-10 rplc-49"/>
    <w:basedOn w:val="a0"/>
  </w:style>
  <w:style w:type="character" w:customStyle="1" w:styleId="cat-Sumgrp-19rplc-51">
    <w:name w:val="cat-Sum grp-19 rplc-51"/>
    <w:basedOn w:val="a0"/>
  </w:style>
  <w:style w:type="character" w:customStyle="1" w:styleId="cat-Sumgrp-20rplc-52">
    <w:name w:val="cat-Sum grp-20 rplc-52"/>
    <w:basedOn w:val="a0"/>
  </w:style>
  <w:style w:type="character" w:customStyle="1" w:styleId="cat-FIOgrp-11rplc-53">
    <w:name w:val="cat-FIO grp-11 rplc-53"/>
    <w:basedOn w:val="a0"/>
  </w:style>
  <w:style w:type="character" w:customStyle="1" w:styleId="cat-FIOgrp-11rplc-54">
    <w:name w:val="cat-FIO grp-11 rplc-54"/>
    <w:basedOn w:val="a0"/>
  </w:style>
  <w:style w:type="character" w:customStyle="1" w:styleId="cat-FIOgrp-11rplc-57">
    <w:name w:val="cat-FIO grp-11 rplc-57"/>
    <w:basedOn w:val="a0"/>
  </w:style>
  <w:style w:type="character" w:customStyle="1" w:styleId="cat-FIOgrp-11rplc-58">
    <w:name w:val="cat-FIO grp-11 rplc-58"/>
    <w:basedOn w:val="a0"/>
  </w:style>
  <w:style w:type="character" w:customStyle="1" w:styleId="cat-FIOgrp-11rplc-59">
    <w:name w:val="cat-FIO grp-11 rplc-59"/>
    <w:basedOn w:val="a0"/>
  </w:style>
  <w:style w:type="character" w:customStyle="1" w:styleId="cat-FIOgrp-11rplc-61">
    <w:name w:val="cat-FIO grp-11 rplc-61"/>
    <w:basedOn w:val="a0"/>
  </w:style>
  <w:style w:type="character" w:customStyle="1" w:styleId="cat-FIOgrp-11rplc-62">
    <w:name w:val="cat-FIO grp-11 rplc-62"/>
    <w:basedOn w:val="a0"/>
  </w:style>
  <w:style w:type="character" w:customStyle="1" w:styleId="cat-FIOgrp-12rplc-64">
    <w:name w:val="cat-FIO grp-12 rplc-64"/>
    <w:basedOn w:val="a0"/>
  </w:style>
  <w:style w:type="character" w:customStyle="1" w:styleId="cat-FIOgrp-11rplc-66">
    <w:name w:val="cat-FIO grp-11 rplc-66"/>
    <w:basedOn w:val="a0"/>
  </w:style>
  <w:style w:type="character" w:customStyle="1" w:styleId="cat-FIOgrp-11rplc-67">
    <w:name w:val="cat-FIO grp-11 rplc-67"/>
    <w:basedOn w:val="a0"/>
  </w:style>
  <w:style w:type="character" w:customStyle="1" w:styleId="cat-FIOgrp-11rplc-68">
    <w:name w:val="cat-FIO grp-11 rplc-68"/>
    <w:basedOn w:val="a0"/>
  </w:style>
  <w:style w:type="character" w:customStyle="1" w:styleId="cat-FIOgrp-13rplc-69">
    <w:name w:val="cat-FIO grp-13 rplc-69"/>
    <w:basedOn w:val="a0"/>
  </w:style>
  <w:style w:type="character" w:customStyle="1" w:styleId="cat-FIOgrp-11rplc-70">
    <w:name w:val="cat-FIO grp-11 rplc-70"/>
    <w:basedOn w:val="a0"/>
  </w:style>
  <w:style w:type="character" w:customStyle="1" w:styleId="cat-FIOgrp-11rplc-71">
    <w:name w:val="cat-FIO grp-11 rplc-71"/>
    <w:basedOn w:val="a0"/>
  </w:style>
  <w:style w:type="character" w:customStyle="1" w:styleId="cat-FIOgrp-11rplc-72">
    <w:name w:val="cat-FIO grp-11 rplc-72"/>
    <w:basedOn w:val="a0"/>
  </w:style>
  <w:style w:type="character" w:customStyle="1" w:styleId="cat-Addressgrp-3rplc-76">
    <w:name w:val="cat-Address grp-3 rplc-76"/>
    <w:basedOn w:val="a0"/>
  </w:style>
  <w:style w:type="character" w:customStyle="1" w:styleId="cat-Sumgrp-25rplc-78">
    <w:name w:val="cat-Sum grp-25 rplc-78"/>
    <w:basedOn w:val="a0"/>
  </w:style>
  <w:style w:type="character" w:customStyle="1" w:styleId="cat-Sumgrp-25rplc-80">
    <w:name w:val="cat-Sum grp-25 rplc-80"/>
    <w:basedOn w:val="a0"/>
  </w:style>
  <w:style w:type="character" w:customStyle="1" w:styleId="cat-Addressgrp-0rplc-85">
    <w:name w:val="cat-Address grp-0 rplc-8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2463</Words>
  <Characters>14042</Characters>
  <Application>Microsoft Office Word</Application>
  <DocSecurity>0</DocSecurity>
  <Lines>117</Lines>
  <Paragraphs>32</Paragraphs>
  <ScaleCrop>false</ScaleCrop>
  <Company/>
  <LinksUpToDate>false</LinksUpToDate>
  <CharactersWithSpaces>16473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