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1137CF" w:rsidRPr="00D6517D" w:rsidP="00D6517D">
      <w:pPr>
        <w:spacing w:after="0" w:line="240" w:lineRule="auto"/>
        <w:ind w:firstLine="567"/>
        <w:jc w:val="center"/>
        <w:rPr>
          <w:rFonts w:ascii="Times New Roman" w:hAnsi="Times New Roman"/>
          <w:sz w:val="25"/>
          <w:szCs w:val="25"/>
        </w:rPr>
      </w:pPr>
      <w:r w:rsidRPr="00D6517D">
        <w:rPr>
          <w:rFonts w:ascii="Times New Roman" w:hAnsi="Times New Roman"/>
          <w:sz w:val="25"/>
          <w:szCs w:val="25"/>
          <w:highlight w:val="none"/>
        </w:rPr>
        <w:t>РЕШЕНИЕ</w:t>
      </w:r>
    </w:p>
    <w:p w:rsidR="001137CF" w:rsidRPr="00D6517D" w:rsidP="00D6517D">
      <w:pPr>
        <w:spacing w:after="0" w:line="240" w:lineRule="auto"/>
        <w:ind w:firstLine="567"/>
        <w:jc w:val="center"/>
        <w:rPr>
          <w:rFonts w:ascii="Times New Roman" w:hAnsi="Times New Roman"/>
          <w:sz w:val="25"/>
          <w:szCs w:val="25"/>
        </w:rPr>
      </w:pPr>
      <w:r w:rsidRPr="00D6517D">
        <w:rPr>
          <w:rFonts w:ascii="Times New Roman" w:hAnsi="Times New Roman"/>
          <w:sz w:val="25"/>
          <w:szCs w:val="25"/>
          <w:highlight w:val="none"/>
        </w:rPr>
        <w:t>Именем Российской Федерации</w:t>
      </w:r>
    </w:p>
    <w:p w:rsidR="001137CF" w:rsidRPr="00D6517D" w:rsidP="00D6517D">
      <w:pPr>
        <w:spacing w:after="0" w:line="240" w:lineRule="auto"/>
        <w:ind w:firstLine="567"/>
        <w:jc w:val="both"/>
        <w:rPr>
          <w:rFonts w:ascii="Times New Roman" w:hAnsi="Times New Roman"/>
          <w:sz w:val="25"/>
          <w:szCs w:val="25"/>
        </w:rPr>
      </w:pPr>
    </w:p>
    <w:p w:rsidR="001137CF" w:rsidRPr="00D6517D" w:rsidP="00D6517D">
      <w:pPr>
        <w:spacing w:after="0" w:line="240" w:lineRule="auto"/>
        <w:ind w:firstLine="567"/>
        <w:jc w:val="both"/>
        <w:rPr>
          <w:rFonts w:ascii="Times New Roman" w:hAnsi="Times New Roman"/>
          <w:sz w:val="25"/>
          <w:szCs w:val="25"/>
        </w:rPr>
      </w:pPr>
      <w:r w:rsidRPr="00D6517D">
        <w:rPr>
          <w:rFonts w:ascii="Times New Roman" w:hAnsi="Times New Roman"/>
          <w:sz w:val="25"/>
          <w:szCs w:val="25"/>
          <w:highlight w:val="none"/>
        </w:rPr>
        <w:t>22 октября 2019 года</w:t>
      </w:r>
      <w:r w:rsidRPr="00D6517D">
        <w:rPr>
          <w:rFonts w:ascii="Times New Roman" w:hAnsi="Times New Roman"/>
          <w:sz w:val="25"/>
          <w:szCs w:val="25"/>
          <w:highlight w:val="none"/>
        </w:rPr>
        <w:tab/>
      </w:r>
      <w:r w:rsidRPr="00D6517D">
        <w:rPr>
          <w:rFonts w:ascii="Times New Roman" w:hAnsi="Times New Roman"/>
          <w:sz w:val="25"/>
          <w:szCs w:val="25"/>
          <w:highlight w:val="none"/>
        </w:rPr>
        <w:tab/>
      </w:r>
      <w:r w:rsidRPr="00D6517D">
        <w:rPr>
          <w:rFonts w:ascii="Times New Roman" w:hAnsi="Times New Roman"/>
          <w:sz w:val="25"/>
          <w:szCs w:val="25"/>
          <w:highlight w:val="none"/>
        </w:rPr>
        <w:tab/>
      </w:r>
      <w:r w:rsidRPr="00D6517D">
        <w:rPr>
          <w:rFonts w:ascii="Times New Roman" w:hAnsi="Times New Roman"/>
          <w:sz w:val="25"/>
          <w:szCs w:val="25"/>
          <w:highlight w:val="none"/>
        </w:rPr>
        <w:tab/>
      </w:r>
      <w:r w:rsidRPr="00D6517D">
        <w:rPr>
          <w:rFonts w:ascii="Times New Roman" w:hAnsi="Times New Roman"/>
          <w:sz w:val="25"/>
          <w:szCs w:val="25"/>
          <w:highlight w:val="none"/>
        </w:rPr>
        <w:tab/>
      </w:r>
      <w:r w:rsidRPr="00D6517D">
        <w:rPr>
          <w:rFonts w:ascii="Times New Roman" w:hAnsi="Times New Roman"/>
          <w:sz w:val="25"/>
          <w:szCs w:val="25"/>
          <w:highlight w:val="none"/>
        </w:rPr>
        <w:tab/>
      </w:r>
      <w:r w:rsidRPr="00D6517D">
        <w:rPr>
          <w:rFonts w:ascii="Times New Roman" w:hAnsi="Times New Roman"/>
          <w:sz w:val="25"/>
          <w:szCs w:val="25"/>
          <w:highlight w:val="none"/>
        </w:rPr>
        <w:tab/>
      </w:r>
      <w:r>
        <w:rPr>
          <w:rFonts w:ascii="Times New Roman" w:hAnsi="Times New Roman"/>
          <w:sz w:val="25"/>
          <w:szCs w:val="25"/>
          <w:highlight w:val="none"/>
        </w:rPr>
        <w:t xml:space="preserve">            </w:t>
      </w:r>
      <w:r w:rsidRPr="00D6517D">
        <w:rPr>
          <w:rFonts w:ascii="Times New Roman" w:hAnsi="Times New Roman"/>
          <w:sz w:val="25"/>
          <w:szCs w:val="25"/>
          <w:highlight w:val="none"/>
        </w:rPr>
        <w:t xml:space="preserve">      г. Москва</w:t>
      </w:r>
    </w:p>
    <w:p w:rsidR="001137CF" w:rsidRPr="00D6517D" w:rsidP="00D6517D">
      <w:pPr>
        <w:spacing w:after="0" w:line="240" w:lineRule="auto"/>
        <w:ind w:firstLine="567"/>
        <w:jc w:val="both"/>
        <w:rPr>
          <w:rFonts w:ascii="Times New Roman" w:hAnsi="Times New Roman"/>
          <w:sz w:val="25"/>
          <w:szCs w:val="25"/>
        </w:rPr>
      </w:pPr>
    </w:p>
    <w:p w:rsidR="001137CF" w:rsidRPr="00D6517D" w:rsidP="00D6517D">
      <w:pPr>
        <w:pStyle w:val="Standard"/>
        <w:tabs>
          <w:tab w:val="left" w:pos="142"/>
        </w:tabs>
        <w:ind w:firstLine="567"/>
        <w:jc w:val="both"/>
        <w:rPr>
          <w:spacing w:val="-2"/>
          <w:sz w:val="25"/>
          <w:szCs w:val="25"/>
        </w:rPr>
      </w:pPr>
      <w:r w:rsidRPr="00D6517D">
        <w:rPr>
          <w:spacing w:val="-2"/>
          <w:sz w:val="25"/>
          <w:szCs w:val="25"/>
          <w:highlight w:val="none"/>
        </w:rPr>
        <w:t>Тимирязевский районный суд г. Москвы в составе председательствующего судьи Некряч А.А., при секретаре Фаркаш В.Л.,</w:t>
      </w:r>
    </w:p>
    <w:p w:rsidR="001137CF" w:rsidRPr="00D6517D" w:rsidP="00D6517D">
      <w:pPr>
        <w:pStyle w:val="NoSpacing0"/>
        <w:ind w:firstLine="567"/>
        <w:jc w:val="both"/>
        <w:rPr>
          <w:sz w:val="25"/>
          <w:szCs w:val="25"/>
        </w:rPr>
      </w:pPr>
      <w:r w:rsidRPr="00D6517D">
        <w:rPr>
          <w:sz w:val="25"/>
          <w:szCs w:val="25"/>
          <w:highlight w:val="none"/>
        </w:rPr>
        <w:t>рассмотрев в открытом судебном заседании граждан</w:t>
      </w:r>
      <w:r w:rsidRPr="00D6517D">
        <w:rPr>
          <w:sz w:val="25"/>
          <w:szCs w:val="25"/>
          <w:highlight w:val="none"/>
        </w:rPr>
        <w:t xml:space="preserve">ское дело № 2-1732/19 по иску ПАО «Сбербанк России» в лице филиала – Московского банка ПАО Сбербанк к Иванову Александру Константиновичу об обращении взыскания на заложенное имущество, </w:t>
      </w:r>
    </w:p>
    <w:p w:rsidR="001137CF" w:rsidP="00D6517D">
      <w:pPr>
        <w:spacing w:after="0" w:line="240" w:lineRule="auto"/>
        <w:ind w:firstLine="567"/>
        <w:jc w:val="both"/>
        <w:rPr>
          <w:rFonts w:ascii="Times New Roman" w:hAnsi="Times New Roman"/>
          <w:sz w:val="25"/>
          <w:szCs w:val="25"/>
        </w:rPr>
      </w:pPr>
      <w:r w:rsidRPr="00D6517D">
        <w:rPr>
          <w:rFonts w:ascii="Times New Roman" w:hAnsi="Times New Roman"/>
          <w:sz w:val="25"/>
          <w:szCs w:val="25"/>
          <w:highlight w:val="none"/>
        </w:rPr>
        <w:t xml:space="preserve">по встречному иску Иванова Александра Константиновича к ПАО «Сбербанк </w:t>
      </w:r>
      <w:r w:rsidRPr="00D6517D">
        <w:rPr>
          <w:rFonts w:ascii="Times New Roman" w:hAnsi="Times New Roman"/>
          <w:sz w:val="25"/>
          <w:szCs w:val="25"/>
          <w:highlight w:val="none"/>
        </w:rPr>
        <w:t>России» о признании добросовестным приобретателем,</w:t>
      </w:r>
    </w:p>
    <w:p w:rsidR="00D6517D" w:rsidRPr="00D6517D" w:rsidP="00D6517D">
      <w:pPr>
        <w:spacing w:after="0" w:line="240" w:lineRule="auto"/>
        <w:ind w:firstLine="567"/>
        <w:jc w:val="both"/>
        <w:rPr>
          <w:rFonts w:ascii="Times New Roman" w:hAnsi="Times New Roman"/>
          <w:sz w:val="25"/>
          <w:szCs w:val="25"/>
        </w:rPr>
      </w:pPr>
    </w:p>
    <w:p w:rsidR="00D6517D" w:rsidRPr="00D6517D" w:rsidP="00D6517D">
      <w:pPr>
        <w:pStyle w:val="NoSpacing0"/>
        <w:ind w:firstLine="567"/>
        <w:jc w:val="center"/>
        <w:rPr>
          <w:sz w:val="25"/>
          <w:szCs w:val="25"/>
        </w:rPr>
      </w:pPr>
      <w:r w:rsidRPr="00D6517D">
        <w:rPr>
          <w:sz w:val="25"/>
          <w:szCs w:val="25"/>
          <w:highlight w:val="none"/>
        </w:rPr>
        <w:t>УСТАНОВИЛ:</w:t>
      </w:r>
    </w:p>
    <w:p w:rsidR="00D6517D" w:rsidRPr="00D6517D" w:rsidP="00D6517D">
      <w:pPr>
        <w:pStyle w:val="NoSpacing0"/>
        <w:ind w:firstLine="567"/>
        <w:rPr>
          <w:sz w:val="25"/>
          <w:szCs w:val="25"/>
        </w:rPr>
      </w:pPr>
    </w:p>
    <w:p w:rsidR="00D6517D" w:rsidRPr="00D6517D" w:rsidP="00D6517D">
      <w:pPr>
        <w:pStyle w:val="NoSpacing0"/>
        <w:ind w:firstLine="567"/>
        <w:jc w:val="both"/>
        <w:rPr>
          <w:sz w:val="25"/>
          <w:szCs w:val="25"/>
        </w:rPr>
      </w:pPr>
      <w:r w:rsidRPr="00D6517D">
        <w:rPr>
          <w:sz w:val="25"/>
          <w:szCs w:val="25"/>
          <w:highlight w:val="none"/>
        </w:rPr>
        <w:t>Истец ПАО «Сбербанк России» в лице филиала – Московского банка ПАО Сбербанк обратился в суд с иском к ответчику Иванову А.К. об обращении взыскания на заложенное имущество, мотивируя свои треб</w:t>
      </w:r>
      <w:r w:rsidRPr="00D6517D">
        <w:rPr>
          <w:sz w:val="25"/>
          <w:szCs w:val="25"/>
          <w:highlight w:val="none"/>
        </w:rPr>
        <w:t>ования тем, что в соответствии с кредитным договором от 08.02.2011 №</w:t>
      </w:r>
      <w:r w:rsidR="002C33BA">
        <w:rPr>
          <w:sz w:val="25"/>
          <w:szCs w:val="25"/>
          <w:highlight w:val="none"/>
        </w:rPr>
        <w:t>...</w:t>
      </w:r>
      <w:r w:rsidRPr="00D6517D">
        <w:rPr>
          <w:sz w:val="25"/>
          <w:szCs w:val="25"/>
          <w:highlight w:val="none"/>
        </w:rPr>
        <w:t xml:space="preserve"> ПАО «Сбербанк России» является кредитором, а Абдуллоев Р.Е. заемщиком по кредиту на сумму 580 720 рублей. Кредит выдавался на покупку транспортного средства HYUNDAI ELANTRA 1,6 GLS </w:t>
      </w:r>
      <w:r w:rsidRPr="00D6517D">
        <w:rPr>
          <w:sz w:val="25"/>
          <w:szCs w:val="25"/>
          <w:highlight w:val="none"/>
        </w:rPr>
        <w:t xml:space="preserve">AT, 2010г. выпуска с идентификационным номером (VIN) </w:t>
      </w:r>
      <w:r w:rsidR="002C33BA">
        <w:rPr>
          <w:sz w:val="25"/>
          <w:szCs w:val="25"/>
          <w:highlight w:val="none"/>
        </w:rPr>
        <w:t>...</w:t>
      </w:r>
      <w:r w:rsidRPr="00D6517D">
        <w:rPr>
          <w:sz w:val="25"/>
          <w:szCs w:val="25"/>
          <w:highlight w:val="none"/>
        </w:rPr>
        <w:t>, на срок 36 месяцев под 14,50% годовых. В обеспечение возврата кредитных средств между банком и заемщиком был оформлен договор залога транспортного средства от 08.02.2011 №</w:t>
      </w:r>
      <w:r w:rsidR="002C33BA">
        <w:rPr>
          <w:sz w:val="25"/>
          <w:szCs w:val="25"/>
          <w:highlight w:val="none"/>
        </w:rPr>
        <w:t>...</w:t>
      </w:r>
      <w:r w:rsidRPr="00D6517D">
        <w:rPr>
          <w:sz w:val="25"/>
          <w:szCs w:val="25"/>
          <w:highlight w:val="none"/>
        </w:rPr>
        <w:t>/1, в с</w:t>
      </w:r>
      <w:r w:rsidRPr="00D6517D">
        <w:rPr>
          <w:sz w:val="25"/>
          <w:szCs w:val="25"/>
          <w:highlight w:val="none"/>
        </w:rPr>
        <w:t xml:space="preserve">оответствии с которым Абдуллоев Р.Е. передал Банку в залог указанное транспортное средство, принадлежавшее ему на праве собственности. В течение срока действия договора заемщик Абдуллоев Р.Е. неоднократно нарушал условия кредитного договора в части сроков </w:t>
      </w:r>
      <w:r w:rsidRPr="00D6517D">
        <w:rPr>
          <w:sz w:val="25"/>
          <w:szCs w:val="25"/>
          <w:highlight w:val="none"/>
        </w:rPr>
        <w:t>и сумм ежемесячных платежей, в связи с чем, образовалась просроченная задолженность по кредиту. В связи с нарушением заемщиком условий кредитного договора ПАО «Сбербанк России» обратилось в Мещанский районный суд г.Москвы с иском к Абдуллаеву Р.Е. о растор</w:t>
      </w:r>
      <w:r w:rsidRPr="00D6517D">
        <w:rPr>
          <w:sz w:val="25"/>
          <w:szCs w:val="25"/>
          <w:highlight w:val="none"/>
        </w:rPr>
        <w:t>жении кредитного договора, взыскании задолженности по кредитному договору, обращении взыскания на заложенное имущество. Решением Мещанского районного суда г.Москвы от 12.04.2013г. по гражданскому делу №2-2540/2013 исковые требования ПАО Сбербанк удовлетвор</w:t>
      </w:r>
      <w:r w:rsidRPr="00D6517D">
        <w:rPr>
          <w:sz w:val="25"/>
          <w:szCs w:val="25"/>
          <w:highlight w:val="none"/>
        </w:rPr>
        <w:t>ены частично: судом расторгнут кредитный договор от 08.02.2011 №</w:t>
      </w:r>
      <w:r w:rsidR="002C33BA">
        <w:rPr>
          <w:sz w:val="25"/>
          <w:szCs w:val="25"/>
          <w:highlight w:val="none"/>
        </w:rPr>
        <w:t>...</w:t>
      </w:r>
      <w:r w:rsidRPr="00D6517D">
        <w:rPr>
          <w:sz w:val="25"/>
          <w:szCs w:val="25"/>
          <w:highlight w:val="none"/>
        </w:rPr>
        <w:t>, с Абдуллоева Р.Е. в пользу ПАО Сбербанк взыскана задолженность по кредитному договору в размере 361 591,27 рублей, компенсация расходов по уплате государственной пошлины в размере 6 19</w:t>
      </w:r>
      <w:r w:rsidRPr="00D6517D">
        <w:rPr>
          <w:sz w:val="25"/>
          <w:szCs w:val="25"/>
          <w:highlight w:val="none"/>
        </w:rPr>
        <w:t>1,80 рублей, обращено взыскание на заложенное имущество с установлением начальной продажной цены в размере 440 000 рублей. Согласно копии карточки учета транспортного средства, владельцем заложенного автомобиля в настоящее время является ответчик Иванов А.</w:t>
      </w:r>
      <w:r w:rsidRPr="00D6517D">
        <w:rPr>
          <w:sz w:val="25"/>
          <w:szCs w:val="25"/>
          <w:highlight w:val="none"/>
        </w:rPr>
        <w:t>К. на основании договора купли-продажи автомобиля от 22.10.2013г. Отчуждение залогового автомобиля было осуществлено должником Абдуллоевым Р.Е. без согласия истца. В целях защиты нарушенного права истец обращается с настоящим исковым заявлением к новому со</w:t>
      </w:r>
      <w:r w:rsidRPr="00D6517D">
        <w:rPr>
          <w:sz w:val="25"/>
          <w:szCs w:val="25"/>
          <w:highlight w:val="none"/>
        </w:rPr>
        <w:t>бственнику залогового автомобиля – Иванову А.К. В настоящее время решение Мещанского районного суда г.Москвы от 12.04.2013г. по гражданскому делу №2-2540/2013 в части взыскания с заемщика Абдуллоева Р.Е. задолженности по кредитному договору от 08.02.2011 №</w:t>
      </w:r>
      <w:r w:rsidRPr="00D6517D">
        <w:rPr>
          <w:sz w:val="25"/>
          <w:szCs w:val="25"/>
          <w:highlight w:val="none"/>
        </w:rPr>
        <w:t xml:space="preserve">370449 не исполнено, задолженность не погашена. </w:t>
      </w:r>
    </w:p>
    <w:p w:rsidR="00D6517D" w:rsidRPr="00D6517D" w:rsidP="00D6517D">
      <w:pPr>
        <w:pStyle w:val="NoSpacing0"/>
        <w:ind w:firstLine="567"/>
        <w:jc w:val="both"/>
        <w:rPr>
          <w:sz w:val="25"/>
          <w:szCs w:val="25"/>
        </w:rPr>
      </w:pPr>
      <w:r w:rsidRPr="00D6517D">
        <w:rPr>
          <w:sz w:val="25"/>
          <w:szCs w:val="25"/>
          <w:highlight w:val="none"/>
        </w:rPr>
        <w:t xml:space="preserve">В связи с изложенным, уточнив исковые требования после проведения по делу судебной оценочной экспертизы, просит обратить взыскание на заложенное имущество – автомобиль марки </w:t>
      </w:r>
      <w:r w:rsidRPr="00D6517D">
        <w:rPr>
          <w:sz w:val="25"/>
          <w:szCs w:val="25"/>
          <w:highlight w:val="none"/>
          <w:lang w:val="en-US"/>
        </w:rPr>
        <w:t>HYUNDAI</w:t>
      </w:r>
      <w:r w:rsidRPr="00D6517D">
        <w:rPr>
          <w:sz w:val="25"/>
          <w:szCs w:val="25"/>
          <w:highlight w:val="none"/>
        </w:rPr>
        <w:t xml:space="preserve"> </w:t>
      </w:r>
      <w:r w:rsidRPr="00D6517D">
        <w:rPr>
          <w:sz w:val="25"/>
          <w:szCs w:val="25"/>
          <w:highlight w:val="none"/>
          <w:lang w:val="en-US"/>
        </w:rPr>
        <w:t>ELANTRA</w:t>
      </w:r>
      <w:r w:rsidRPr="00D6517D">
        <w:rPr>
          <w:sz w:val="25"/>
          <w:szCs w:val="25"/>
          <w:highlight w:val="none"/>
        </w:rPr>
        <w:t xml:space="preserve"> 1,6 </w:t>
      </w:r>
      <w:r w:rsidRPr="00D6517D">
        <w:rPr>
          <w:sz w:val="25"/>
          <w:szCs w:val="25"/>
          <w:highlight w:val="none"/>
          <w:lang w:val="en-US"/>
        </w:rPr>
        <w:t>GLS</w:t>
      </w:r>
      <w:r w:rsidRPr="00D6517D">
        <w:rPr>
          <w:sz w:val="25"/>
          <w:szCs w:val="25"/>
          <w:highlight w:val="none"/>
        </w:rPr>
        <w:t xml:space="preserve"> </w:t>
      </w:r>
      <w:r w:rsidRPr="00D6517D">
        <w:rPr>
          <w:sz w:val="25"/>
          <w:szCs w:val="25"/>
          <w:highlight w:val="none"/>
          <w:lang w:val="en-US"/>
        </w:rPr>
        <w:t>AT</w:t>
      </w:r>
      <w:r w:rsidRPr="00D6517D">
        <w:rPr>
          <w:sz w:val="25"/>
          <w:szCs w:val="25"/>
          <w:highlight w:val="none"/>
        </w:rPr>
        <w:t>, 2010г</w:t>
      </w:r>
      <w:r w:rsidRPr="00D6517D">
        <w:rPr>
          <w:sz w:val="25"/>
          <w:szCs w:val="25"/>
          <w:highlight w:val="none"/>
        </w:rPr>
        <w:t>. выпуска с идентификационным номером (</w:t>
      </w:r>
      <w:r w:rsidRPr="00D6517D">
        <w:rPr>
          <w:sz w:val="25"/>
          <w:szCs w:val="25"/>
          <w:highlight w:val="none"/>
          <w:lang w:val="en-US"/>
        </w:rPr>
        <w:t>VIN</w:t>
      </w:r>
      <w:r w:rsidRPr="00D6517D">
        <w:rPr>
          <w:sz w:val="25"/>
          <w:szCs w:val="25"/>
          <w:highlight w:val="none"/>
        </w:rPr>
        <w:t xml:space="preserve">) </w:t>
      </w:r>
      <w:r w:rsidR="002C33BA">
        <w:rPr>
          <w:sz w:val="25"/>
          <w:szCs w:val="25"/>
          <w:highlight w:val="none"/>
          <w:lang w:val="en-US"/>
        </w:rPr>
        <w:t>...</w:t>
      </w:r>
      <w:r w:rsidRPr="00D6517D">
        <w:rPr>
          <w:sz w:val="25"/>
          <w:szCs w:val="25"/>
          <w:highlight w:val="none"/>
        </w:rPr>
        <w:t>, принадлежащий Иванову А.К. на праве собственности, определив способ реализации путем продажи с публичных торгов с установлением первоначальной продажной цены в размере 365 000 рублей; вырученны</w:t>
      </w:r>
      <w:r w:rsidRPr="00D6517D">
        <w:rPr>
          <w:sz w:val="25"/>
          <w:szCs w:val="25"/>
          <w:highlight w:val="none"/>
        </w:rPr>
        <w:t>е от реализации денежные средства направить истцу в счет погашения задолженности по кредитному договору от 08.02.2011 №</w:t>
      </w:r>
      <w:r w:rsidR="002C33BA">
        <w:rPr>
          <w:sz w:val="25"/>
          <w:szCs w:val="25"/>
          <w:highlight w:val="none"/>
        </w:rPr>
        <w:t>...</w:t>
      </w:r>
      <w:r w:rsidRPr="00D6517D">
        <w:rPr>
          <w:sz w:val="25"/>
          <w:szCs w:val="25"/>
          <w:highlight w:val="none"/>
        </w:rPr>
        <w:t xml:space="preserve">; взыскать с ответчика в свою пользу расходы по оплате государственной пошлины в размере 6 000 рублей и расходы по оплате судебной </w:t>
      </w:r>
      <w:r w:rsidRPr="00D6517D">
        <w:rPr>
          <w:sz w:val="25"/>
          <w:szCs w:val="25"/>
          <w:highlight w:val="none"/>
        </w:rPr>
        <w:t>экспертизы в размере 12 000 рублей.</w:t>
      </w:r>
    </w:p>
    <w:p w:rsidR="00D6517D" w:rsidRPr="00D6517D" w:rsidP="00D6517D">
      <w:pPr>
        <w:pStyle w:val="NoSpacing0"/>
        <w:ind w:firstLine="567"/>
        <w:jc w:val="both"/>
        <w:rPr>
          <w:sz w:val="25"/>
          <w:szCs w:val="25"/>
        </w:rPr>
      </w:pPr>
      <w:r w:rsidRPr="00D6517D">
        <w:rPr>
          <w:sz w:val="25"/>
          <w:szCs w:val="25"/>
          <w:highlight w:val="none"/>
        </w:rPr>
        <w:t>Не согласившись с предъявленными требованиями, Иванов А.К. обратился к ПАО «Сбербанк России» со встречным иском, в котором просит признать его добросовестным приобретателем автомобиля марки HYUNDAI ELANTRA 1,6 GLS AT, 20</w:t>
      </w:r>
      <w:r w:rsidRPr="00D6517D">
        <w:rPr>
          <w:sz w:val="25"/>
          <w:szCs w:val="25"/>
          <w:highlight w:val="none"/>
        </w:rPr>
        <w:t xml:space="preserve">10г. выпуска с идентификационным номером (VIN) </w:t>
      </w:r>
      <w:r w:rsidR="002C33BA">
        <w:rPr>
          <w:sz w:val="25"/>
          <w:szCs w:val="25"/>
          <w:highlight w:val="none"/>
        </w:rPr>
        <w:t>...</w:t>
      </w:r>
      <w:r w:rsidRPr="00D6517D">
        <w:rPr>
          <w:sz w:val="25"/>
          <w:szCs w:val="25"/>
          <w:highlight w:val="none"/>
        </w:rPr>
        <w:t>, взыскать с ПАО «Сбербанк России» в свою пользу компенсацию морального вреда в размере 100 000 рублей, расходы по оплате юридических услуг в размере 34 100 рублей, указав, что является собств</w:t>
      </w:r>
      <w:r w:rsidRPr="00D6517D">
        <w:rPr>
          <w:sz w:val="25"/>
          <w:szCs w:val="25"/>
          <w:highlight w:val="none"/>
        </w:rPr>
        <w:t>енником спорного автомобиля на основании договора купли-продажи от 21.10.2013г. с Абдуллоевым Р.Е. При покупке автомобиля ему не было известно о его залоге, продавец о залоге не сообщил. О том, что автомобиль находится в залоге у Банка, он узнал из исковог</w:t>
      </w:r>
      <w:r w:rsidRPr="00D6517D">
        <w:rPr>
          <w:sz w:val="25"/>
          <w:szCs w:val="25"/>
          <w:highlight w:val="none"/>
        </w:rPr>
        <w:t>о заявления ПАО «Сбербанк России», поступившего в его адрес. Неправомерными действиями ПАО «Сбербанк России» Иванову А.К. причинен моральный вред, который истец оценивает в 100 000 рублей.</w:t>
      </w:r>
    </w:p>
    <w:p w:rsidR="00D6517D" w:rsidRPr="00D6517D" w:rsidP="00D6517D">
      <w:pPr>
        <w:pStyle w:val="NoSpacing0"/>
        <w:ind w:firstLine="567"/>
        <w:jc w:val="both"/>
        <w:rPr>
          <w:sz w:val="25"/>
          <w:szCs w:val="25"/>
        </w:rPr>
      </w:pPr>
      <w:r w:rsidRPr="00D6517D">
        <w:rPr>
          <w:sz w:val="25"/>
          <w:szCs w:val="25"/>
          <w:highlight w:val="none"/>
        </w:rPr>
        <w:t>Представитель истца (ответчика по встречному иску) ПАО «Сбербанк Ро</w:t>
      </w:r>
      <w:r w:rsidRPr="00D6517D">
        <w:rPr>
          <w:sz w:val="25"/>
          <w:szCs w:val="25"/>
          <w:highlight w:val="none"/>
        </w:rPr>
        <w:t>ссии» в лице филиала – Московского банка ПАО Сбербанк по доверенности Федюков Р.Н. в судебном заседании исковые требования уточнил, уточненные требования поддержал, просил удовлетворить по изложенным в исковом заявлении основаниям, против удовлетворения тр</w:t>
      </w:r>
      <w:r w:rsidRPr="00D6517D">
        <w:rPr>
          <w:sz w:val="25"/>
          <w:szCs w:val="25"/>
          <w:highlight w:val="none"/>
        </w:rPr>
        <w:t>ебований встречного иска возражал, просил в иске Иванову А.К. отказать.</w:t>
      </w:r>
    </w:p>
    <w:p w:rsidR="00D6517D" w:rsidRPr="00D6517D" w:rsidP="00D6517D">
      <w:pPr>
        <w:pStyle w:val="NoSpacing0"/>
        <w:ind w:firstLine="567"/>
        <w:jc w:val="both"/>
        <w:rPr>
          <w:sz w:val="25"/>
          <w:szCs w:val="25"/>
        </w:rPr>
      </w:pPr>
      <w:r w:rsidRPr="00D6517D">
        <w:rPr>
          <w:sz w:val="25"/>
          <w:szCs w:val="25"/>
          <w:highlight w:val="none"/>
        </w:rPr>
        <w:t>Ответчик (истец по встречному иску) Иванов А.К. в судебное заседание явился, требования встречного иска поддержал, просил признать его добросовестным приобретателем, в удовлетворении т</w:t>
      </w:r>
      <w:r w:rsidRPr="00D6517D">
        <w:rPr>
          <w:sz w:val="25"/>
          <w:szCs w:val="25"/>
          <w:highlight w:val="none"/>
        </w:rPr>
        <w:t xml:space="preserve">ребований первоначального иска просил отказать. </w:t>
      </w:r>
    </w:p>
    <w:p w:rsidR="00D6517D" w:rsidRPr="00D6517D" w:rsidP="00D6517D">
      <w:pPr>
        <w:pStyle w:val="NoSpacing0"/>
        <w:ind w:firstLine="567"/>
        <w:jc w:val="both"/>
        <w:rPr>
          <w:sz w:val="25"/>
          <w:szCs w:val="25"/>
        </w:rPr>
      </w:pPr>
      <w:r w:rsidRPr="00D6517D">
        <w:rPr>
          <w:sz w:val="25"/>
          <w:szCs w:val="25"/>
          <w:highlight w:val="none"/>
        </w:rPr>
        <w:t>Выслушав объяснения участвующих в деле лиц, исследовав письменные материалы дела, суд приходит к следующим выводам.</w:t>
      </w:r>
    </w:p>
    <w:p w:rsidR="00D6517D" w:rsidRPr="00D6517D" w:rsidP="00D6517D">
      <w:pPr>
        <w:pStyle w:val="NoSpacing0"/>
        <w:ind w:firstLine="567"/>
        <w:jc w:val="both"/>
        <w:rPr>
          <w:sz w:val="25"/>
          <w:szCs w:val="25"/>
        </w:rPr>
      </w:pPr>
      <w:r w:rsidRPr="00D6517D">
        <w:rPr>
          <w:sz w:val="25"/>
          <w:szCs w:val="25"/>
          <w:highlight w:val="none"/>
        </w:rPr>
        <w:t>Как установлено п.1 ст.8 Гражданского кодекса РФ, гражданские права и обязанности возникают</w:t>
      </w:r>
      <w:r w:rsidRPr="00D6517D">
        <w:rPr>
          <w:sz w:val="25"/>
          <w:szCs w:val="25"/>
          <w:highlight w:val="none"/>
        </w:rPr>
        <w:t xml:space="preserve">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D6517D" w:rsidRPr="00D6517D" w:rsidP="00D6517D">
      <w:pPr>
        <w:pStyle w:val="NoSpacing0"/>
        <w:ind w:firstLine="567"/>
        <w:jc w:val="both"/>
        <w:rPr>
          <w:sz w:val="25"/>
          <w:szCs w:val="25"/>
        </w:rPr>
      </w:pPr>
      <w:r w:rsidRPr="00D6517D">
        <w:rPr>
          <w:sz w:val="25"/>
          <w:szCs w:val="25"/>
          <w:highlight w:val="none"/>
        </w:rPr>
        <w:t xml:space="preserve">В соответствии со ст.ст.819, 820 Гражданского кодекса РФ, по кредитному договору банк или иная кредитная </w:t>
      </w:r>
      <w:r w:rsidRPr="00D6517D">
        <w:rPr>
          <w:sz w:val="25"/>
          <w:szCs w:val="25"/>
          <w:highlight w:val="none"/>
        </w:rPr>
        <w:t>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Кредитный договор должен быть заключе</w:t>
      </w:r>
      <w:r w:rsidRPr="00D6517D">
        <w:rPr>
          <w:sz w:val="25"/>
          <w:szCs w:val="25"/>
          <w:highlight w:val="none"/>
        </w:rPr>
        <w:t xml:space="preserve">н в письменной форме. К отношениям по кредитному договору применяются правила, регулирующие отношения по договору займа, если иное не предусмотрено правилами параграфа 2 главы 42 Гражданского кодекса РФ и не вытекает из существа кредитного договора. </w:t>
      </w:r>
    </w:p>
    <w:p w:rsidR="00D6517D" w:rsidRPr="00D6517D" w:rsidP="00D6517D">
      <w:pPr>
        <w:pStyle w:val="NoSpacing0"/>
        <w:ind w:firstLine="567"/>
        <w:jc w:val="both"/>
        <w:rPr>
          <w:sz w:val="25"/>
          <w:szCs w:val="25"/>
        </w:rPr>
      </w:pPr>
      <w:r w:rsidRPr="00D6517D">
        <w:rPr>
          <w:sz w:val="25"/>
          <w:szCs w:val="25"/>
          <w:highlight w:val="none"/>
        </w:rPr>
        <w:t>Согла</w:t>
      </w:r>
      <w:r w:rsidRPr="00D6517D">
        <w:rPr>
          <w:sz w:val="25"/>
          <w:szCs w:val="25"/>
          <w:highlight w:val="none"/>
        </w:rPr>
        <w:t>сно ст.ст.807-810 Гражданского кодекса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w:t>
      </w:r>
      <w:r w:rsidRPr="00D6517D">
        <w:rPr>
          <w:sz w:val="25"/>
          <w:szCs w:val="25"/>
          <w:highlight w:val="none"/>
        </w:rPr>
        <w:t xml:space="preserve">ег (сумму займа) или равное количество других полученных им вещей того же рода и качества. Договор займа считается заключенным </w:t>
      </w:r>
      <w:r w:rsidRPr="00D6517D">
        <w:rPr>
          <w:sz w:val="25"/>
          <w:szCs w:val="25"/>
          <w:highlight w:val="none"/>
        </w:rPr>
        <w:t>с момента передачи денег или других вещей. Если иное не предусмотрено законом или договором займа, займодавец имеет право на полу</w:t>
      </w:r>
      <w:r w:rsidRPr="00D6517D">
        <w:rPr>
          <w:sz w:val="25"/>
          <w:szCs w:val="25"/>
          <w:highlight w:val="none"/>
        </w:rPr>
        <w:t xml:space="preserve">чение с заемщика процентов на сумму займа в размерах и в порядке, определенных договором. При отсутствии иного соглашения проценты выплачиваются ежемесячно до дня возврата суммы займа. Заемщик обязан возвратить займодавцу полученную сумму займа в срок и в </w:t>
      </w:r>
      <w:r w:rsidRPr="00D6517D">
        <w:rPr>
          <w:sz w:val="25"/>
          <w:szCs w:val="25"/>
          <w:highlight w:val="none"/>
        </w:rPr>
        <w:t>порядке, которые предусмотрены договором займа. Если иное не предусмотрено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w:t>
      </w:r>
    </w:p>
    <w:p w:rsidR="00D6517D" w:rsidRPr="00D6517D" w:rsidP="00D6517D">
      <w:pPr>
        <w:pStyle w:val="NoSpacing0"/>
        <w:ind w:firstLine="567"/>
        <w:jc w:val="both"/>
        <w:rPr>
          <w:sz w:val="25"/>
          <w:szCs w:val="25"/>
        </w:rPr>
      </w:pPr>
      <w:r w:rsidRPr="00D6517D">
        <w:rPr>
          <w:sz w:val="25"/>
          <w:szCs w:val="25"/>
          <w:highlight w:val="none"/>
        </w:rPr>
        <w:t>На основании ст.811 Гражд</w:t>
      </w:r>
      <w:r w:rsidRPr="00D6517D">
        <w:rPr>
          <w:sz w:val="25"/>
          <w:szCs w:val="25"/>
          <w:highlight w:val="none"/>
        </w:rPr>
        <w:t>анского кодекса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п.1 ст.395 Гражданского кодекса РФ, со дня, когда она до</w:t>
      </w:r>
      <w:r w:rsidRPr="00D6517D">
        <w:rPr>
          <w:sz w:val="25"/>
          <w:szCs w:val="25"/>
          <w:highlight w:val="none"/>
        </w:rPr>
        <w:t>лжна была быть возвращена, до дня ее возврата займодавцу независимо от уплаты процентов, предусмотренных п.1 ст.809 Гражданского кодекса РФ. Если договором займа предусмотрено возвращение займа по частям (в рассрочку), то при нарушении заемщиком срока, уст</w:t>
      </w:r>
      <w:r w:rsidRPr="00D6517D">
        <w:rPr>
          <w:sz w:val="25"/>
          <w:szCs w:val="25"/>
          <w:highlight w:val="none"/>
        </w:rPr>
        <w:t>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D6517D" w:rsidRPr="00D6517D" w:rsidP="00D6517D">
      <w:pPr>
        <w:pStyle w:val="NoSpacing0"/>
        <w:ind w:firstLine="567"/>
        <w:jc w:val="both"/>
        <w:rPr>
          <w:sz w:val="25"/>
          <w:szCs w:val="25"/>
        </w:rPr>
      </w:pPr>
      <w:r w:rsidRPr="00D6517D">
        <w:rPr>
          <w:sz w:val="25"/>
          <w:szCs w:val="25"/>
          <w:highlight w:val="none"/>
        </w:rPr>
        <w:t>Согласно ст.ст.309, 310 Гражданского кодекса РФ, обязательства должны исполняться надлежащим о</w:t>
      </w:r>
      <w:r w:rsidRPr="00D6517D">
        <w:rPr>
          <w:sz w:val="25"/>
          <w:szCs w:val="25"/>
          <w:highlight w:val="none"/>
        </w:rPr>
        <w:t>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w:t>
      </w:r>
      <w:r w:rsidRPr="00D6517D">
        <w:rPr>
          <w:sz w:val="25"/>
          <w:szCs w:val="25"/>
          <w:highlight w:val="none"/>
        </w:rPr>
        <w:t>ения обязательства и одностороннее изменение его условий не допускаются, за исключением случаев, предусмотренных законом.</w:t>
      </w:r>
    </w:p>
    <w:p w:rsidR="00D6517D" w:rsidRPr="00D6517D" w:rsidP="00D6517D">
      <w:pPr>
        <w:pStyle w:val="NoSpacing0"/>
        <w:ind w:firstLine="567"/>
        <w:jc w:val="both"/>
        <w:rPr>
          <w:sz w:val="25"/>
          <w:szCs w:val="25"/>
        </w:rPr>
      </w:pPr>
      <w:r w:rsidRPr="00D6517D">
        <w:rPr>
          <w:sz w:val="25"/>
          <w:szCs w:val="25"/>
          <w:highlight w:val="none"/>
        </w:rPr>
        <w:t>В случаях, когда в соответствии с договором банковского счета банк осуществляет платежи со счета, несмотря на отсутствие денежных сред</w:t>
      </w:r>
      <w:r w:rsidRPr="00D6517D">
        <w:rPr>
          <w:sz w:val="25"/>
          <w:szCs w:val="25"/>
          <w:highlight w:val="none"/>
        </w:rPr>
        <w:t>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если договором банко</w:t>
      </w:r>
      <w:r w:rsidRPr="00D6517D">
        <w:rPr>
          <w:sz w:val="25"/>
          <w:szCs w:val="25"/>
          <w:highlight w:val="none"/>
        </w:rPr>
        <w:t>вского счета не предусмотрено иное (ст.850 Гражданского кодекса РФ).</w:t>
      </w:r>
    </w:p>
    <w:p w:rsidR="00D6517D" w:rsidRPr="00D6517D" w:rsidP="00D6517D">
      <w:pPr>
        <w:pStyle w:val="NoSpacing0"/>
        <w:ind w:firstLine="567"/>
        <w:jc w:val="both"/>
        <w:rPr>
          <w:sz w:val="25"/>
          <w:szCs w:val="25"/>
        </w:rPr>
      </w:pPr>
      <w:r w:rsidRPr="00D6517D">
        <w:rPr>
          <w:sz w:val="25"/>
          <w:szCs w:val="25"/>
          <w:highlight w:val="none"/>
        </w:rPr>
        <w:t>В силу ч.1 ст.809 Гражданского кодекса РФ, если иное не предусмотрено законом или договором займа, займодавец имеет право на получение с заемщика процентов на сумму займа в размерах и в п</w:t>
      </w:r>
      <w:r w:rsidRPr="00D6517D">
        <w:rPr>
          <w:sz w:val="25"/>
          <w:szCs w:val="25"/>
          <w:highlight w:val="none"/>
        </w:rPr>
        <w:t xml:space="preserve">орядке, определенных договором. </w:t>
      </w:r>
    </w:p>
    <w:p w:rsidR="00D6517D" w:rsidRPr="00D6517D" w:rsidP="00D6517D">
      <w:pPr>
        <w:pStyle w:val="NoSpacing0"/>
        <w:ind w:firstLine="567"/>
        <w:jc w:val="both"/>
        <w:rPr>
          <w:sz w:val="25"/>
          <w:szCs w:val="25"/>
        </w:rPr>
      </w:pPr>
      <w:r w:rsidRPr="00D6517D">
        <w:rPr>
          <w:sz w:val="25"/>
          <w:szCs w:val="25"/>
          <w:highlight w:val="none"/>
        </w:rPr>
        <w:t>Судом установлено, что 08.02.2011г. между Абдуллоевым Р.Е. и ОАО «Сбербанк России» был заключен кредитный договор №</w:t>
      </w:r>
      <w:r w:rsidR="002C33BA">
        <w:rPr>
          <w:sz w:val="25"/>
          <w:szCs w:val="25"/>
          <w:highlight w:val="none"/>
        </w:rPr>
        <w:t>...</w:t>
      </w:r>
      <w:r w:rsidRPr="00D6517D">
        <w:rPr>
          <w:sz w:val="25"/>
          <w:szCs w:val="25"/>
          <w:highlight w:val="none"/>
        </w:rPr>
        <w:t xml:space="preserve"> для приобретения транспортного средства, в соответствии с которым банком Абдуллоеву Р.Е. предоставлен</w:t>
      </w:r>
      <w:r w:rsidRPr="00D6517D">
        <w:rPr>
          <w:sz w:val="25"/>
          <w:szCs w:val="25"/>
          <w:highlight w:val="none"/>
        </w:rPr>
        <w:t xml:space="preserve">ы денежные средства в размере 580 730 рублей на срок 36 месяцев на покупку HYUNDAI ELANTRA 1,6 GLS AT, 2010г. выпуска с идентификационным номером (VIN) </w:t>
      </w:r>
      <w:r w:rsidR="002C33BA">
        <w:rPr>
          <w:sz w:val="25"/>
          <w:szCs w:val="25"/>
          <w:highlight w:val="none"/>
        </w:rPr>
        <w:t>...</w:t>
      </w:r>
      <w:r w:rsidRPr="00D6517D">
        <w:rPr>
          <w:sz w:val="25"/>
          <w:szCs w:val="25"/>
          <w:highlight w:val="none"/>
        </w:rPr>
        <w:t xml:space="preserve">. Кредит предоставлен с процентной ставкой 14,50% годовых. </w:t>
      </w:r>
    </w:p>
    <w:p w:rsidR="00D6517D" w:rsidRPr="00D6517D" w:rsidP="00D6517D">
      <w:pPr>
        <w:pStyle w:val="NoSpacing0"/>
        <w:ind w:firstLine="567"/>
        <w:jc w:val="both"/>
        <w:rPr>
          <w:sz w:val="25"/>
          <w:szCs w:val="25"/>
        </w:rPr>
      </w:pPr>
      <w:r w:rsidRPr="00D6517D">
        <w:rPr>
          <w:sz w:val="25"/>
          <w:szCs w:val="25"/>
          <w:highlight w:val="none"/>
        </w:rPr>
        <w:t>Решением Мещанского районно</w:t>
      </w:r>
      <w:r w:rsidRPr="00D6517D">
        <w:rPr>
          <w:sz w:val="25"/>
          <w:szCs w:val="25"/>
          <w:highlight w:val="none"/>
        </w:rPr>
        <w:t>го суда г.Москвы от 12.04.2013г. по гражданскому делу №2-2540/13 по иску ОАО «Сбербанк России» к Абдуллоеву Р.Е. о расторжении кредитного договора, взыскании задолженности по кредитному договору обращении взыскания на заложенное имущество, требования ОАО «</w:t>
      </w:r>
      <w:r w:rsidRPr="00D6517D">
        <w:rPr>
          <w:sz w:val="25"/>
          <w:szCs w:val="25"/>
          <w:highlight w:val="none"/>
        </w:rPr>
        <w:t>Сбербанк России» были удовлетворены судом частично: кредитный договор от 08.02.2011 №</w:t>
      </w:r>
      <w:r w:rsidR="002C33BA">
        <w:rPr>
          <w:sz w:val="25"/>
          <w:szCs w:val="25"/>
          <w:highlight w:val="none"/>
        </w:rPr>
        <w:t>...</w:t>
      </w:r>
      <w:r w:rsidRPr="00D6517D">
        <w:rPr>
          <w:sz w:val="25"/>
          <w:szCs w:val="25"/>
          <w:highlight w:val="none"/>
        </w:rPr>
        <w:t xml:space="preserve"> расторгнут, с Абдуллоева Р.Е. в пользу ОАО Сбербанк взыскана задолженность по кредитному договору в размере 361 591,27 рублей, расходы по оплате государственной пош</w:t>
      </w:r>
      <w:r w:rsidRPr="00D6517D">
        <w:rPr>
          <w:sz w:val="25"/>
          <w:szCs w:val="25"/>
          <w:highlight w:val="none"/>
        </w:rPr>
        <w:t xml:space="preserve">лины в размере 6 191,80 рублей, обращено взыскание на заложенное имущество – автомобиль HYUNDAI ELANTRA 1,6 GLS AT, 2010 года </w:t>
      </w:r>
      <w:r w:rsidRPr="00D6517D">
        <w:rPr>
          <w:sz w:val="25"/>
          <w:szCs w:val="25"/>
          <w:highlight w:val="none"/>
        </w:rPr>
        <w:t xml:space="preserve">выпуска, идентификационный номер (VIN) </w:t>
      </w:r>
      <w:r w:rsidR="002C33BA">
        <w:rPr>
          <w:sz w:val="25"/>
          <w:szCs w:val="25"/>
          <w:highlight w:val="none"/>
        </w:rPr>
        <w:t>...</w:t>
      </w:r>
      <w:r w:rsidRPr="00D6517D">
        <w:rPr>
          <w:sz w:val="25"/>
          <w:szCs w:val="25"/>
          <w:highlight w:val="none"/>
        </w:rPr>
        <w:t>, с установлением начальной продажной цены в размере 440 000 рублей.</w:t>
      </w:r>
    </w:p>
    <w:p w:rsidR="00D6517D" w:rsidRPr="00D6517D" w:rsidP="00D6517D">
      <w:pPr>
        <w:pStyle w:val="NoSpacing0"/>
        <w:ind w:firstLine="567"/>
        <w:jc w:val="both"/>
        <w:rPr>
          <w:sz w:val="25"/>
          <w:szCs w:val="25"/>
        </w:rPr>
      </w:pPr>
      <w:r w:rsidRPr="00D6517D">
        <w:rPr>
          <w:sz w:val="25"/>
          <w:szCs w:val="25"/>
          <w:highlight w:val="none"/>
        </w:rPr>
        <w:t>Решен</w:t>
      </w:r>
      <w:r w:rsidRPr="00D6517D">
        <w:rPr>
          <w:sz w:val="25"/>
          <w:szCs w:val="25"/>
          <w:highlight w:val="none"/>
        </w:rPr>
        <w:t>ие вступило в законную силу 06.08.2013г., а 17.10.2013г. ОАО «Сбербанк России» выдан исполнительный лист.</w:t>
      </w:r>
    </w:p>
    <w:p w:rsidR="00D6517D" w:rsidRPr="00D6517D" w:rsidP="00D6517D">
      <w:pPr>
        <w:pStyle w:val="NoSpacing0"/>
        <w:ind w:firstLine="567"/>
        <w:jc w:val="both"/>
        <w:rPr>
          <w:sz w:val="25"/>
          <w:szCs w:val="25"/>
        </w:rPr>
      </w:pPr>
      <w:r w:rsidRPr="00D6517D">
        <w:rPr>
          <w:sz w:val="25"/>
          <w:szCs w:val="25"/>
          <w:highlight w:val="none"/>
        </w:rPr>
        <w:t xml:space="preserve">22.11.2013г. Королевским РОСП УФССП России по Московской области было возбуждено исполнительное производство №26825/13/16/50 о взыскании с Абдуллоева </w:t>
      </w:r>
      <w:r w:rsidRPr="00D6517D">
        <w:rPr>
          <w:sz w:val="25"/>
          <w:szCs w:val="25"/>
          <w:highlight w:val="none"/>
        </w:rPr>
        <w:t xml:space="preserve">Р.Е. в пользу ПАО «Сбербанк России» задолженности по кредитному договору на основании вышепоименованного решения Мещанского районного суда г.Москвы, и исполнительное производство №26824/13/16/50 об обращении взыскания на заложенное имущество. </w:t>
      </w:r>
    </w:p>
    <w:p w:rsidR="00D6517D" w:rsidRPr="00D6517D" w:rsidP="00D6517D">
      <w:pPr>
        <w:pStyle w:val="NoSpacing0"/>
        <w:ind w:firstLine="567"/>
        <w:jc w:val="both"/>
        <w:rPr>
          <w:sz w:val="25"/>
          <w:szCs w:val="25"/>
        </w:rPr>
      </w:pPr>
      <w:r w:rsidRPr="00D6517D">
        <w:rPr>
          <w:sz w:val="25"/>
          <w:szCs w:val="25"/>
          <w:highlight w:val="none"/>
        </w:rPr>
        <w:t>19.04.2019г.</w:t>
      </w:r>
      <w:r w:rsidRPr="00D6517D">
        <w:rPr>
          <w:sz w:val="25"/>
          <w:szCs w:val="25"/>
          <w:highlight w:val="none"/>
        </w:rPr>
        <w:t xml:space="preserve"> исполнительное производство о взыскании с Абдуллоева Р.Е. в пользу ПАО «Сбербанк России» задолженности по кредитному договору было окончено в связи с невозможностью установить место нахождения должника, его имущества либо получить сведения о наличии прина</w:t>
      </w:r>
      <w:r w:rsidRPr="00D6517D">
        <w:rPr>
          <w:sz w:val="25"/>
          <w:szCs w:val="25"/>
          <w:highlight w:val="none"/>
        </w:rPr>
        <w:t>длежащих ему денежных средств и иных ценностей, находящихся на счетах, во вкладах или на хранении в иных организациях, за исключением случаев, когда предусмотрен розыск.</w:t>
      </w:r>
    </w:p>
    <w:p w:rsidR="00D6517D" w:rsidRPr="00D6517D" w:rsidP="00D6517D">
      <w:pPr>
        <w:pStyle w:val="NoSpacing0"/>
        <w:ind w:firstLine="567"/>
        <w:jc w:val="both"/>
        <w:rPr>
          <w:sz w:val="25"/>
          <w:szCs w:val="25"/>
        </w:rPr>
      </w:pPr>
      <w:r w:rsidRPr="00D6517D">
        <w:rPr>
          <w:sz w:val="25"/>
          <w:szCs w:val="25"/>
          <w:highlight w:val="none"/>
        </w:rPr>
        <w:t>Согласно п.1 ст.329 Гражданского кодекса РФ, исполнение обязательств может обеспечиват</w:t>
      </w:r>
      <w:r w:rsidRPr="00D6517D">
        <w:rPr>
          <w:sz w:val="25"/>
          <w:szCs w:val="25"/>
          <w:highlight w:val="none"/>
        </w:rPr>
        <w:t>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D6517D" w:rsidRPr="00D6517D" w:rsidP="00D6517D">
      <w:pPr>
        <w:pStyle w:val="NoSpacing0"/>
        <w:ind w:firstLine="567"/>
        <w:jc w:val="both"/>
        <w:rPr>
          <w:sz w:val="25"/>
          <w:szCs w:val="25"/>
        </w:rPr>
      </w:pPr>
      <w:r w:rsidRPr="00D6517D">
        <w:rPr>
          <w:sz w:val="25"/>
          <w:szCs w:val="25"/>
          <w:highlight w:val="none"/>
        </w:rPr>
        <w:t>Исполнение обязательств по кредитному договору обеспечивается залогом</w:t>
      </w:r>
      <w:r w:rsidRPr="00D6517D">
        <w:rPr>
          <w:sz w:val="25"/>
          <w:szCs w:val="25"/>
          <w:highlight w:val="none"/>
        </w:rPr>
        <w:t xml:space="preserve"> автомобиля марки HYUNDAI ELANTRA 1,6 GLS AT, 2010 года выпуска, идентификационный номер (VIN) </w:t>
      </w:r>
      <w:r w:rsidR="002C33BA">
        <w:rPr>
          <w:sz w:val="25"/>
          <w:szCs w:val="25"/>
          <w:highlight w:val="none"/>
        </w:rPr>
        <w:t>...</w:t>
      </w:r>
      <w:r w:rsidRPr="00D6517D">
        <w:rPr>
          <w:sz w:val="25"/>
          <w:szCs w:val="25"/>
          <w:highlight w:val="none"/>
        </w:rPr>
        <w:t>.</w:t>
      </w:r>
    </w:p>
    <w:p w:rsidR="00D6517D" w:rsidRPr="00D6517D" w:rsidP="00D6517D">
      <w:pPr>
        <w:pStyle w:val="NoSpacing0"/>
        <w:ind w:firstLine="567"/>
        <w:jc w:val="both"/>
        <w:rPr>
          <w:sz w:val="25"/>
          <w:szCs w:val="25"/>
        </w:rPr>
      </w:pPr>
      <w:r w:rsidRPr="00D6517D">
        <w:rPr>
          <w:sz w:val="25"/>
          <w:szCs w:val="25"/>
          <w:highlight w:val="none"/>
        </w:rPr>
        <w:t>При таких обстоятельствах, поскольку заемщиком Абдуллоевым Р.Е. не исполнены обязательства по кредитному договору, суд приходит к выводу о пра</w:t>
      </w:r>
      <w:r w:rsidRPr="00D6517D">
        <w:rPr>
          <w:sz w:val="25"/>
          <w:szCs w:val="25"/>
          <w:highlight w:val="none"/>
        </w:rPr>
        <w:t>вомерности требований истца.</w:t>
      </w:r>
    </w:p>
    <w:p w:rsidR="00D6517D" w:rsidRPr="00D6517D" w:rsidP="00D6517D">
      <w:pPr>
        <w:pStyle w:val="NoSpacing0"/>
        <w:ind w:firstLine="567"/>
        <w:jc w:val="both"/>
        <w:rPr>
          <w:sz w:val="25"/>
          <w:szCs w:val="25"/>
        </w:rPr>
      </w:pPr>
      <w:r w:rsidRPr="00D6517D">
        <w:rPr>
          <w:sz w:val="25"/>
          <w:szCs w:val="25"/>
          <w:highlight w:val="none"/>
        </w:rPr>
        <w:t xml:space="preserve">Как следует из материалов дела, имеющаяся у Абдуллоева Р.Е. задолженность по кредиту в настоящее время не погашена. </w:t>
      </w:r>
    </w:p>
    <w:p w:rsidR="00D6517D" w:rsidRPr="00D6517D" w:rsidP="00D6517D">
      <w:pPr>
        <w:pStyle w:val="NoSpacing0"/>
        <w:ind w:firstLine="567"/>
        <w:jc w:val="both"/>
        <w:rPr>
          <w:sz w:val="25"/>
          <w:szCs w:val="25"/>
        </w:rPr>
      </w:pPr>
      <w:r w:rsidRPr="00D6517D">
        <w:rPr>
          <w:sz w:val="25"/>
          <w:szCs w:val="25"/>
          <w:highlight w:val="none"/>
        </w:rPr>
        <w:t>В силу п.2 ст.401 Гражданского кодекса РФ, отсутствие вины доказывается лицом, нарушившим обязательство.</w:t>
      </w:r>
    </w:p>
    <w:p w:rsidR="00D6517D" w:rsidRPr="00D6517D" w:rsidP="00D6517D">
      <w:pPr>
        <w:pStyle w:val="NoSpacing0"/>
        <w:ind w:firstLine="567"/>
        <w:jc w:val="both"/>
        <w:rPr>
          <w:sz w:val="25"/>
          <w:szCs w:val="25"/>
        </w:rPr>
      </w:pPr>
      <w:r w:rsidRPr="00D6517D">
        <w:rPr>
          <w:sz w:val="25"/>
          <w:szCs w:val="25"/>
          <w:highlight w:val="none"/>
        </w:rPr>
        <w:t>В соо</w:t>
      </w:r>
      <w:r w:rsidRPr="00D6517D">
        <w:rPr>
          <w:sz w:val="25"/>
          <w:szCs w:val="25"/>
          <w:highlight w:val="none"/>
        </w:rPr>
        <w:t>тветствии с положениями ст.334 Гражданского кодекса РФ, в силу залога кредитор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w:t>
      </w:r>
      <w:r w:rsidRPr="00D6517D">
        <w:rPr>
          <w:sz w:val="25"/>
          <w:szCs w:val="25"/>
          <w:highlight w:val="none"/>
        </w:rPr>
        <w:t>ва преимущественно перед другими кредиторами лица, которому принадлежит это имущество (залогодателя), за изъятиями, установленными законом. В случаях и в порядке, которые установлены законами, удовлетворение требования кредитора по обеспеченному залогом об</w:t>
      </w:r>
      <w:r w:rsidRPr="00D6517D">
        <w:rPr>
          <w:sz w:val="25"/>
          <w:szCs w:val="25"/>
          <w:highlight w:val="none"/>
        </w:rPr>
        <w:t>язательству (залогодержателя) может осуществляться путем передачи предмета залога в собственность залогодержателя.</w:t>
      </w:r>
    </w:p>
    <w:p w:rsidR="00D6517D" w:rsidRPr="00D6517D" w:rsidP="00D6517D">
      <w:pPr>
        <w:pStyle w:val="NoSpacing0"/>
        <w:ind w:firstLine="567"/>
        <w:jc w:val="both"/>
        <w:rPr>
          <w:sz w:val="25"/>
          <w:szCs w:val="25"/>
        </w:rPr>
      </w:pPr>
      <w:r w:rsidRPr="00D6517D">
        <w:rPr>
          <w:sz w:val="25"/>
          <w:szCs w:val="25"/>
          <w:highlight w:val="none"/>
        </w:rPr>
        <w:t>Согласно ст.348 Гражданского кодекса РФ, взыскание на заложенное имущество для удовлетворения требований залогодержателя (кредитора) может бы</w:t>
      </w:r>
      <w:r w:rsidRPr="00D6517D">
        <w:rPr>
          <w:sz w:val="25"/>
          <w:szCs w:val="25"/>
          <w:highlight w:val="none"/>
        </w:rPr>
        <w:t>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w:t>
      </w:r>
    </w:p>
    <w:p w:rsidR="00D6517D" w:rsidRPr="00D6517D" w:rsidP="00D6517D">
      <w:pPr>
        <w:pStyle w:val="NoSpacing0"/>
        <w:ind w:firstLine="567"/>
        <w:jc w:val="both"/>
        <w:rPr>
          <w:sz w:val="25"/>
          <w:szCs w:val="25"/>
        </w:rPr>
      </w:pPr>
      <w:r w:rsidRPr="00D6517D">
        <w:rPr>
          <w:sz w:val="25"/>
          <w:szCs w:val="25"/>
          <w:highlight w:val="none"/>
        </w:rPr>
        <w:t>Залогодержатель приобретает право обратить взыскание на предмет залога, если в день наступления срока и</w:t>
      </w:r>
      <w:r w:rsidRPr="00D6517D">
        <w:rPr>
          <w:sz w:val="25"/>
          <w:szCs w:val="25"/>
          <w:highlight w:val="none"/>
        </w:rPr>
        <w:t>сполнения обязательства, обеспеченного залогом, оно не будет исполнено, за исключением случаев, если по закону или договору такое право возникает позже, либо в силу закона взыскание может быть осуществлено ранее.</w:t>
      </w:r>
    </w:p>
    <w:p w:rsidR="00D6517D" w:rsidRPr="00D6517D" w:rsidP="00D6517D">
      <w:pPr>
        <w:pStyle w:val="NoSpacing0"/>
        <w:ind w:firstLine="567"/>
        <w:jc w:val="both"/>
        <w:rPr>
          <w:sz w:val="25"/>
          <w:szCs w:val="25"/>
        </w:rPr>
      </w:pPr>
      <w:r w:rsidRPr="00D6517D">
        <w:rPr>
          <w:sz w:val="25"/>
          <w:szCs w:val="25"/>
          <w:highlight w:val="none"/>
        </w:rPr>
        <w:t>В соответствии со ст.349 Гражданского кодек</w:t>
      </w:r>
      <w:r w:rsidRPr="00D6517D">
        <w:rPr>
          <w:sz w:val="25"/>
          <w:szCs w:val="25"/>
          <w:highlight w:val="none"/>
        </w:rPr>
        <w:t>са РФ, требования залогодержателя (кредитора) удовлетворяются из стоимости заложенного имущества по решению суда.</w:t>
      </w:r>
    </w:p>
    <w:p w:rsidR="00D6517D" w:rsidRPr="00D6517D" w:rsidP="00D6517D">
      <w:pPr>
        <w:pStyle w:val="NoSpacing0"/>
        <w:ind w:firstLine="567"/>
        <w:jc w:val="both"/>
        <w:rPr>
          <w:sz w:val="25"/>
          <w:szCs w:val="25"/>
        </w:rPr>
      </w:pPr>
      <w:r w:rsidRPr="00D6517D">
        <w:rPr>
          <w:sz w:val="25"/>
          <w:szCs w:val="25"/>
          <w:highlight w:val="none"/>
        </w:rPr>
        <w:t>Требования истца подлежат удовлетворению, а взыскание подлежит обращению на заложенное имущество – автомобиль марки HYUNDAI ELANTRA 1,6 GLS AT</w:t>
      </w:r>
      <w:r w:rsidRPr="00D6517D">
        <w:rPr>
          <w:sz w:val="25"/>
          <w:szCs w:val="25"/>
          <w:highlight w:val="none"/>
        </w:rPr>
        <w:t xml:space="preserve">, 2010 года выпуска, идентификационный номер (VIN) </w:t>
      </w:r>
      <w:r w:rsidR="002C33BA">
        <w:rPr>
          <w:sz w:val="25"/>
          <w:szCs w:val="25"/>
          <w:highlight w:val="none"/>
        </w:rPr>
        <w:t>...</w:t>
      </w:r>
      <w:r w:rsidRPr="00D6517D">
        <w:rPr>
          <w:sz w:val="25"/>
          <w:szCs w:val="25"/>
          <w:highlight w:val="none"/>
        </w:rPr>
        <w:t>, ввиду того, что между Абдуллоевым Р.Е. и Банком был заключен кредитный договор и договор залога, по условиям которого кредитор-залогодержатель приобретает право в случае неисполнения дол</w:t>
      </w:r>
      <w:r w:rsidRPr="00D6517D">
        <w:rPr>
          <w:sz w:val="25"/>
          <w:szCs w:val="25"/>
          <w:highlight w:val="none"/>
        </w:rPr>
        <w:t xml:space="preserve">жником обязательства получить удовлетворение из стоимости заложенного имущества. </w:t>
      </w:r>
    </w:p>
    <w:p w:rsidR="00D6517D" w:rsidRPr="00D6517D" w:rsidP="00D6517D">
      <w:pPr>
        <w:pStyle w:val="NoSpacing0"/>
        <w:ind w:firstLine="567"/>
        <w:jc w:val="both"/>
        <w:rPr>
          <w:sz w:val="25"/>
          <w:szCs w:val="25"/>
        </w:rPr>
      </w:pPr>
      <w:r w:rsidRPr="00D6517D">
        <w:rPr>
          <w:sz w:val="25"/>
          <w:szCs w:val="25"/>
          <w:highlight w:val="none"/>
        </w:rPr>
        <w:t>В силу п.1 ст.341 Гражданского кодекса РФ, право залога возникает с момента заключения договора о залоге.</w:t>
      </w:r>
    </w:p>
    <w:p w:rsidR="00D6517D" w:rsidRPr="00D6517D" w:rsidP="00D6517D">
      <w:pPr>
        <w:pStyle w:val="NoSpacing0"/>
        <w:ind w:firstLine="567"/>
        <w:jc w:val="both"/>
        <w:rPr>
          <w:sz w:val="25"/>
          <w:szCs w:val="25"/>
        </w:rPr>
      </w:pPr>
      <w:r w:rsidRPr="00D6517D">
        <w:rPr>
          <w:sz w:val="25"/>
          <w:szCs w:val="25"/>
          <w:highlight w:val="none"/>
        </w:rPr>
        <w:t>В ходе судебного разбирательства судом было установлено, что с 21.10</w:t>
      </w:r>
      <w:r w:rsidRPr="00D6517D">
        <w:rPr>
          <w:sz w:val="25"/>
          <w:szCs w:val="25"/>
          <w:highlight w:val="none"/>
        </w:rPr>
        <w:t xml:space="preserve">.2013г. принадлежащий ранее Абдуллоеву Р.Е. автомобиль марки HYUNDAI ELANTRA 1,6 GLS AT, 2010 года выпуска, идентификационный номер (VIN) </w:t>
      </w:r>
      <w:r w:rsidR="002C33BA">
        <w:rPr>
          <w:sz w:val="25"/>
          <w:szCs w:val="25"/>
          <w:highlight w:val="none"/>
        </w:rPr>
        <w:t>...</w:t>
      </w:r>
      <w:r w:rsidRPr="00D6517D">
        <w:rPr>
          <w:sz w:val="25"/>
          <w:szCs w:val="25"/>
          <w:highlight w:val="none"/>
        </w:rPr>
        <w:t>, был продан Иванову А.К. на основании договора купли-продажи, совершенного в простой письменной форм</w:t>
      </w:r>
      <w:r w:rsidRPr="00D6517D">
        <w:rPr>
          <w:sz w:val="25"/>
          <w:szCs w:val="25"/>
          <w:highlight w:val="none"/>
        </w:rPr>
        <w:t xml:space="preserve">е. </w:t>
      </w:r>
    </w:p>
    <w:p w:rsidR="00D6517D" w:rsidRPr="00D6517D" w:rsidP="00D6517D">
      <w:pPr>
        <w:pStyle w:val="NoSpacing0"/>
        <w:ind w:firstLine="567"/>
        <w:jc w:val="both"/>
        <w:rPr>
          <w:sz w:val="25"/>
          <w:szCs w:val="25"/>
        </w:rPr>
      </w:pPr>
      <w:r w:rsidRPr="00D6517D">
        <w:rPr>
          <w:sz w:val="25"/>
          <w:szCs w:val="25"/>
          <w:highlight w:val="none"/>
        </w:rPr>
        <w:t>В силу п.1 ст.352 Гражданского кодекса РФ (в редакции, действующей до 01.07.2014г.), залог прекращается:</w:t>
      </w:r>
    </w:p>
    <w:p w:rsidR="00D6517D" w:rsidRPr="00D6517D" w:rsidP="00D6517D">
      <w:pPr>
        <w:pStyle w:val="NoSpacing0"/>
        <w:ind w:firstLine="567"/>
        <w:jc w:val="both"/>
        <w:rPr>
          <w:sz w:val="25"/>
          <w:szCs w:val="25"/>
        </w:rPr>
      </w:pPr>
      <w:r w:rsidRPr="00D6517D">
        <w:rPr>
          <w:sz w:val="25"/>
          <w:szCs w:val="25"/>
          <w:highlight w:val="none"/>
        </w:rPr>
        <w:t>1) с прекращением обеспеченного залогом обязательства;</w:t>
      </w:r>
    </w:p>
    <w:p w:rsidR="00D6517D" w:rsidRPr="00D6517D" w:rsidP="00D6517D">
      <w:pPr>
        <w:pStyle w:val="NoSpacing0"/>
        <w:ind w:firstLine="567"/>
        <w:jc w:val="both"/>
        <w:rPr>
          <w:sz w:val="25"/>
          <w:szCs w:val="25"/>
        </w:rPr>
      </w:pPr>
      <w:r w:rsidRPr="00D6517D">
        <w:rPr>
          <w:sz w:val="25"/>
          <w:szCs w:val="25"/>
          <w:highlight w:val="none"/>
        </w:rPr>
        <w:t>2) по требованию залогодателя при наличии оснований, предусмотренных пунктом 3 статьи 343 на</w:t>
      </w:r>
      <w:r w:rsidRPr="00D6517D">
        <w:rPr>
          <w:sz w:val="25"/>
          <w:szCs w:val="25"/>
          <w:highlight w:val="none"/>
        </w:rPr>
        <w:t>стоящего Кодекса;</w:t>
      </w:r>
    </w:p>
    <w:p w:rsidR="00D6517D" w:rsidRPr="00D6517D" w:rsidP="00D6517D">
      <w:pPr>
        <w:pStyle w:val="NoSpacing0"/>
        <w:ind w:firstLine="567"/>
        <w:jc w:val="both"/>
        <w:rPr>
          <w:sz w:val="25"/>
          <w:szCs w:val="25"/>
        </w:rPr>
      </w:pPr>
      <w:r w:rsidRPr="00D6517D">
        <w:rPr>
          <w:sz w:val="25"/>
          <w:szCs w:val="25"/>
          <w:highlight w:val="none"/>
        </w:rPr>
        <w:t>3) в случае гибели заложенной вещи или прекращения заложенного права, если залогодатель не воспользовался правом, предусмотренным пунктом 2 статьи 345 настоящего Кодекса;</w:t>
      </w:r>
    </w:p>
    <w:p w:rsidR="00D6517D" w:rsidRPr="00D6517D" w:rsidP="00D6517D">
      <w:pPr>
        <w:pStyle w:val="NoSpacing0"/>
        <w:ind w:firstLine="567"/>
        <w:jc w:val="both"/>
        <w:rPr>
          <w:sz w:val="25"/>
          <w:szCs w:val="25"/>
        </w:rPr>
      </w:pPr>
      <w:r w:rsidRPr="00D6517D">
        <w:rPr>
          <w:sz w:val="25"/>
          <w:szCs w:val="25"/>
          <w:highlight w:val="none"/>
        </w:rPr>
        <w:t>4) в случае реализации (продажи) заложенного имущества в целях удов</w:t>
      </w:r>
      <w:r w:rsidRPr="00D6517D">
        <w:rPr>
          <w:sz w:val="25"/>
          <w:szCs w:val="25"/>
          <w:highlight w:val="none"/>
        </w:rPr>
        <w:t>летворения требований залогодержателя в порядке, установленном законом, а также в случае, если его реализация оказалась невозможной.</w:t>
      </w:r>
    </w:p>
    <w:p w:rsidR="00D6517D" w:rsidRPr="00D6517D" w:rsidP="00D6517D">
      <w:pPr>
        <w:pStyle w:val="NoSpacing0"/>
        <w:ind w:firstLine="567"/>
        <w:jc w:val="both"/>
        <w:rPr>
          <w:sz w:val="25"/>
          <w:szCs w:val="25"/>
        </w:rPr>
      </w:pPr>
      <w:r w:rsidRPr="00D6517D">
        <w:rPr>
          <w:sz w:val="25"/>
          <w:szCs w:val="25"/>
          <w:highlight w:val="none"/>
        </w:rPr>
        <w:t>По общему правилу только надлежащее исполнение прекращает обязательство (статья 408 Гражданского кодекса РФ).</w:t>
      </w:r>
    </w:p>
    <w:p w:rsidR="00D6517D" w:rsidRPr="00D6517D" w:rsidP="00D6517D">
      <w:pPr>
        <w:pStyle w:val="NoSpacing0"/>
        <w:ind w:firstLine="567"/>
        <w:jc w:val="both"/>
        <w:rPr>
          <w:sz w:val="25"/>
          <w:szCs w:val="25"/>
        </w:rPr>
      </w:pPr>
      <w:r w:rsidRPr="00D6517D">
        <w:rPr>
          <w:sz w:val="25"/>
          <w:szCs w:val="25"/>
          <w:highlight w:val="none"/>
        </w:rPr>
        <w:t xml:space="preserve">По сведениям </w:t>
      </w:r>
      <w:r w:rsidRPr="00D6517D">
        <w:rPr>
          <w:sz w:val="25"/>
          <w:szCs w:val="25"/>
          <w:highlight w:val="none"/>
        </w:rPr>
        <w:t xml:space="preserve">МОГТОРЭР №1 ГИБДД ГУ МВД России по г.Москве, на момент рассмотрения дела в суде спорный автомобиль HYUNDAI ELANTRA 1,6 GLS AT, 2010 года выпуска, идентификационный номер (VIN) </w:t>
      </w:r>
      <w:r w:rsidR="002C33BA">
        <w:rPr>
          <w:sz w:val="25"/>
          <w:szCs w:val="25"/>
          <w:highlight w:val="none"/>
        </w:rPr>
        <w:t>...</w:t>
      </w:r>
      <w:r w:rsidRPr="00D6517D">
        <w:rPr>
          <w:sz w:val="25"/>
          <w:szCs w:val="25"/>
          <w:highlight w:val="none"/>
        </w:rPr>
        <w:t xml:space="preserve">, государственный регистрационный знак </w:t>
      </w:r>
      <w:r w:rsidR="002C33BA">
        <w:rPr>
          <w:sz w:val="25"/>
          <w:szCs w:val="25"/>
          <w:highlight w:val="none"/>
        </w:rPr>
        <w:t>...</w:t>
      </w:r>
      <w:r w:rsidRPr="00D6517D">
        <w:rPr>
          <w:sz w:val="25"/>
          <w:szCs w:val="25"/>
          <w:highlight w:val="none"/>
        </w:rPr>
        <w:t>, зарегистриро</w:t>
      </w:r>
      <w:r w:rsidRPr="00D6517D">
        <w:rPr>
          <w:sz w:val="25"/>
          <w:szCs w:val="25"/>
          <w:highlight w:val="none"/>
        </w:rPr>
        <w:t xml:space="preserve">ван 22.10.2013г. за владельцем – ответчиком Ивановым А.К. на основании договора купли-продажи автомобиля от 21.10.2013г., заключенного с Абдуллоевым Р.Е. </w:t>
      </w:r>
    </w:p>
    <w:p w:rsidR="00D6517D" w:rsidRPr="00D6517D" w:rsidP="00D6517D">
      <w:pPr>
        <w:pStyle w:val="NoSpacing0"/>
        <w:ind w:firstLine="567"/>
        <w:jc w:val="both"/>
        <w:rPr>
          <w:sz w:val="25"/>
          <w:szCs w:val="25"/>
        </w:rPr>
      </w:pPr>
      <w:r w:rsidRPr="00D6517D">
        <w:rPr>
          <w:sz w:val="25"/>
          <w:szCs w:val="25"/>
          <w:highlight w:val="none"/>
        </w:rPr>
        <w:t>Из приведенных обстоятельств следует, что после заключения договора залога от 08.02.2011 №</w:t>
      </w:r>
      <w:r w:rsidR="002C33BA">
        <w:rPr>
          <w:sz w:val="25"/>
          <w:szCs w:val="25"/>
          <w:highlight w:val="none"/>
        </w:rPr>
        <w:t>...</w:t>
      </w:r>
      <w:r w:rsidRPr="00D6517D">
        <w:rPr>
          <w:sz w:val="25"/>
          <w:szCs w:val="25"/>
          <w:highlight w:val="none"/>
        </w:rPr>
        <w:t>/1 Аб</w:t>
      </w:r>
      <w:r w:rsidRPr="00D6517D">
        <w:rPr>
          <w:sz w:val="25"/>
          <w:szCs w:val="25"/>
          <w:highlight w:val="none"/>
        </w:rPr>
        <w:t xml:space="preserve">дуллоев Р.Е. продал спорный автомобиль, в результате продажи автомобиля на момент рассмотрения дела его собственником является Иванов А.К. </w:t>
      </w:r>
    </w:p>
    <w:p w:rsidR="00D6517D" w:rsidRPr="00D6517D" w:rsidP="00D6517D">
      <w:pPr>
        <w:pStyle w:val="NoSpacing0"/>
        <w:ind w:firstLine="567"/>
        <w:jc w:val="both"/>
        <w:rPr>
          <w:sz w:val="25"/>
          <w:szCs w:val="25"/>
        </w:rPr>
      </w:pPr>
      <w:r w:rsidRPr="00D6517D">
        <w:rPr>
          <w:sz w:val="25"/>
          <w:szCs w:val="25"/>
          <w:highlight w:val="none"/>
        </w:rPr>
        <w:t>С учетом изложенного суд пришел к выводу о продаже автомобиля залогодателем Абдуллоевым Р.Е. без согласия залогодерж</w:t>
      </w:r>
      <w:r w:rsidRPr="00D6517D">
        <w:rPr>
          <w:sz w:val="25"/>
          <w:szCs w:val="25"/>
          <w:highlight w:val="none"/>
        </w:rPr>
        <w:t xml:space="preserve">ателя ПАО «Сбербанк России», что соответствует обстоятельствам дела. </w:t>
      </w:r>
    </w:p>
    <w:p w:rsidR="00D6517D" w:rsidRPr="00D6517D" w:rsidP="00D6517D">
      <w:pPr>
        <w:pStyle w:val="NoSpacing0"/>
        <w:ind w:firstLine="567"/>
        <w:jc w:val="both"/>
        <w:rPr>
          <w:sz w:val="25"/>
          <w:szCs w:val="25"/>
        </w:rPr>
      </w:pPr>
      <w:r w:rsidRPr="00D6517D">
        <w:rPr>
          <w:sz w:val="25"/>
          <w:szCs w:val="25"/>
          <w:highlight w:val="none"/>
        </w:rPr>
        <w:t xml:space="preserve">При таких обстоятельствах оснований полагать, что ответчик при приобретении автомобиля действовал добросовестно, не имеется, поскольку ответчик не проявил должную степень заботливости и </w:t>
      </w:r>
      <w:r w:rsidRPr="00D6517D">
        <w:rPr>
          <w:sz w:val="25"/>
          <w:szCs w:val="25"/>
          <w:highlight w:val="none"/>
        </w:rPr>
        <w:t>осмотрительности, не принял все разумные меры, направленные на установление юридической чистоты сделки.</w:t>
      </w:r>
    </w:p>
    <w:p w:rsidR="00D6517D" w:rsidRPr="00D6517D" w:rsidP="00D6517D">
      <w:pPr>
        <w:pStyle w:val="NoSpacing0"/>
        <w:ind w:firstLine="567"/>
        <w:jc w:val="both"/>
        <w:rPr>
          <w:sz w:val="25"/>
          <w:szCs w:val="25"/>
        </w:rPr>
      </w:pPr>
      <w:r w:rsidRPr="00D6517D">
        <w:rPr>
          <w:sz w:val="25"/>
          <w:szCs w:val="25"/>
          <w:highlight w:val="none"/>
        </w:rPr>
        <w:t>С учетом изложенного, суд приходит к выводу о наличии оснований для обращения взыскания на предмет залога.</w:t>
      </w:r>
    </w:p>
    <w:p w:rsidR="00D6517D" w:rsidRPr="00D6517D" w:rsidP="00D6517D">
      <w:pPr>
        <w:pStyle w:val="NoSpacing0"/>
        <w:ind w:firstLine="567"/>
        <w:jc w:val="both"/>
        <w:rPr>
          <w:sz w:val="25"/>
          <w:szCs w:val="25"/>
        </w:rPr>
      </w:pPr>
      <w:r w:rsidRPr="00D6517D">
        <w:rPr>
          <w:sz w:val="25"/>
          <w:szCs w:val="25"/>
          <w:highlight w:val="none"/>
        </w:rPr>
        <w:t>Положения ст.353 Гражданского кодекса РФ (в р</w:t>
      </w:r>
      <w:r w:rsidRPr="00D6517D">
        <w:rPr>
          <w:sz w:val="25"/>
          <w:szCs w:val="25"/>
          <w:highlight w:val="none"/>
        </w:rPr>
        <w:t>едакции, действующей до 01.07.2014г., на момент заключения договора залога, отчуждения предмета залога и возникновения спорных правоотношений) предусматривают, что в случае перехода права собственности на заложенное имущество либо права хозяйственного веде</w:t>
      </w:r>
      <w:r w:rsidRPr="00D6517D">
        <w:rPr>
          <w:sz w:val="25"/>
          <w:szCs w:val="25"/>
          <w:highlight w:val="none"/>
        </w:rPr>
        <w:t xml:space="preserve">ния или права оперативного управления им от залогодателя к другому лицу в результате </w:t>
      </w:r>
      <w:r w:rsidRPr="00D6517D">
        <w:rPr>
          <w:sz w:val="25"/>
          <w:szCs w:val="25"/>
          <w:highlight w:val="none"/>
        </w:rPr>
        <w:t>возмездного или безвозмездного отчуждения этого имущества (за исключением случаев реализации этого имущества в целях удовлетворения требований залогодержателя в порядке, у</w:t>
      </w:r>
      <w:r w:rsidRPr="00D6517D">
        <w:rPr>
          <w:sz w:val="25"/>
          <w:szCs w:val="25"/>
          <w:highlight w:val="none"/>
        </w:rPr>
        <w:t>становленном законом) либо в порядке универсального правопреемства право залога сохраняет силу. Правопреемник залогодателя становится на место залогодателя и несет все обязанности залогодателя, если соглашением с залогодержателем не установлено иное.</w:t>
      </w:r>
    </w:p>
    <w:p w:rsidR="00D6517D" w:rsidRPr="00D6517D" w:rsidP="00D6517D">
      <w:pPr>
        <w:pStyle w:val="NoSpacing0"/>
        <w:ind w:firstLine="567"/>
        <w:jc w:val="both"/>
        <w:rPr>
          <w:sz w:val="25"/>
          <w:szCs w:val="25"/>
        </w:rPr>
      </w:pPr>
      <w:r w:rsidRPr="00D6517D">
        <w:rPr>
          <w:sz w:val="25"/>
          <w:szCs w:val="25"/>
          <w:highlight w:val="none"/>
        </w:rPr>
        <w:t>На ос</w:t>
      </w:r>
      <w:r w:rsidRPr="00D6517D">
        <w:rPr>
          <w:sz w:val="25"/>
          <w:szCs w:val="25"/>
          <w:highlight w:val="none"/>
        </w:rPr>
        <w:t>новании приведенной нормы права и указанных выше обстоятельств суд пришел к выводу о сохранении за истцом, как залогодержателем, право залога на спорный автомобиль, о переходе к ответчику обязанностей залогодателя Абдуллоева Р.Е. в отношении спорной автома</w:t>
      </w:r>
      <w:r w:rsidRPr="00D6517D">
        <w:rPr>
          <w:sz w:val="25"/>
          <w:szCs w:val="25"/>
          <w:highlight w:val="none"/>
        </w:rPr>
        <w:t>шины, являющейся предметом договора залога от 08.02.2011 №</w:t>
      </w:r>
      <w:r w:rsidR="002C33BA">
        <w:rPr>
          <w:sz w:val="25"/>
          <w:szCs w:val="25"/>
          <w:highlight w:val="none"/>
        </w:rPr>
        <w:t>...</w:t>
      </w:r>
      <w:r w:rsidRPr="00D6517D">
        <w:rPr>
          <w:sz w:val="25"/>
          <w:szCs w:val="25"/>
          <w:highlight w:val="none"/>
        </w:rPr>
        <w:t>/1.</w:t>
      </w:r>
    </w:p>
    <w:p w:rsidR="00D6517D" w:rsidRPr="00D6517D" w:rsidP="00D6517D">
      <w:pPr>
        <w:pStyle w:val="NoSpacing0"/>
        <w:ind w:firstLine="567"/>
        <w:jc w:val="both"/>
        <w:rPr>
          <w:sz w:val="25"/>
          <w:szCs w:val="25"/>
        </w:rPr>
      </w:pPr>
      <w:r w:rsidRPr="00D6517D">
        <w:rPr>
          <w:sz w:val="25"/>
          <w:szCs w:val="25"/>
          <w:highlight w:val="none"/>
        </w:rPr>
        <w:t>Статья 339.1 Гражданского кодекса РФ, предусматривающая в п.4 обязательный учет залога движимого имущества в порядке, установленном законодательством о нотариате, была введена в §3 гл.23 Г</w:t>
      </w:r>
      <w:r w:rsidRPr="00D6517D">
        <w:rPr>
          <w:sz w:val="25"/>
          <w:szCs w:val="25"/>
          <w:highlight w:val="none"/>
        </w:rPr>
        <w:t>ражданского кодекса РФ Федеральным законом от 21.12.2013 №367-ФЗ «О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w:t>
      </w:r>
      <w:r w:rsidRPr="00D6517D">
        <w:rPr>
          <w:sz w:val="25"/>
          <w:szCs w:val="25"/>
          <w:highlight w:val="none"/>
        </w:rPr>
        <w:t xml:space="preserve">ции», вступившим в законную силу с 01.07.2014г., то есть после приобретения Ивановым А.К. спорного автомобиля. </w:t>
      </w:r>
    </w:p>
    <w:p w:rsidR="00D6517D" w:rsidRPr="00D6517D" w:rsidP="00D6517D">
      <w:pPr>
        <w:pStyle w:val="NoSpacing0"/>
        <w:ind w:firstLine="567"/>
        <w:jc w:val="both"/>
        <w:rPr>
          <w:sz w:val="25"/>
          <w:szCs w:val="25"/>
        </w:rPr>
      </w:pPr>
      <w:r w:rsidRPr="00D6517D">
        <w:rPr>
          <w:sz w:val="25"/>
          <w:szCs w:val="25"/>
          <w:highlight w:val="none"/>
        </w:rPr>
        <w:t xml:space="preserve">Таким образом, законных оснований для отказа истцу в удовлетворении исковых требований об обращении взыскания на заложенное имущество, судом не </w:t>
      </w:r>
      <w:r w:rsidRPr="00D6517D">
        <w:rPr>
          <w:sz w:val="25"/>
          <w:szCs w:val="25"/>
          <w:highlight w:val="none"/>
        </w:rPr>
        <w:t>установлено.</w:t>
      </w:r>
    </w:p>
    <w:p w:rsidR="00D6517D" w:rsidRPr="00D6517D" w:rsidP="00D6517D">
      <w:pPr>
        <w:pStyle w:val="NoSpacing0"/>
        <w:ind w:firstLine="567"/>
        <w:jc w:val="both"/>
        <w:rPr>
          <w:sz w:val="25"/>
          <w:szCs w:val="25"/>
        </w:rPr>
      </w:pPr>
      <w:r w:rsidRPr="00D6517D">
        <w:rPr>
          <w:sz w:val="25"/>
          <w:szCs w:val="25"/>
          <w:highlight w:val="none"/>
        </w:rPr>
        <w:t>В соответствии со ст.350 Гражданского кодекса РФ,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w:t>
      </w:r>
      <w:r w:rsidRPr="00D6517D">
        <w:rPr>
          <w:sz w:val="25"/>
          <w:szCs w:val="25"/>
          <w:highlight w:val="none"/>
        </w:rPr>
        <w:t>альным законодательством,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абзацами вторым и третьим пункта 2 статьи 350.1 настоящего Кодекса.</w:t>
      </w:r>
    </w:p>
    <w:p w:rsidR="00D6517D" w:rsidRPr="00D6517D" w:rsidP="00D6517D">
      <w:pPr>
        <w:pStyle w:val="NoSpacing0"/>
        <w:ind w:firstLine="567"/>
        <w:jc w:val="both"/>
        <w:rPr>
          <w:sz w:val="25"/>
          <w:szCs w:val="25"/>
        </w:rPr>
      </w:pPr>
      <w:r w:rsidRPr="00D6517D">
        <w:rPr>
          <w:sz w:val="25"/>
          <w:szCs w:val="25"/>
          <w:highlight w:val="none"/>
        </w:rPr>
        <w:t>Для уст</w:t>
      </w:r>
      <w:r w:rsidRPr="00D6517D">
        <w:rPr>
          <w:sz w:val="25"/>
          <w:szCs w:val="25"/>
          <w:highlight w:val="none"/>
        </w:rPr>
        <w:t>ановления первоначальной стоимости спорного автомобиля судом по ходатайству представителя ПАО «Сбербанк России» была назначена судебная оценочная экспертиза, выполнение которой поручено экспертам ООО «Независимая экспертная оценка Вега».</w:t>
      </w:r>
    </w:p>
    <w:p w:rsidR="00D6517D" w:rsidRPr="00D6517D" w:rsidP="00D6517D">
      <w:pPr>
        <w:pStyle w:val="NoSpacing0"/>
        <w:ind w:firstLine="567"/>
        <w:jc w:val="both"/>
        <w:rPr>
          <w:sz w:val="25"/>
          <w:szCs w:val="25"/>
        </w:rPr>
      </w:pPr>
      <w:r w:rsidRPr="00D6517D">
        <w:rPr>
          <w:sz w:val="25"/>
          <w:szCs w:val="25"/>
          <w:highlight w:val="none"/>
        </w:rPr>
        <w:t>Согласно выводов с</w:t>
      </w:r>
      <w:r w:rsidRPr="00D6517D">
        <w:rPr>
          <w:sz w:val="25"/>
          <w:szCs w:val="25"/>
          <w:highlight w:val="none"/>
        </w:rPr>
        <w:t xml:space="preserve">удебной экспертизы, стоимость автомобиля HYUNDAI ELANTRA 1,6 GLS AT, 2010 года выпуска, идентификационный номер (VIN) </w:t>
      </w:r>
      <w:r w:rsidR="002C33BA">
        <w:rPr>
          <w:sz w:val="25"/>
          <w:szCs w:val="25"/>
          <w:highlight w:val="none"/>
        </w:rPr>
        <w:t>...</w:t>
      </w:r>
      <w:r w:rsidRPr="00D6517D">
        <w:rPr>
          <w:sz w:val="25"/>
          <w:szCs w:val="25"/>
          <w:highlight w:val="none"/>
        </w:rPr>
        <w:t>, по состоянию на 25.06.2019г. составляет 365 000 рублей.</w:t>
      </w:r>
    </w:p>
    <w:p w:rsidR="00D6517D" w:rsidRPr="00D6517D" w:rsidP="00D6517D">
      <w:pPr>
        <w:pStyle w:val="NoSpacing0"/>
        <w:ind w:firstLine="567"/>
        <w:jc w:val="both"/>
        <w:rPr>
          <w:sz w:val="25"/>
          <w:szCs w:val="25"/>
        </w:rPr>
      </w:pPr>
      <w:r w:rsidRPr="00D6517D">
        <w:rPr>
          <w:sz w:val="25"/>
          <w:szCs w:val="25"/>
          <w:highlight w:val="none"/>
        </w:rPr>
        <w:t>Суд полностью доверяет заключению экспертизы. Экспертиза провед</w:t>
      </w:r>
      <w:r w:rsidRPr="00D6517D">
        <w:rPr>
          <w:sz w:val="25"/>
          <w:szCs w:val="25"/>
          <w:highlight w:val="none"/>
        </w:rPr>
        <w:t>ена на основании определения суда, в установленном законом порядке эксперты были предупреждены об уголовной ответственности за дачу заведомо ложного заключения. В порядке ст.86 Гражданского процессуального кодекса РФ заключение эксперта для суда необязател</w:t>
      </w:r>
      <w:r w:rsidRPr="00D6517D">
        <w:rPr>
          <w:sz w:val="25"/>
          <w:szCs w:val="25"/>
          <w:highlight w:val="none"/>
        </w:rPr>
        <w:t xml:space="preserve">ьно и оценивается судом по правилам оценки доказательств. В данном случае выводы экспертного заключения суд признает достаточно мотивированными и обоснованными. Экспертной группой в составе двух специалистов дана оценка имеющимся в деле сведениям, а также </w:t>
      </w:r>
      <w:r w:rsidRPr="00D6517D">
        <w:rPr>
          <w:sz w:val="25"/>
          <w:szCs w:val="25"/>
          <w:highlight w:val="none"/>
        </w:rPr>
        <w:t>документам, на основании которых была определена итоговая стоимость транспортного средства.</w:t>
      </w:r>
    </w:p>
    <w:p w:rsidR="00D6517D" w:rsidRPr="00D6517D" w:rsidP="00D6517D">
      <w:pPr>
        <w:pStyle w:val="NoSpacing0"/>
        <w:ind w:firstLine="567"/>
        <w:jc w:val="both"/>
        <w:rPr>
          <w:sz w:val="25"/>
          <w:szCs w:val="25"/>
        </w:rPr>
      </w:pPr>
      <w:r w:rsidRPr="00D6517D">
        <w:rPr>
          <w:sz w:val="25"/>
          <w:szCs w:val="25"/>
          <w:highlight w:val="none"/>
        </w:rPr>
        <w:t>Судебная экспертиза проведена в соответствии с требованиями Федерального закона от 31.05.2001 №73-ФЗ «О государственной судебно-экспертной деятельности в Российской</w:t>
      </w:r>
      <w:r w:rsidRPr="00D6517D">
        <w:rPr>
          <w:sz w:val="25"/>
          <w:szCs w:val="25"/>
          <w:highlight w:val="none"/>
        </w:rPr>
        <w:t xml:space="preserve"> Федерации» на основании определения суда о поручении проведения экспертизы экспертам данной организации в соответствии с профилем деятельности, определенным выданной им лицензией, заключение содержит необходимые расчеты, </w:t>
      </w:r>
      <w:r w:rsidRPr="00D6517D">
        <w:rPr>
          <w:sz w:val="25"/>
          <w:szCs w:val="25"/>
          <w:highlight w:val="none"/>
        </w:rPr>
        <w:t>ссылки на нормативно-техническую д</w:t>
      </w:r>
      <w:r w:rsidRPr="00D6517D">
        <w:rPr>
          <w:sz w:val="25"/>
          <w:szCs w:val="25"/>
          <w:highlight w:val="none"/>
        </w:rPr>
        <w:t>окументацию, использованную при производстве экспертизы. Квалификация экспертов сомнений не вызывает. Суд принимает во внимание данное заключение как достоверное, достаточно обоснованное и полагает возможным руководствоваться выводами судебной экспертизы п</w:t>
      </w:r>
      <w:r w:rsidRPr="00D6517D">
        <w:rPr>
          <w:sz w:val="25"/>
          <w:szCs w:val="25"/>
          <w:highlight w:val="none"/>
        </w:rPr>
        <w:t xml:space="preserve">ри принятии решения по делу. </w:t>
      </w:r>
    </w:p>
    <w:p w:rsidR="00D6517D" w:rsidRPr="00D6517D" w:rsidP="00D6517D">
      <w:pPr>
        <w:pStyle w:val="NoSpacing0"/>
        <w:ind w:firstLine="567"/>
        <w:jc w:val="both"/>
        <w:rPr>
          <w:sz w:val="25"/>
          <w:szCs w:val="25"/>
        </w:rPr>
      </w:pPr>
      <w:r w:rsidRPr="00D6517D">
        <w:rPr>
          <w:sz w:val="25"/>
          <w:szCs w:val="25"/>
          <w:highlight w:val="none"/>
        </w:rPr>
        <w:t>Доказательств иной стоимости транспортного средства сторонами согласно ст.56 Гражданского процессуального кодекса РФ не представлено.</w:t>
      </w:r>
    </w:p>
    <w:p w:rsidR="00D6517D" w:rsidRPr="00D6517D" w:rsidP="00D6517D">
      <w:pPr>
        <w:pStyle w:val="NoSpacing0"/>
        <w:ind w:firstLine="567"/>
        <w:jc w:val="both"/>
        <w:rPr>
          <w:sz w:val="25"/>
          <w:szCs w:val="25"/>
        </w:rPr>
      </w:pPr>
      <w:r w:rsidRPr="00D6517D">
        <w:rPr>
          <w:sz w:val="25"/>
          <w:szCs w:val="25"/>
          <w:highlight w:val="none"/>
        </w:rPr>
        <w:t>Учитывая, что обоснованных и мотивированных возражений относительно определения начальной пр</w:t>
      </w:r>
      <w:r w:rsidRPr="00D6517D">
        <w:rPr>
          <w:sz w:val="25"/>
          <w:szCs w:val="25"/>
          <w:highlight w:val="none"/>
        </w:rPr>
        <w:t>одажной стоимости заложенного автомобиля стороной ответчика не заявлялось, суд считает возможным установить начальную продажную стоимость предмета залога в размере 365 000 рублей.</w:t>
      </w:r>
    </w:p>
    <w:p w:rsidR="00D6517D" w:rsidRPr="00D6517D" w:rsidP="00D6517D">
      <w:pPr>
        <w:pStyle w:val="NoSpacing0"/>
        <w:ind w:firstLine="567"/>
        <w:jc w:val="both"/>
        <w:rPr>
          <w:sz w:val="25"/>
          <w:szCs w:val="25"/>
        </w:rPr>
      </w:pPr>
      <w:r w:rsidRPr="00D6517D">
        <w:rPr>
          <w:sz w:val="25"/>
          <w:szCs w:val="25"/>
          <w:highlight w:val="none"/>
        </w:rPr>
        <w:t>Таким образом, поскольку Абдулловев Р.Е. не надлежаще исполнял свои обязател</w:t>
      </w:r>
      <w:r w:rsidRPr="00D6517D">
        <w:rPr>
          <w:sz w:val="25"/>
          <w:szCs w:val="25"/>
          <w:highlight w:val="none"/>
        </w:rPr>
        <w:t>ьства перед истцом по кредитному договору от 08.02.2011 №</w:t>
      </w:r>
      <w:r w:rsidR="002C33BA">
        <w:rPr>
          <w:sz w:val="25"/>
          <w:szCs w:val="25"/>
          <w:highlight w:val="none"/>
        </w:rPr>
        <w:t>...</w:t>
      </w:r>
      <w:r w:rsidRPr="00D6517D">
        <w:rPr>
          <w:sz w:val="25"/>
          <w:szCs w:val="25"/>
          <w:highlight w:val="none"/>
        </w:rPr>
        <w:t xml:space="preserve">, сумма задолженности, обеспеченной залогом, составляет 361 591,27 рублей, суд признает за истцом право на обращение взыскания на заложенное транспортное средство для удовлетворения требований </w:t>
      </w:r>
      <w:r w:rsidRPr="00D6517D">
        <w:rPr>
          <w:sz w:val="25"/>
          <w:szCs w:val="25"/>
          <w:highlight w:val="none"/>
        </w:rPr>
        <w:t>залогодержателя.</w:t>
      </w:r>
    </w:p>
    <w:p w:rsidR="00D6517D" w:rsidRPr="00D6517D" w:rsidP="00D6517D">
      <w:pPr>
        <w:pStyle w:val="NoSpacing0"/>
        <w:ind w:firstLine="567"/>
        <w:jc w:val="both"/>
        <w:rPr>
          <w:sz w:val="25"/>
          <w:szCs w:val="25"/>
        </w:rPr>
      </w:pPr>
      <w:r w:rsidRPr="00D6517D">
        <w:rPr>
          <w:sz w:val="25"/>
          <w:szCs w:val="25"/>
          <w:highlight w:val="none"/>
        </w:rPr>
        <w:t>При этом доводы ответчика относительно его добросовестности, о том, что ответчик не знал о залоге транспортного средства, не имеют правового значения для разрешения настоящего спора в суде. Как указывалось выше, на момент приобретения отве</w:t>
      </w:r>
      <w:r w:rsidRPr="00D6517D">
        <w:rPr>
          <w:sz w:val="25"/>
          <w:szCs w:val="25"/>
          <w:highlight w:val="none"/>
        </w:rPr>
        <w:t>тчиком спорный автомобиль находился в залоге у ОАО «Сбербанк России» на основании договора залога от 08.02.2011 №</w:t>
      </w:r>
      <w:r w:rsidR="002C33BA">
        <w:rPr>
          <w:sz w:val="25"/>
          <w:szCs w:val="25"/>
          <w:highlight w:val="none"/>
        </w:rPr>
        <w:t>...</w:t>
      </w:r>
      <w:r w:rsidRPr="00D6517D">
        <w:rPr>
          <w:sz w:val="25"/>
          <w:szCs w:val="25"/>
          <w:highlight w:val="none"/>
        </w:rPr>
        <w:t>/1, то есть до момента приобретения ответчиком спорного автомобиля, залог не был прекращен, права и обязанности по договору залога перешл</w:t>
      </w:r>
      <w:r w:rsidRPr="00D6517D">
        <w:rPr>
          <w:sz w:val="25"/>
          <w:szCs w:val="25"/>
          <w:highlight w:val="none"/>
        </w:rPr>
        <w:t>и к ответчику с момента приобретения заложенного имущество в силу закона (ст.353 Гражданского кодекса РФ). Положения законодательства, действующего на момент возникновения спорных правоотношений, не предусматривали норм о прекращении залога, если заложенно</w:t>
      </w:r>
      <w:r w:rsidRPr="00D6517D">
        <w:rPr>
          <w:sz w:val="25"/>
          <w:szCs w:val="25"/>
          <w:highlight w:val="none"/>
        </w:rPr>
        <w:t>е имущество возмездно приобретено лицом, которое не знало и не должно было знать, что это имущество является предметом залога. Положения подп.2 п.1 ст.352 Гражданского кодекса РФ в редакции Федерального закона от 21.12.2013 №367-ФЗ на спорные правоотношени</w:t>
      </w:r>
      <w:r w:rsidRPr="00D6517D">
        <w:rPr>
          <w:sz w:val="25"/>
          <w:szCs w:val="25"/>
          <w:highlight w:val="none"/>
        </w:rPr>
        <w:t>я не распространяются в силу статьи 3 указанного Федерального закона.</w:t>
      </w:r>
    </w:p>
    <w:p w:rsidR="00D6517D" w:rsidRPr="00D6517D" w:rsidP="00D6517D">
      <w:pPr>
        <w:pStyle w:val="NoSpacing0"/>
        <w:ind w:firstLine="567"/>
        <w:jc w:val="both"/>
        <w:rPr>
          <w:sz w:val="25"/>
          <w:szCs w:val="25"/>
        </w:rPr>
      </w:pPr>
      <w:r w:rsidRPr="00D6517D">
        <w:rPr>
          <w:sz w:val="25"/>
          <w:szCs w:val="25"/>
          <w:highlight w:val="none"/>
        </w:rPr>
        <w:t xml:space="preserve">Согласно п.1 ст.348 Гражданского кодекса РФ, обращение взыскания на предмет залога возможно лишь при наличии оснований для ответственности должника по основному обязательству, то есть в </w:t>
      </w:r>
      <w:r w:rsidRPr="00D6517D">
        <w:rPr>
          <w:sz w:val="25"/>
          <w:szCs w:val="25"/>
          <w:highlight w:val="none"/>
        </w:rPr>
        <w:t>данном случае по кредитному договору.</w:t>
      </w:r>
    </w:p>
    <w:p w:rsidR="00D6517D" w:rsidRPr="00D6517D" w:rsidP="00D6517D">
      <w:pPr>
        <w:pStyle w:val="NoSpacing0"/>
        <w:ind w:firstLine="567"/>
        <w:jc w:val="both"/>
        <w:rPr>
          <w:sz w:val="25"/>
          <w:szCs w:val="25"/>
        </w:rPr>
      </w:pPr>
      <w:r w:rsidRPr="00D6517D">
        <w:rPr>
          <w:sz w:val="25"/>
          <w:szCs w:val="25"/>
          <w:highlight w:val="none"/>
        </w:rPr>
        <w:t xml:space="preserve">В соответствии с п.2 ст.348 Гражданского кодекса РФ, обращение взыскания не допускается, если допущенное должником нарушение обеспеченного залогом обязательства крайне незначительно и размер требований залогодержателя </w:t>
      </w:r>
      <w:r w:rsidRPr="00D6517D">
        <w:rPr>
          <w:sz w:val="25"/>
          <w:szCs w:val="25"/>
          <w:highlight w:val="none"/>
        </w:rPr>
        <w:t>явно несоразмерен стоимости заложенного имущества. Если не доказано иное, предполагается, что нарушение обеспеченного залогом обязательства крайне незначительно и размер требований залогодержателя явно несоразмерен стоимости заложенного имущества при услов</w:t>
      </w:r>
      <w:r w:rsidRPr="00D6517D">
        <w:rPr>
          <w:sz w:val="25"/>
          <w:szCs w:val="25"/>
          <w:highlight w:val="none"/>
        </w:rPr>
        <w:t xml:space="preserve">ии, что одновременно соблюдены следующие условия: </w:t>
      </w:r>
    </w:p>
    <w:p w:rsidR="00D6517D" w:rsidRPr="00D6517D" w:rsidP="00D6517D">
      <w:pPr>
        <w:pStyle w:val="NoSpacing0"/>
        <w:ind w:firstLine="567"/>
        <w:jc w:val="both"/>
        <w:rPr>
          <w:sz w:val="25"/>
          <w:szCs w:val="25"/>
        </w:rPr>
      </w:pPr>
      <w:r w:rsidRPr="00D6517D">
        <w:rPr>
          <w:sz w:val="25"/>
          <w:szCs w:val="25"/>
          <w:highlight w:val="none"/>
        </w:rPr>
        <w:t xml:space="preserve">1) сумма неисполненного обязательства составляет менее чем пять процентов от размера оценки предмета залога по договору о залоге; </w:t>
      </w:r>
    </w:p>
    <w:p w:rsidR="00D6517D" w:rsidRPr="00D6517D" w:rsidP="00D6517D">
      <w:pPr>
        <w:pStyle w:val="NoSpacing0"/>
        <w:ind w:firstLine="567"/>
        <w:jc w:val="both"/>
        <w:rPr>
          <w:sz w:val="25"/>
          <w:szCs w:val="25"/>
        </w:rPr>
      </w:pPr>
      <w:r w:rsidRPr="00D6517D">
        <w:rPr>
          <w:sz w:val="25"/>
          <w:szCs w:val="25"/>
          <w:highlight w:val="none"/>
        </w:rPr>
        <w:t>2) период просрочки исполнения обязательства, обеспеченного залогом, соста</w:t>
      </w:r>
      <w:r w:rsidRPr="00D6517D">
        <w:rPr>
          <w:sz w:val="25"/>
          <w:szCs w:val="25"/>
          <w:highlight w:val="none"/>
        </w:rPr>
        <w:t>вляет менее чем три месяца.</w:t>
      </w:r>
    </w:p>
    <w:p w:rsidR="00D6517D" w:rsidRPr="00D6517D" w:rsidP="00D6517D">
      <w:pPr>
        <w:pStyle w:val="NoSpacing0"/>
        <w:ind w:firstLine="567"/>
        <w:jc w:val="both"/>
        <w:rPr>
          <w:sz w:val="25"/>
          <w:szCs w:val="25"/>
        </w:rPr>
      </w:pPr>
      <w:r w:rsidRPr="00D6517D">
        <w:rPr>
          <w:sz w:val="25"/>
          <w:szCs w:val="25"/>
          <w:highlight w:val="none"/>
        </w:rPr>
        <w:t>Если договором о залоге не предусмотрено иное,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w:t>
      </w:r>
      <w:r w:rsidRPr="00D6517D">
        <w:rPr>
          <w:sz w:val="25"/>
          <w:szCs w:val="25"/>
          <w:highlight w:val="none"/>
        </w:rPr>
        <w:t xml:space="preserve">сть при нарушении сроков внесения платежей более чем три раза в </w:t>
      </w:r>
      <w:r w:rsidRPr="00D6517D">
        <w:rPr>
          <w:sz w:val="25"/>
          <w:szCs w:val="25"/>
          <w:highlight w:val="none"/>
        </w:rPr>
        <w:t>течение двенадцати месяцев, даже при условии, что каждая просрочка незначительна (п.3 ст.348 Гражданского кодекса РФ).</w:t>
      </w:r>
    </w:p>
    <w:p w:rsidR="00D6517D" w:rsidRPr="00D6517D" w:rsidP="00D6517D">
      <w:pPr>
        <w:pStyle w:val="NoSpacing0"/>
        <w:ind w:firstLine="567"/>
        <w:jc w:val="both"/>
        <w:rPr>
          <w:sz w:val="25"/>
          <w:szCs w:val="25"/>
        </w:rPr>
      </w:pPr>
      <w:r w:rsidRPr="00D6517D">
        <w:rPr>
          <w:sz w:val="25"/>
          <w:szCs w:val="25"/>
          <w:highlight w:val="none"/>
        </w:rPr>
        <w:t>Таким образом, п.п.2 и 3 ст.348 Гражданского кодекса РФ, не отменяя закре</w:t>
      </w:r>
      <w:r w:rsidRPr="00D6517D">
        <w:rPr>
          <w:sz w:val="25"/>
          <w:szCs w:val="25"/>
          <w:highlight w:val="none"/>
        </w:rPr>
        <w:t>пленного в п.1 этой же статьи Гражданского кодекса РФ общего принципа обращения взыскания на предмет залога только при наступлении ответственности должника за нарушение основного обязательства, содержат уточняющие правила, позволяющие определить степень на</w:t>
      </w:r>
      <w:r w:rsidRPr="00D6517D">
        <w:rPr>
          <w:sz w:val="25"/>
          <w:szCs w:val="25"/>
          <w:highlight w:val="none"/>
        </w:rPr>
        <w:t>рушения основного обязательства, необходимую для предъявления требований залогодержателя.</w:t>
      </w:r>
    </w:p>
    <w:p w:rsidR="00D6517D" w:rsidRPr="00D6517D" w:rsidP="00D6517D">
      <w:pPr>
        <w:pStyle w:val="NoSpacing0"/>
        <w:ind w:firstLine="567"/>
        <w:jc w:val="both"/>
        <w:rPr>
          <w:sz w:val="25"/>
          <w:szCs w:val="25"/>
        </w:rPr>
      </w:pPr>
      <w:r w:rsidRPr="00D6517D">
        <w:rPr>
          <w:sz w:val="25"/>
          <w:szCs w:val="25"/>
          <w:highlight w:val="none"/>
        </w:rPr>
        <w:t xml:space="preserve">Из приведенных правовых норм следует, что для обращения взыскания на предмет залога необходимым условием является ответственность должника за допущенное существенное </w:t>
      </w:r>
      <w:r w:rsidRPr="00D6517D">
        <w:rPr>
          <w:sz w:val="25"/>
          <w:szCs w:val="25"/>
          <w:highlight w:val="none"/>
        </w:rPr>
        <w:t>нарушение основного обязательства. Иное должно быть прямо предусмотрено законом или договором.</w:t>
      </w:r>
    </w:p>
    <w:p w:rsidR="00D6517D" w:rsidRPr="00D6517D" w:rsidP="00D6517D">
      <w:pPr>
        <w:pStyle w:val="NoSpacing0"/>
        <w:ind w:firstLine="567"/>
        <w:jc w:val="both"/>
        <w:rPr>
          <w:sz w:val="25"/>
          <w:szCs w:val="25"/>
        </w:rPr>
      </w:pPr>
      <w:r w:rsidRPr="00D6517D">
        <w:rPr>
          <w:sz w:val="25"/>
          <w:szCs w:val="25"/>
          <w:highlight w:val="none"/>
        </w:rPr>
        <w:t>Из материалов дела следует, что предусмотренных п.2 ст.348 Гражданского кодекса РФ оснований для признания размера требований истца несоразмерным стоимости залож</w:t>
      </w:r>
      <w:r w:rsidRPr="00D6517D">
        <w:rPr>
          <w:sz w:val="25"/>
          <w:szCs w:val="25"/>
          <w:highlight w:val="none"/>
        </w:rPr>
        <w:t>енного имущества не имеется.</w:t>
      </w:r>
    </w:p>
    <w:p w:rsidR="00D6517D" w:rsidRPr="00D6517D" w:rsidP="00D6517D">
      <w:pPr>
        <w:pStyle w:val="NoSpacing0"/>
        <w:ind w:firstLine="567"/>
        <w:jc w:val="both"/>
        <w:rPr>
          <w:sz w:val="25"/>
          <w:szCs w:val="25"/>
        </w:rPr>
      </w:pPr>
      <w:r w:rsidRPr="00D6517D">
        <w:rPr>
          <w:sz w:val="25"/>
          <w:szCs w:val="25"/>
          <w:highlight w:val="none"/>
        </w:rPr>
        <w:t xml:space="preserve">При таких обстоятельствах, суд находит исковые требования подлежащими удовлетворению и обращает взыскание на заложенное имущество – автомобиль марки HYUNDAI ELANTRA 1,6 GLS AT, 2010 года выпуска, идентификационный номер (VIN) </w:t>
      </w:r>
      <w:r w:rsidR="002C33BA">
        <w:rPr>
          <w:sz w:val="25"/>
          <w:szCs w:val="25"/>
          <w:highlight w:val="none"/>
        </w:rPr>
        <w:t>...</w:t>
      </w:r>
      <w:r w:rsidRPr="00D6517D">
        <w:rPr>
          <w:sz w:val="25"/>
          <w:szCs w:val="25"/>
          <w:highlight w:val="none"/>
        </w:rPr>
        <w:t>, и устанавливает начальную продажную его цену в размере 356 000 рублей, определив способ реализации указанного предмета залога в виде продажи с публичных торгов.</w:t>
      </w:r>
    </w:p>
    <w:p w:rsidR="00D6517D" w:rsidRPr="00D6517D" w:rsidP="00D6517D">
      <w:pPr>
        <w:pStyle w:val="NoSpacing0"/>
        <w:ind w:firstLine="567"/>
        <w:jc w:val="both"/>
        <w:rPr>
          <w:sz w:val="25"/>
          <w:szCs w:val="25"/>
        </w:rPr>
      </w:pPr>
      <w:r w:rsidRPr="00D6517D">
        <w:rPr>
          <w:sz w:val="25"/>
          <w:szCs w:val="25"/>
          <w:highlight w:val="none"/>
        </w:rPr>
        <w:t xml:space="preserve">Согласно ч.1 ст.88 Гражданского процессуального кодекса РФ, судебные расходы </w:t>
      </w:r>
      <w:r w:rsidRPr="00D6517D">
        <w:rPr>
          <w:sz w:val="25"/>
          <w:szCs w:val="25"/>
          <w:highlight w:val="none"/>
        </w:rPr>
        <w:t>состоят из государственной пошлины и издержек, связанных с рассмотрением дела, которые предусмотрены ст.94 Гражданского процессуального кодекса РФ.</w:t>
      </w:r>
    </w:p>
    <w:p w:rsidR="00D6517D" w:rsidRPr="00D6517D" w:rsidP="00D6517D">
      <w:pPr>
        <w:pStyle w:val="NoSpacing0"/>
        <w:ind w:firstLine="567"/>
        <w:jc w:val="both"/>
        <w:rPr>
          <w:sz w:val="25"/>
          <w:szCs w:val="25"/>
        </w:rPr>
      </w:pPr>
      <w:r w:rsidRPr="00D6517D">
        <w:rPr>
          <w:sz w:val="25"/>
          <w:szCs w:val="25"/>
          <w:highlight w:val="none"/>
        </w:rPr>
        <w:t>В соответствии со ст.98 Гражданского процессуального кодекса РФ, в пользу истца в счет возмещения судебных р</w:t>
      </w:r>
      <w:r w:rsidRPr="00D6517D">
        <w:rPr>
          <w:sz w:val="25"/>
          <w:szCs w:val="25"/>
          <w:highlight w:val="none"/>
        </w:rPr>
        <w:t>асходов, взысканию с Иванова А.К. подлежат расходы, понесенные ПАО «Сбербанк России» на оплату государственной пошлины в размере 6 000 рублей, уплаченной при подаче иска, и расходы по оплате судебной экспертизы в размере 12 000 рублей, поскольку документал</w:t>
      </w:r>
      <w:r w:rsidRPr="00D6517D">
        <w:rPr>
          <w:sz w:val="25"/>
          <w:szCs w:val="25"/>
          <w:highlight w:val="none"/>
        </w:rPr>
        <w:t xml:space="preserve">ьно подтверждены и обоснованы. </w:t>
      </w:r>
    </w:p>
    <w:p w:rsidR="00D6517D" w:rsidRPr="00D6517D" w:rsidP="00D6517D">
      <w:pPr>
        <w:pStyle w:val="NoSpacing0"/>
        <w:ind w:firstLine="567"/>
        <w:jc w:val="both"/>
        <w:rPr>
          <w:sz w:val="25"/>
          <w:szCs w:val="25"/>
        </w:rPr>
      </w:pPr>
      <w:r w:rsidRPr="00D6517D">
        <w:rPr>
          <w:sz w:val="25"/>
          <w:szCs w:val="25"/>
          <w:highlight w:val="none"/>
        </w:rPr>
        <w:t>Поскольку удовлетворение первоначального иска полностью исключает удовлетворение встречных требований, в удовлетворении встречного иска надлежит отказать.</w:t>
      </w:r>
    </w:p>
    <w:p w:rsidR="00D6517D" w:rsidRPr="00D6517D" w:rsidP="00D6517D">
      <w:pPr>
        <w:pStyle w:val="NoSpacing0"/>
        <w:ind w:firstLine="567"/>
        <w:jc w:val="both"/>
        <w:rPr>
          <w:sz w:val="25"/>
          <w:szCs w:val="25"/>
        </w:rPr>
      </w:pPr>
      <w:r w:rsidRPr="00D6517D">
        <w:rPr>
          <w:sz w:val="25"/>
          <w:szCs w:val="25"/>
          <w:highlight w:val="none"/>
        </w:rPr>
        <w:t>В ходе рассмотрения дела стороной ответчика заявлено ходатайство о пр</w:t>
      </w:r>
      <w:r w:rsidRPr="00D6517D">
        <w:rPr>
          <w:sz w:val="25"/>
          <w:szCs w:val="25"/>
          <w:highlight w:val="none"/>
        </w:rPr>
        <w:t>именении судом срока исковой давности.</w:t>
      </w:r>
    </w:p>
    <w:p w:rsidR="00D6517D" w:rsidRPr="00D6517D" w:rsidP="00D6517D">
      <w:pPr>
        <w:pStyle w:val="NoSpacing0"/>
        <w:ind w:firstLine="567"/>
        <w:jc w:val="both"/>
        <w:rPr>
          <w:sz w:val="25"/>
          <w:szCs w:val="25"/>
        </w:rPr>
      </w:pPr>
      <w:r w:rsidRPr="00D6517D">
        <w:rPr>
          <w:sz w:val="25"/>
          <w:szCs w:val="25"/>
          <w:highlight w:val="none"/>
        </w:rPr>
        <w:t>В соответствии со ст.195 Гражданского кодекса РФ, исковой давностью признается срок для защиты права по иску лица, право которого нарушено.</w:t>
      </w:r>
    </w:p>
    <w:p w:rsidR="00D6517D" w:rsidRPr="00D6517D" w:rsidP="00D6517D">
      <w:pPr>
        <w:pStyle w:val="NoSpacing0"/>
        <w:ind w:firstLine="567"/>
        <w:jc w:val="both"/>
        <w:rPr>
          <w:sz w:val="25"/>
          <w:szCs w:val="25"/>
        </w:rPr>
      </w:pPr>
      <w:r w:rsidRPr="00D6517D">
        <w:rPr>
          <w:sz w:val="25"/>
          <w:szCs w:val="25"/>
          <w:highlight w:val="none"/>
        </w:rPr>
        <w:t>В силу п.1 ст.196 Гражданского кодекса РФ, общий срок исковой давности состав</w:t>
      </w:r>
      <w:r w:rsidRPr="00D6517D">
        <w:rPr>
          <w:sz w:val="25"/>
          <w:szCs w:val="25"/>
          <w:highlight w:val="none"/>
        </w:rPr>
        <w:t>ляет три года со дня, определяемого в соответствии со статьей 200 настоящего Кодекса.</w:t>
      </w:r>
    </w:p>
    <w:p w:rsidR="00D6517D" w:rsidRPr="00D6517D" w:rsidP="00D6517D">
      <w:pPr>
        <w:pStyle w:val="NoSpacing0"/>
        <w:ind w:firstLine="567"/>
        <w:jc w:val="both"/>
        <w:rPr>
          <w:sz w:val="25"/>
          <w:szCs w:val="25"/>
        </w:rPr>
      </w:pPr>
      <w:r w:rsidRPr="00D6517D">
        <w:rPr>
          <w:sz w:val="25"/>
          <w:szCs w:val="25"/>
          <w:highlight w:val="none"/>
        </w:rPr>
        <w:t>Начало течения общих сроков исковой давности определяется моментом, когда у правомочного лица возникает основание для обращения в суд за принудительным осуществлением сво</w:t>
      </w:r>
      <w:r w:rsidRPr="00D6517D">
        <w:rPr>
          <w:sz w:val="25"/>
          <w:szCs w:val="25"/>
          <w:highlight w:val="none"/>
        </w:rPr>
        <w:t>его права. Следовательно, суду необходимо установить, когда у истца, как правомочного лица возникло основание для обращения в суд.</w:t>
      </w:r>
    </w:p>
    <w:p w:rsidR="00D6517D" w:rsidRPr="00D6517D" w:rsidP="00D6517D">
      <w:pPr>
        <w:pStyle w:val="NoSpacing0"/>
        <w:ind w:firstLine="567"/>
        <w:jc w:val="both"/>
        <w:rPr>
          <w:sz w:val="25"/>
          <w:szCs w:val="25"/>
        </w:rPr>
      </w:pPr>
      <w:r w:rsidRPr="00D6517D">
        <w:rPr>
          <w:sz w:val="25"/>
          <w:szCs w:val="25"/>
          <w:highlight w:val="none"/>
        </w:rPr>
        <w:t>Согласно п.1 ст.200 Гражданского кодекса РФ, если законом не установлено иное, течение срока исковой давности начинается со д</w:t>
      </w:r>
      <w:r w:rsidRPr="00D6517D">
        <w:rPr>
          <w:sz w:val="25"/>
          <w:szCs w:val="25"/>
          <w:highlight w:val="none"/>
        </w:rPr>
        <w:t>ня, когда лицо узнало или должно было узнать о нарушении своего права и о том, кто является надлежащим ответчиком по иску о защите этого права.</w:t>
      </w:r>
    </w:p>
    <w:p w:rsidR="00D6517D" w:rsidRPr="00D6517D" w:rsidP="00D6517D">
      <w:pPr>
        <w:pStyle w:val="NoSpacing0"/>
        <w:ind w:firstLine="567"/>
        <w:jc w:val="both"/>
        <w:rPr>
          <w:sz w:val="25"/>
          <w:szCs w:val="25"/>
        </w:rPr>
      </w:pPr>
      <w:r w:rsidRPr="00D6517D">
        <w:rPr>
          <w:sz w:val="25"/>
          <w:szCs w:val="25"/>
          <w:highlight w:val="none"/>
        </w:rPr>
        <w:t>Как следует из объяснений представителя истца и подтверждается письменными материалами дела, о том, что Абдуллое</w:t>
      </w:r>
      <w:r w:rsidRPr="00D6517D">
        <w:rPr>
          <w:sz w:val="25"/>
          <w:szCs w:val="25"/>
          <w:highlight w:val="none"/>
        </w:rPr>
        <w:t xml:space="preserve">в Р.Е. продал заложенный по договору залога </w:t>
      </w:r>
      <w:r w:rsidRPr="00D6517D">
        <w:rPr>
          <w:sz w:val="25"/>
          <w:szCs w:val="25"/>
          <w:highlight w:val="none"/>
        </w:rPr>
        <w:t>автомобиль и о том, что собственником автомобиля является Иванов А.К., истцу стало известно не ранее 18.03.2019г., то есть не ранее поступления судебному приставу-исполнителю ответа ГИБДД на запрос от 18.03.2019г</w:t>
      </w:r>
      <w:r w:rsidRPr="00D6517D">
        <w:rPr>
          <w:sz w:val="25"/>
          <w:szCs w:val="25"/>
          <w:highlight w:val="none"/>
        </w:rPr>
        <w:t xml:space="preserve">., в котором среди зарегистрированных на имя Абдуллоева Р.Е. транспортных средств данные о спорном автомобиле отсутствовали. </w:t>
      </w:r>
    </w:p>
    <w:p w:rsidR="00D6517D" w:rsidRPr="00D6517D" w:rsidP="00D6517D">
      <w:pPr>
        <w:pStyle w:val="NoSpacing0"/>
        <w:ind w:firstLine="567"/>
        <w:jc w:val="both"/>
        <w:rPr>
          <w:sz w:val="25"/>
          <w:szCs w:val="25"/>
        </w:rPr>
      </w:pPr>
      <w:r w:rsidRPr="00D6517D">
        <w:rPr>
          <w:sz w:val="25"/>
          <w:szCs w:val="25"/>
          <w:highlight w:val="none"/>
        </w:rPr>
        <w:t xml:space="preserve">С настоящим иском истец обратился 04.04.2019г., в связи с чем срок исковой давности истцом не пропущен. </w:t>
      </w:r>
    </w:p>
    <w:p w:rsidR="001137CF" w:rsidRPr="00D6517D" w:rsidP="00D6517D">
      <w:pPr>
        <w:spacing w:after="0" w:line="240" w:lineRule="auto"/>
        <w:ind w:firstLine="567"/>
        <w:jc w:val="both"/>
        <w:rPr>
          <w:rFonts w:ascii="Times New Roman" w:hAnsi="Times New Roman"/>
          <w:sz w:val="25"/>
          <w:szCs w:val="25"/>
        </w:rPr>
      </w:pPr>
      <w:r w:rsidRPr="00D6517D">
        <w:rPr>
          <w:rFonts w:ascii="Times New Roman" w:hAnsi="Times New Roman"/>
          <w:sz w:val="25"/>
          <w:szCs w:val="25"/>
          <w:highlight w:val="none"/>
        </w:rPr>
        <w:t xml:space="preserve">На основании изложенного </w:t>
      </w:r>
      <w:r w:rsidRPr="00D6517D">
        <w:rPr>
          <w:rFonts w:ascii="Times New Roman" w:hAnsi="Times New Roman"/>
          <w:sz w:val="25"/>
          <w:szCs w:val="25"/>
          <w:highlight w:val="none"/>
        </w:rPr>
        <w:t xml:space="preserve">и </w:t>
      </w:r>
      <w:r w:rsidRPr="00D6517D">
        <w:rPr>
          <w:rFonts w:ascii="Times New Roman" w:hAnsi="Times New Roman"/>
          <w:sz w:val="25"/>
          <w:szCs w:val="25"/>
          <w:highlight w:val="none"/>
        </w:rPr>
        <w:t>руководствуясь ст.ст. 194-198 ГПК РФ, суд</w:t>
      </w:r>
    </w:p>
    <w:p w:rsidR="001137CF" w:rsidRPr="00D6517D" w:rsidP="00D6517D">
      <w:pPr>
        <w:spacing w:after="0" w:line="240" w:lineRule="auto"/>
        <w:ind w:firstLine="567"/>
        <w:jc w:val="both"/>
        <w:rPr>
          <w:rFonts w:ascii="Times New Roman" w:hAnsi="Times New Roman"/>
          <w:sz w:val="25"/>
          <w:szCs w:val="25"/>
        </w:rPr>
      </w:pPr>
    </w:p>
    <w:p w:rsidR="001137CF" w:rsidRPr="00D6517D" w:rsidP="00D6517D">
      <w:pPr>
        <w:spacing w:after="0" w:line="240" w:lineRule="auto"/>
        <w:ind w:firstLine="567"/>
        <w:jc w:val="center"/>
        <w:rPr>
          <w:rFonts w:ascii="Times New Roman" w:hAnsi="Times New Roman"/>
          <w:sz w:val="25"/>
          <w:szCs w:val="25"/>
        </w:rPr>
      </w:pPr>
      <w:r w:rsidRPr="00D6517D">
        <w:rPr>
          <w:rFonts w:ascii="Times New Roman" w:hAnsi="Times New Roman"/>
          <w:sz w:val="25"/>
          <w:szCs w:val="25"/>
          <w:highlight w:val="none"/>
        </w:rPr>
        <w:t>РЕШИЛ:</w:t>
      </w:r>
    </w:p>
    <w:p w:rsidR="001137CF" w:rsidRPr="00D6517D" w:rsidP="00D6517D">
      <w:pPr>
        <w:spacing w:after="0" w:line="240" w:lineRule="auto"/>
        <w:ind w:firstLine="567"/>
        <w:jc w:val="both"/>
        <w:rPr>
          <w:rFonts w:ascii="Times New Roman" w:hAnsi="Times New Roman"/>
          <w:sz w:val="25"/>
          <w:szCs w:val="25"/>
        </w:rPr>
      </w:pPr>
    </w:p>
    <w:p w:rsidR="001137CF" w:rsidRPr="00D6517D" w:rsidP="00D6517D">
      <w:pPr>
        <w:pStyle w:val="NoSpacing"/>
        <w:ind w:firstLine="567"/>
        <w:jc w:val="both"/>
        <w:rPr>
          <w:rFonts w:cs="Times New Roman"/>
          <w:sz w:val="25"/>
          <w:szCs w:val="25"/>
        </w:rPr>
      </w:pPr>
      <w:r w:rsidRPr="00D6517D">
        <w:rPr>
          <w:rFonts w:cs="Times New Roman"/>
          <w:sz w:val="25"/>
          <w:szCs w:val="25"/>
          <w:highlight w:val="none"/>
        </w:rPr>
        <w:t xml:space="preserve">Исковые требования ПАО «Сбербанк России» в лице филиала – Московского банка ПАО Сбербанк к Иванову Александру Константиновичу об обращении взыскания на заложенное имущество, - удовлетворить.  </w:t>
      </w:r>
    </w:p>
    <w:p w:rsidR="001137CF" w:rsidRPr="00D6517D" w:rsidP="00D6517D">
      <w:pPr>
        <w:spacing w:after="0" w:line="240" w:lineRule="auto"/>
        <w:ind w:firstLine="567"/>
        <w:jc w:val="both"/>
        <w:rPr>
          <w:rFonts w:ascii="Times New Roman" w:hAnsi="Times New Roman"/>
          <w:sz w:val="25"/>
          <w:szCs w:val="25"/>
        </w:rPr>
      </w:pPr>
      <w:r w:rsidRPr="00D6517D">
        <w:rPr>
          <w:rFonts w:ascii="Times New Roman" w:hAnsi="Times New Roman"/>
          <w:sz w:val="25"/>
          <w:szCs w:val="25"/>
          <w:highlight w:val="none"/>
        </w:rPr>
        <w:t>Обратить в</w:t>
      </w:r>
      <w:r w:rsidRPr="00D6517D">
        <w:rPr>
          <w:rFonts w:ascii="Times New Roman" w:hAnsi="Times New Roman"/>
          <w:sz w:val="25"/>
          <w:szCs w:val="25"/>
          <w:highlight w:val="none"/>
        </w:rPr>
        <w:t xml:space="preserve">зыскание заложенное имущество – автомобиль «Hyundai Elantra», 2010 года выпуска, VIN: </w:t>
      </w:r>
      <w:r w:rsidR="002C33BA">
        <w:rPr>
          <w:rFonts w:ascii="Times New Roman" w:hAnsi="Times New Roman"/>
          <w:sz w:val="25"/>
          <w:szCs w:val="25"/>
          <w:highlight w:val="none"/>
        </w:rPr>
        <w:t>...</w:t>
      </w:r>
      <w:r w:rsidRPr="00D6517D">
        <w:rPr>
          <w:rFonts w:ascii="Times New Roman" w:hAnsi="Times New Roman"/>
          <w:sz w:val="25"/>
          <w:szCs w:val="25"/>
          <w:highlight w:val="none"/>
        </w:rPr>
        <w:t>, принадлежащий Иванову Александру Константиновичу,  путем продажи с публичных торгов, установив начальную продажную стоимость заложенного имущества в ра</w:t>
      </w:r>
      <w:r w:rsidRPr="00D6517D">
        <w:rPr>
          <w:rFonts w:ascii="Times New Roman" w:hAnsi="Times New Roman"/>
          <w:sz w:val="25"/>
          <w:szCs w:val="25"/>
          <w:highlight w:val="none"/>
        </w:rPr>
        <w:t>змере 365 000 рублей 00 копеек.</w:t>
      </w:r>
    </w:p>
    <w:p w:rsidR="001137CF" w:rsidRPr="00D6517D" w:rsidP="00D6517D">
      <w:pPr>
        <w:spacing w:after="0" w:line="240" w:lineRule="auto"/>
        <w:ind w:firstLine="567"/>
        <w:jc w:val="both"/>
        <w:rPr>
          <w:rFonts w:ascii="Times New Roman" w:hAnsi="Times New Roman"/>
          <w:sz w:val="25"/>
          <w:szCs w:val="25"/>
        </w:rPr>
      </w:pPr>
      <w:r w:rsidRPr="00D6517D">
        <w:rPr>
          <w:rFonts w:ascii="Times New Roman" w:hAnsi="Times New Roman"/>
          <w:sz w:val="25"/>
          <w:szCs w:val="25"/>
          <w:highlight w:val="none"/>
        </w:rPr>
        <w:t>Взыскать с Иванова Александра Константиновича в пользу  ПАО «Сбербанк России» расходы по оплате госпошлины в размере 6 000 рублей 00 копеек, расходы на оплату судебной экспертизы в размере 12 000 рублей 00 копеек, а всего 18</w:t>
      </w:r>
      <w:r w:rsidRPr="00D6517D">
        <w:rPr>
          <w:rFonts w:ascii="Times New Roman" w:hAnsi="Times New Roman"/>
          <w:sz w:val="25"/>
          <w:szCs w:val="25"/>
          <w:highlight w:val="none"/>
        </w:rPr>
        <w:t> 000 рублей 00 копеек.</w:t>
      </w:r>
    </w:p>
    <w:p w:rsidR="001137CF" w:rsidRPr="00D6517D" w:rsidP="00D6517D">
      <w:pPr>
        <w:pStyle w:val="NoSpacing"/>
        <w:ind w:firstLine="567"/>
        <w:jc w:val="both"/>
        <w:rPr>
          <w:rFonts w:cs="Times New Roman"/>
          <w:sz w:val="25"/>
          <w:szCs w:val="25"/>
        </w:rPr>
      </w:pPr>
      <w:r w:rsidRPr="00D6517D">
        <w:rPr>
          <w:rFonts w:cs="Times New Roman"/>
          <w:sz w:val="25"/>
          <w:szCs w:val="25"/>
          <w:highlight w:val="none"/>
        </w:rPr>
        <w:t>В удовлетворении встречных  исковых требований Иванова Александра Константиновича к ПАО «Сбербанк России» о признании добросовестным приобретателем, - отказать.</w:t>
      </w:r>
    </w:p>
    <w:p w:rsidR="001137CF" w:rsidRPr="00D6517D" w:rsidP="00D6517D">
      <w:pPr>
        <w:spacing w:after="0" w:line="240" w:lineRule="auto"/>
        <w:ind w:firstLine="567"/>
        <w:jc w:val="both"/>
        <w:rPr>
          <w:rFonts w:ascii="Times New Roman" w:hAnsi="Times New Roman"/>
          <w:sz w:val="25"/>
          <w:szCs w:val="25"/>
        </w:rPr>
      </w:pPr>
      <w:r w:rsidRPr="00D6517D">
        <w:rPr>
          <w:rFonts w:ascii="Times New Roman" w:hAnsi="Times New Roman"/>
          <w:sz w:val="25"/>
          <w:szCs w:val="25"/>
          <w:highlight w:val="none"/>
        </w:rPr>
        <w:t>Решение может быть обжаловано в Московский городской суд в течение месяц</w:t>
      </w:r>
      <w:r w:rsidRPr="00D6517D">
        <w:rPr>
          <w:rFonts w:ascii="Times New Roman" w:hAnsi="Times New Roman"/>
          <w:sz w:val="25"/>
          <w:szCs w:val="25"/>
          <w:highlight w:val="none"/>
        </w:rPr>
        <w:t>а со дня его изготовления в окончательной форме путем подачи апелляционной жалобы через Тимирязевский районный суд г. Москвы.</w:t>
      </w:r>
    </w:p>
    <w:p w:rsidR="001137CF" w:rsidRPr="00D6517D" w:rsidP="00D6517D">
      <w:pPr>
        <w:spacing w:after="0" w:line="240" w:lineRule="auto"/>
        <w:ind w:firstLine="567"/>
        <w:jc w:val="both"/>
        <w:rPr>
          <w:rFonts w:ascii="Times New Roman" w:hAnsi="Times New Roman"/>
          <w:sz w:val="25"/>
          <w:szCs w:val="25"/>
        </w:rPr>
      </w:pPr>
    </w:p>
    <w:p w:rsidR="001137CF" w:rsidRPr="00D6517D" w:rsidP="00D6517D">
      <w:pPr>
        <w:pStyle w:val="NoSpacing"/>
        <w:ind w:firstLine="567"/>
        <w:jc w:val="both"/>
        <w:rPr>
          <w:rFonts w:cs="Times New Roman"/>
          <w:sz w:val="25"/>
          <w:szCs w:val="25"/>
        </w:rPr>
      </w:pPr>
    </w:p>
    <w:p w:rsidR="001137CF" w:rsidRPr="00D6517D" w:rsidP="00D6517D">
      <w:pPr>
        <w:pStyle w:val="NoSpacing"/>
        <w:ind w:firstLine="567"/>
        <w:jc w:val="both"/>
        <w:rPr>
          <w:rFonts w:cs="Times New Roman"/>
          <w:sz w:val="25"/>
          <w:szCs w:val="25"/>
        </w:rPr>
      </w:pPr>
      <w:r w:rsidRPr="00D6517D">
        <w:rPr>
          <w:rFonts w:cs="Times New Roman"/>
          <w:sz w:val="25"/>
          <w:szCs w:val="25"/>
          <w:highlight w:val="none"/>
        </w:rPr>
        <w:t xml:space="preserve">Судья                                                                                                        А.А. Некряч </w:t>
      </w:r>
    </w:p>
    <w:p w:rsidR="00E063D6" w:rsidRPr="00D6517D" w:rsidP="00D6517D">
      <w:pPr>
        <w:spacing w:after="0" w:line="240" w:lineRule="auto"/>
        <w:ind w:firstLine="567"/>
        <w:rPr>
          <w:rFonts w:ascii="Times New Roman" w:hAnsi="Times New Roman"/>
          <w:sz w:val="25"/>
          <w:szCs w:val="25"/>
        </w:rPr>
      </w:pPr>
    </w:p>
    <w:p w:rsidR="00D6517D" w:rsidRPr="00D6517D">
      <w:pPr>
        <w:spacing w:after="0" w:line="240" w:lineRule="auto"/>
        <w:ind w:firstLine="567"/>
        <w:rPr>
          <w:rFonts w:ascii="Times New Roman" w:hAnsi="Times New Roman"/>
          <w:sz w:val="25"/>
          <w:szCs w:val="25"/>
        </w:rPr>
      </w:pPr>
    </w:p>
    <w:sectPr>
      <w:footerReference w:type="default" r:id="rI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6517D">
    <w:pPr>
      <w:pStyle w:val="Footer"/>
      <w:jc w:val="center"/>
    </w:pPr>
    <w:r>
      <w:fldChar w:fldCharType="begin"/>
    </w:r>
    <w:r>
      <w:rPr>
        <w:highlight w:val="none"/>
      </w:rPr>
      <w:instrText>PAGE   \* MERGEFORMAT</w:instrText>
    </w:r>
    <w:r>
      <w:fldChar w:fldCharType="separate"/>
    </w:r>
    <w:r w:rsidR="002C33BA">
      <w:rPr>
        <w:noProof/>
        <w:highlight w:val="none"/>
      </w:rPr>
      <w:t>9</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wrapRight/>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37CF"/>
    <w:pPr>
      <w:suppressAutoHyphens/>
      <w:autoSpaceDN w:val="0"/>
      <w:textAlignment w:val="baseline"/>
    </w:pPr>
    <w:rPr>
      <w:rFonts w:ascii="Times New Roman" w:eastAsia="Times New Roman" w:hAnsi="Times New Roman"/>
      <w:kern w:val="3"/>
      <w:sz w:val="24"/>
      <w:szCs w:val="24"/>
      <w:lang w:bidi="hi-IN"/>
    </w:rPr>
  </w:style>
  <w:style w:type="paragraph" w:customStyle="1" w:styleId="NoSpacing">
    <w:name w:val="No Spacing"/>
    <w:rsid w:val="001137CF"/>
    <w:pPr>
      <w:widowControl w:val="0"/>
      <w:suppressAutoHyphens/>
    </w:pPr>
    <w:rPr>
      <w:rFonts w:ascii="Times New Roman" w:eastAsia="SimSun" w:hAnsi="Times New Roman" w:cs="Mangal"/>
      <w:kern w:val="1"/>
      <w:sz w:val="24"/>
      <w:szCs w:val="21"/>
      <w:lang w:eastAsia="hi-IN" w:bidi="hi-IN"/>
    </w:rPr>
  </w:style>
  <w:style w:type="paragraph" w:styleId="EnvelopeReturn">
    <w:name w:val="envelope return"/>
    <w:basedOn w:val="Normal"/>
    <w:rsid w:val="001137CF"/>
    <w:pPr>
      <w:suppressLineNumbers/>
      <w:suppressAutoHyphens/>
      <w:spacing w:after="60"/>
    </w:pPr>
    <w:rPr>
      <w:rFonts w:eastAsia="SimSun"/>
      <w:lang w:eastAsia="ar-SA"/>
    </w:rPr>
  </w:style>
  <w:style w:type="paragraph" w:styleId="NoSpacing0">
    <w:name w:val="No Spacing"/>
    <w:uiPriority w:val="1"/>
    <w:qFormat/>
    <w:rsid w:val="001137CF"/>
    <w:rPr>
      <w:rFonts w:ascii="Times New Roman" w:eastAsia="Times New Roman" w:hAnsi="Times New Roman"/>
    </w:rPr>
  </w:style>
  <w:style w:type="paragraph" w:styleId="Header">
    <w:name w:val="header"/>
    <w:basedOn w:val="Normal"/>
    <w:link w:val="a"/>
    <w:uiPriority w:val="99"/>
    <w:unhideWhenUsed/>
    <w:rsid w:val="00D6517D"/>
    <w:pPr>
      <w:tabs>
        <w:tab w:val="center" w:pos="4677"/>
        <w:tab w:val="right" w:pos="9355"/>
      </w:tabs>
    </w:pPr>
  </w:style>
  <w:style w:type="character" w:customStyle="1" w:styleId="a">
    <w:name w:val="Верхний колонтитул Знак"/>
    <w:link w:val="Header"/>
    <w:uiPriority w:val="99"/>
    <w:rsid w:val="00D6517D"/>
    <w:rPr>
      <w:sz w:val="22"/>
      <w:szCs w:val="22"/>
      <w:lang w:eastAsia="en-US"/>
    </w:rPr>
  </w:style>
  <w:style w:type="paragraph" w:styleId="Footer">
    <w:name w:val="footer"/>
    <w:basedOn w:val="Normal"/>
    <w:link w:val="a0"/>
    <w:uiPriority w:val="99"/>
    <w:unhideWhenUsed/>
    <w:rsid w:val="00D6517D"/>
    <w:pPr>
      <w:tabs>
        <w:tab w:val="center" w:pos="4677"/>
        <w:tab w:val="right" w:pos="9355"/>
      </w:tabs>
    </w:pPr>
  </w:style>
  <w:style w:type="character" w:customStyle="1" w:styleId="a0">
    <w:name w:val="Нижний колонтитул Знак"/>
    <w:link w:val="Footer"/>
    <w:uiPriority w:val="99"/>
    <w:rsid w:val="00D6517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