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39136B" w14:textId="77777777" w:rsidR="00000000" w:rsidRDefault="00453AA9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CAAB747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C45FC9A" w14:textId="77777777" w:rsidR="00000000" w:rsidRDefault="00453AA9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04 апреля 2022 года</w:t>
      </w:r>
    </w:p>
    <w:p w14:paraId="23F889AC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№2-1</w:t>
      </w:r>
      <w:r>
        <w:rPr>
          <w:lang w:val="en-BE" w:eastAsia="en-BE" w:bidi="ar-SA"/>
        </w:rPr>
        <w:t xml:space="preserve">780/2022 по иску ПАО «Сбербанк России» в лице филиала – Московского банка ПАО «Сбербанк России» к ООО «Металлпромтранс» и Привезенцеву В.А. о взыскании суммы задолженности по кредитному договору, суд </w:t>
      </w:r>
    </w:p>
    <w:p w14:paraId="10C64A5A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21F2162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</w:t>
      </w:r>
      <w:r>
        <w:rPr>
          <w:lang w:val="en-BE" w:eastAsia="en-BE" w:bidi="ar-SA"/>
        </w:rPr>
        <w:t xml:space="preserve">вского банка ПАО «Сбербанк России» обратился в суд с иском к ООО «Металлпромтранс» и Привезенцеву В.А. о взыскании суммы задолженности по кредитному договору в сумме 1.943.672 рубля </w:t>
      </w:r>
      <w:r>
        <w:rPr>
          <w:rStyle w:val="cat-Sumgrp-7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оплате государственной пошлины в сумме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ссылкой </w:t>
      </w:r>
      <w:r>
        <w:rPr>
          <w:lang w:val="en-BE" w:eastAsia="en-BE" w:bidi="ar-SA"/>
        </w:rPr>
        <w:t xml:space="preserve">на неисполнение ответчиками обязательств по кредитному договору №038/9038/037-226 от 20 декабря 2018 года и договора поручительства от 20 декабря 2018 года, в части возвраты размера займа в истребуемой к взысканию сумме. </w:t>
      </w:r>
    </w:p>
    <w:p w14:paraId="1F507968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</w:t>
      </w:r>
      <w:r>
        <w:rPr>
          <w:lang w:val="en-BE" w:eastAsia="en-BE" w:bidi="ar-SA"/>
        </w:rPr>
        <w:t>ились, о дате, времени и месте рассмотрения гражданского дела по существу были извещены надлежащим образом, в судебное заседание не явились по неизвестной суду причине. Ходатайств с просьбой об отложении рассмотрения гражданского дела по существу в адрес с</w:t>
      </w:r>
      <w:r>
        <w:rPr>
          <w:lang w:val="en-BE" w:eastAsia="en-BE" w:bidi="ar-SA"/>
        </w:rPr>
        <w:t xml:space="preserve">уда не предоставляли. </w:t>
      </w:r>
    </w:p>
    <w:p w14:paraId="6D4E4539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счел возможным рассмотреть настоящее гражданское дело по существу при данной явке.</w:t>
      </w:r>
    </w:p>
    <w:p w14:paraId="6EC28F9E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пи</w:t>
      </w:r>
      <w:r>
        <w:rPr>
          <w:lang w:val="en-BE" w:eastAsia="en-BE" w:bidi="ar-SA"/>
        </w:rPr>
        <w:t xml:space="preserve">сьменные материалы гражданского дела, оценив в совокупности собранные по делу доказательства и установив значимые для дела обстоятельства, приходит к следующему. </w:t>
      </w:r>
    </w:p>
    <w:p w14:paraId="390CA09A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</w:t>
      </w:r>
      <w:r>
        <w:rPr>
          <w:lang w:val="en-BE" w:eastAsia="en-BE" w:bidi="ar-SA"/>
        </w:rPr>
        <w:t xml:space="preserve">условиями обязательства и требованиями закона. </w:t>
      </w:r>
    </w:p>
    <w:p w14:paraId="347A05B1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</w:t>
      </w:r>
      <w:r>
        <w:rPr>
          <w:lang w:val="en-BE" w:eastAsia="en-BE" w:bidi="ar-SA"/>
        </w:rPr>
        <w:t xml:space="preserve">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</w:t>
      </w:r>
      <w:r>
        <w:rPr>
          <w:lang w:val="en-BE" w:eastAsia="en-BE" w:bidi="ar-SA"/>
        </w:rPr>
        <w:t>ьства.</w:t>
      </w:r>
    </w:p>
    <w:p w14:paraId="483937A9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</w:t>
      </w:r>
      <w:r>
        <w:rPr>
          <w:lang w:val="en-BE" w:eastAsia="en-BE" w:bidi="ar-SA"/>
        </w:rPr>
        <w:t>в любой момент в пределах такого периода.</w:t>
      </w:r>
    </w:p>
    <w:p w14:paraId="5619187F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</w:t>
      </w:r>
      <w:r>
        <w:rPr>
          <w:lang w:val="en-BE" w:eastAsia="en-BE" w:bidi="ar-SA"/>
        </w:rPr>
        <w:t>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1BCDB2A1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ст.819 ГК РФ по кредитному договору банк или иная кредитная организация (кредитор) обязуются пред</w:t>
      </w:r>
      <w:r>
        <w:rPr>
          <w:lang w:val="en-BE" w:eastAsia="en-BE" w:bidi="ar-SA"/>
        </w:rPr>
        <w:t>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D4A92F2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п.1 ст.810 ГК РФ, заемщик обязан возвратить займодавцу по</w:t>
      </w:r>
      <w:r>
        <w:rPr>
          <w:lang w:val="en-BE" w:eastAsia="en-BE" w:bidi="ar-SA"/>
        </w:rPr>
        <w:t>лученную сумму займа в срок и в порядке, которые предусмотрены договором займа.</w:t>
      </w:r>
    </w:p>
    <w:p w14:paraId="70F41A30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нормам ст.811 ГК РФ в случаи если договором займа предусмотрено возвращение займа по частям (в рассрочку), то при нарушении заемщиком срока, установленного для возврат</w:t>
      </w:r>
      <w:r>
        <w:rPr>
          <w:lang w:val="en-BE" w:eastAsia="en-BE" w:bidi="ar-SA"/>
        </w:rPr>
        <w:t>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5F9DA031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ст.813 ГК РФ, при невыполнении заемщиком предусмотренных договором займа обязанностей по обеспечению</w:t>
      </w:r>
      <w:r>
        <w:rPr>
          <w:lang w:val="en-BE" w:eastAsia="en-BE" w:bidi="ar-SA"/>
        </w:rPr>
        <w:t xml:space="preserve"> возврата суммы займа, а также при утрате обеспечения или ухудшении его условий по обстоятельствам, за которые займодавец не отвечает, займодавец вправе потребовать от заемщика досрочного возврата суммы займа и уплаты причитающихся процентов, если иное не </w:t>
      </w:r>
      <w:r>
        <w:rPr>
          <w:lang w:val="en-BE" w:eastAsia="en-BE" w:bidi="ar-SA"/>
        </w:rPr>
        <w:t>предусмотрено договором.</w:t>
      </w:r>
    </w:p>
    <w:p w14:paraId="3D176246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4521F58A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363 ГК РФ при неисполне</w:t>
      </w:r>
      <w:r>
        <w:rPr>
          <w:lang w:val="en-BE" w:eastAsia="en-BE" w:bidi="ar-SA"/>
        </w:rPr>
        <w:t>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Поручитель о</w:t>
      </w:r>
      <w:r>
        <w:rPr>
          <w:lang w:val="en-BE" w:eastAsia="en-BE" w:bidi="ar-SA"/>
        </w:rPr>
        <w:t>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</w:t>
      </w:r>
      <w:r>
        <w:rPr>
          <w:lang w:val="en-BE" w:eastAsia="en-BE" w:bidi="ar-SA"/>
        </w:rPr>
        <w:t>мотрено договором поручительства.</w:t>
      </w:r>
    </w:p>
    <w:p w14:paraId="42D58E5E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323 ГК РФ при солидарной обязанности должников кредитор вправе требовать исполнения как от всех должников совместно, так и от любого из них в отдельности, притом, как полностью, так и в части долг</w:t>
      </w:r>
      <w:r>
        <w:rPr>
          <w:lang w:val="en-BE" w:eastAsia="en-BE" w:bidi="ar-SA"/>
        </w:rPr>
        <w:t>а.</w:t>
      </w:r>
    </w:p>
    <w:p w14:paraId="15C380D2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 и подтверждается письменными материалами гражданского дела, что 20 декабря 2018 года между ПАО «Сбербанк России» (далее по тексту – истец) и ООО «Металлпромтранс» (далее по тексту – заемщик) был заключен кредитный договор №038/9038/037</w:t>
      </w:r>
      <w:r>
        <w:rPr>
          <w:lang w:val="en-BE" w:eastAsia="en-BE" w:bidi="ar-SA"/>
        </w:rPr>
        <w:t xml:space="preserve">-226, в соответствии с которым истец предоставил заемщику на условиях срочности, платности и возвратности заемные денежные средства в размере 3.281.000 рублей, сроком возврата до 20 декабря 2021 года, с процентной ставкой за пользование кредитом в размере </w:t>
      </w:r>
      <w:r>
        <w:rPr>
          <w:lang w:val="en-BE" w:eastAsia="en-BE" w:bidi="ar-SA"/>
        </w:rPr>
        <w:t>17% годовых.</w:t>
      </w:r>
    </w:p>
    <w:p w14:paraId="0831B582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обеспечения своевременного и полного возврата кредита, и уплаты процентов за пользование суммой займа, между истцом и Привезенцевым В.А. был заключен договора поручительства №038/9038/037-226/1 от 20 декабря 2018 года, в соответстви</w:t>
      </w:r>
      <w:r>
        <w:rPr>
          <w:lang w:val="en-BE" w:eastAsia="en-BE" w:bidi="ar-SA"/>
        </w:rPr>
        <w:t xml:space="preserve">и с которым поручитель обязался перед кредитором отвечать за исполнение ответчиком ООО «Металлпромтранс» всех обязательств перед кредитором по кредитному договору. </w:t>
      </w:r>
    </w:p>
    <w:p w14:paraId="760CFF0F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соответствии с условиями кредитного договора представил ответчику ООО «Металлпромтр</w:t>
      </w:r>
      <w:r>
        <w:rPr>
          <w:lang w:val="en-BE" w:eastAsia="en-BE" w:bidi="ar-SA"/>
        </w:rPr>
        <w:t>анс» и поручителю информация об условиях предоставления, использования и возврата кредита и график платежей, в соответствии с которым ответчик ООО «Металлпромтранс» обязался оплачивать взятые на себя кредитные обязательства ежемесячными аннуитетными платеж</w:t>
      </w:r>
      <w:r>
        <w:rPr>
          <w:lang w:val="en-BE" w:eastAsia="en-BE" w:bidi="ar-SA"/>
        </w:rPr>
        <w:t>ами.</w:t>
      </w:r>
    </w:p>
    <w:p w14:paraId="6BA1E38C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подписания ответчиком ООО «Металлпромтранс» кредитного договора, содержащего в себе информацию об условиях предоставления, использования и возврата кредита и графика платежей, ответчик ООО «Металлпромтранс» в полной мере согласился с услов</w:t>
      </w:r>
      <w:r>
        <w:rPr>
          <w:lang w:val="en-BE" w:eastAsia="en-BE" w:bidi="ar-SA"/>
        </w:rPr>
        <w:t xml:space="preserve">иями кредитного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3CA370DD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условиями кредитного договора погашение кредита должно прои</w:t>
      </w:r>
      <w:r>
        <w:rPr>
          <w:lang w:val="en-BE" w:eastAsia="en-BE" w:bidi="ar-SA"/>
        </w:rPr>
        <w:t>зводиться ежемесячно аннуитетными платежами в соответствии с графиком платежей. Заемщик (ответчик) обязуется принять все возможные меры для пополнения счета в сумме, достаточной для погашения аннуитетного платежа, не позднее рабочего дня, предшествующего д</w:t>
      </w:r>
      <w:r>
        <w:rPr>
          <w:lang w:val="en-BE" w:eastAsia="en-BE" w:bidi="ar-SA"/>
        </w:rPr>
        <w:t xml:space="preserve">ню очередного платежа по кредитному договору, указанному в графике платежей. </w:t>
      </w:r>
    </w:p>
    <w:p w14:paraId="652DA3A0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цены иска по кредитному договору в течение срока действия договора ответчик ООО «Металлпромтранс» неоднократно нарушал условия кредитного договора в части сроков</w:t>
      </w:r>
      <w:r>
        <w:rPr>
          <w:lang w:val="en-BE" w:eastAsia="en-BE" w:bidi="ar-SA"/>
        </w:rPr>
        <w:t xml:space="preserve"> и сумм ежемесячных платежей.</w:t>
      </w:r>
    </w:p>
    <w:p w14:paraId="22EB2D0F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допускаемых ответчиком нарушений кредитного договора, у ответчика перед истцом образовалась задолженность по кредитному договору, которая по состоянию на 20 января 2022 года составляет 1.943.672 рубля </w:t>
      </w:r>
      <w:r>
        <w:rPr>
          <w:rStyle w:val="cat-Sumgrp-7rplc-9"/>
          <w:lang w:val="en-BE" w:eastAsia="en-BE" w:bidi="ar-SA"/>
        </w:rPr>
        <w:t>сумма</w:t>
      </w:r>
      <w:r>
        <w:rPr>
          <w:lang w:val="en-BE" w:eastAsia="en-BE" w:bidi="ar-SA"/>
        </w:rPr>
        <w:t>, соглас</w:t>
      </w:r>
      <w:r>
        <w:rPr>
          <w:lang w:val="en-BE" w:eastAsia="en-BE" w:bidi="ar-SA"/>
        </w:rPr>
        <w:t xml:space="preserve">но расчету истца. </w:t>
      </w:r>
    </w:p>
    <w:p w14:paraId="332C5C8F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истцом в адрес ответчиков были направлены требования о досрочном возврате суммы кредита, процентов за пользование кредитом и уплате неустойки, однако требования истца ответчи</w:t>
      </w:r>
      <w:r>
        <w:rPr>
          <w:lang w:val="en-BE" w:eastAsia="en-BE" w:bidi="ar-SA"/>
        </w:rPr>
        <w:t>ками исполнены не были.</w:t>
      </w:r>
    </w:p>
    <w:p w14:paraId="47E7B80F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ответчик исполнял свои обязательства с нарушением условий кредитного договора, в том числе в части своевременного возвра</w:t>
      </w:r>
      <w:r>
        <w:rPr>
          <w:lang w:val="en-BE" w:eastAsia="en-BE" w:bidi="ar-SA"/>
        </w:rPr>
        <w:t xml:space="preserve">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1F8CF6AF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ответчик надлежащим образом не исполнял свои обязательства по кредитному договору, банком в адрес ответчика направлялось требование о досрочном исполнении обязательств </w:t>
      </w:r>
      <w:r>
        <w:rPr>
          <w:lang w:val="en-BE" w:eastAsia="en-BE" w:bidi="ar-SA"/>
        </w:rPr>
        <w:t>и расторжении договора.</w:t>
      </w:r>
    </w:p>
    <w:p w14:paraId="7DE06C3D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Основываясь на письменных доказательствах, имеющихся в материалах дела, суд приходит к выводу, что ответчики ненадлежащим образом исполнили обязательства, возникшие из кредитного договора, заключенного между истцом и ответчиком ООО </w:t>
      </w:r>
      <w:r>
        <w:rPr>
          <w:lang w:val="en-BE" w:eastAsia="en-BE" w:bidi="ar-SA"/>
        </w:rPr>
        <w:t xml:space="preserve">«Металлпромтранс» и договора поручительства, заключенного между истцом и ответчиком Привезенцевым В.А., что выразилось в невозвращении суммы кредита и процентов за пользование кредитом. </w:t>
      </w:r>
    </w:p>
    <w:p w14:paraId="25A56A1B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что факт ненадлежащего исполнения ответчиком кре</w:t>
      </w:r>
      <w:r>
        <w:rPr>
          <w:lang w:val="en-BE" w:eastAsia="en-BE" w:bidi="ar-SA"/>
        </w:rPr>
        <w:t>дитных обязательств, возникших из кредитного договора, заключенного между ним и организацией-истцом, нашел свое подтверждение в судебном заседании, а также учитывая, что указанное обязательство было обеспечено поручительством, не предусматривающим субсидиа</w:t>
      </w:r>
      <w:r>
        <w:rPr>
          <w:lang w:val="en-BE" w:eastAsia="en-BE" w:bidi="ar-SA"/>
        </w:rPr>
        <w:t>рной ответственности поручителя, в  связи с чем, в силу закона должники ООО «Металлпромтранс» и Привезенцев В.А. несут солидарную ответственность перед кредитором ПАО «Сбербанк России», исходя из материалов дела, суд считает возможным удовлетворить заявлен</w:t>
      </w:r>
      <w:r>
        <w:rPr>
          <w:lang w:val="en-BE" w:eastAsia="en-BE" w:bidi="ar-SA"/>
        </w:rPr>
        <w:t xml:space="preserve">ные исковые требования в полном объеме и взыскать солидарно с ответчиков в пользу банка задолженность по кредитному договору в сумме 1.943.672 рубля </w:t>
      </w:r>
      <w:r>
        <w:rPr>
          <w:rStyle w:val="cat-Sumgrp-7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5E450B8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суд отмечает, что стороной ответчика не представлено объективных доказательств, свидетельс</w:t>
      </w:r>
      <w:r>
        <w:rPr>
          <w:lang w:val="en-BE" w:eastAsia="en-BE" w:bidi="ar-SA"/>
        </w:rPr>
        <w:t>твующих о надлежащим исполнении ответчиками обязательств по кредитному договору, а равно и по договору поручительству.</w:t>
      </w:r>
    </w:p>
    <w:p w14:paraId="32F9848D" w14:textId="77777777" w:rsidR="00000000" w:rsidRDefault="00453AA9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присуждает возмещение понесенных судебных расходов. Следовательн</w:t>
      </w:r>
      <w:r>
        <w:rPr>
          <w:lang w:val="en-BE" w:eastAsia="en-BE" w:bidi="ar-SA"/>
        </w:rPr>
        <w:t xml:space="preserve">о, с ответчиков в пользу истца в равных долях взыскиваются расходы по оплате государственной пошлины пропорционально удовлетворенным требования в размере </w:t>
      </w:r>
      <w:r>
        <w:rPr>
          <w:rStyle w:val="cat-Sumgrp-8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95EE9AB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393713CC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0FF4850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Исковые требования</w:t>
      </w:r>
      <w:r>
        <w:rPr>
          <w:lang w:val="en-BE" w:eastAsia="en-BE" w:bidi="ar-SA"/>
        </w:rPr>
        <w:t xml:space="preserve"> ПАО «Сбербанк России» в лице филиала – Московского банка ПАО «Сбербанк России» к ООО «Металлпромтранс» и Привезенцеву В.А. о взыскании суммы задолженности по кредитному договору </w:t>
      </w:r>
      <w:r>
        <w:rPr>
          <w:b/>
          <w:bCs/>
          <w:lang w:val="en-BE" w:eastAsia="en-BE" w:bidi="ar-SA"/>
        </w:rPr>
        <w:t xml:space="preserve">– удовлетворить.  </w:t>
      </w:r>
    </w:p>
    <w:p w14:paraId="2C85D851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ООО «Металлпромтранс» и Привезенцева </w:t>
      </w:r>
      <w:r>
        <w:rPr>
          <w:lang w:val="en-BE" w:eastAsia="en-BE" w:bidi="ar-SA"/>
        </w:rPr>
        <w:t xml:space="preserve">Вячеслава Анатольевича в пользу ПАО «Сбербанк России» в лице филиала Московского банка задолженности по кредитному договору в сумме 1.943.672 рубля </w:t>
      </w:r>
      <w:r>
        <w:rPr>
          <w:rStyle w:val="cat-Sumgrp-7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5C85832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в равных долях с ООО «Металлпромтранс» и Привезенцева Вячеслава Анатольевича в пользу ПАО «</w:t>
      </w:r>
      <w:r>
        <w:rPr>
          <w:lang w:val="en-BE" w:eastAsia="en-BE" w:bidi="ar-SA"/>
        </w:rPr>
        <w:t xml:space="preserve">Сбербанк России» в лице филиала Московского банка расходы по оплате государственной пошлины в размере </w:t>
      </w:r>
      <w:r>
        <w:rPr>
          <w:rStyle w:val="cat-Sumgrp-8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11EC358E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1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2DCF55B0" w14:textId="77777777" w:rsidR="00000000" w:rsidRDefault="00453AA9">
      <w:pPr>
        <w:jc w:val="center"/>
        <w:rPr>
          <w:lang w:val="en-BE" w:eastAsia="en-BE" w:bidi="ar-SA"/>
        </w:rPr>
      </w:pPr>
    </w:p>
    <w:p w14:paraId="06171742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              </w:t>
      </w:r>
      <w:r>
        <w:rPr>
          <w:b/>
          <w:bCs/>
          <w:lang w:val="en-BE" w:eastAsia="en-BE" w:bidi="ar-SA"/>
        </w:rPr>
        <w:t xml:space="preserve">                                                 Завьялова С.И.</w:t>
      </w:r>
    </w:p>
    <w:p w14:paraId="3EE3FC0B" w14:textId="77777777" w:rsidR="00000000" w:rsidRDefault="00453AA9">
      <w:pPr>
        <w:jc w:val="center"/>
        <w:rPr>
          <w:lang w:val="en-BE" w:eastAsia="en-BE" w:bidi="ar-SA"/>
        </w:rPr>
      </w:pPr>
    </w:p>
    <w:p w14:paraId="4B490D42" w14:textId="77777777" w:rsidR="00000000" w:rsidRDefault="00453AA9">
      <w:pPr>
        <w:jc w:val="center"/>
        <w:rPr>
          <w:lang w:val="en-BE" w:eastAsia="en-BE" w:bidi="ar-SA"/>
        </w:rPr>
      </w:pPr>
    </w:p>
    <w:p w14:paraId="4C8E7FF5" w14:textId="77777777" w:rsidR="00000000" w:rsidRDefault="00453AA9">
      <w:pPr>
        <w:jc w:val="center"/>
        <w:rPr>
          <w:lang w:val="en-BE" w:eastAsia="en-BE" w:bidi="ar-SA"/>
        </w:rPr>
      </w:pPr>
    </w:p>
    <w:p w14:paraId="11CFB1D3" w14:textId="77777777" w:rsidR="00000000" w:rsidRDefault="00453AA9">
      <w:pPr>
        <w:jc w:val="center"/>
        <w:rPr>
          <w:lang w:val="en-BE" w:eastAsia="en-BE" w:bidi="ar-SA"/>
        </w:rPr>
      </w:pPr>
    </w:p>
    <w:p w14:paraId="67E59AA1" w14:textId="77777777" w:rsidR="00000000" w:rsidRDefault="00453AA9">
      <w:pPr>
        <w:jc w:val="center"/>
        <w:rPr>
          <w:lang w:val="en-BE" w:eastAsia="en-BE" w:bidi="ar-SA"/>
        </w:rPr>
      </w:pPr>
    </w:p>
    <w:p w14:paraId="6E6A0E6B" w14:textId="77777777" w:rsidR="00000000" w:rsidRDefault="00453AA9">
      <w:pPr>
        <w:jc w:val="center"/>
        <w:rPr>
          <w:lang w:val="en-BE" w:eastAsia="en-BE" w:bidi="ar-SA"/>
        </w:rPr>
      </w:pPr>
    </w:p>
    <w:p w14:paraId="75B80957" w14:textId="77777777" w:rsidR="00000000" w:rsidRDefault="00453AA9">
      <w:pPr>
        <w:jc w:val="center"/>
        <w:rPr>
          <w:lang w:val="en-BE" w:eastAsia="en-BE" w:bidi="ar-SA"/>
        </w:rPr>
      </w:pPr>
    </w:p>
    <w:p w14:paraId="304B5328" w14:textId="77777777" w:rsidR="00000000" w:rsidRDefault="00453AA9">
      <w:pPr>
        <w:jc w:val="center"/>
        <w:rPr>
          <w:lang w:val="en-BE" w:eastAsia="en-BE" w:bidi="ar-SA"/>
        </w:rPr>
      </w:pPr>
    </w:p>
    <w:p w14:paraId="54C1E572" w14:textId="77777777" w:rsidR="00000000" w:rsidRDefault="00453AA9">
      <w:pPr>
        <w:jc w:val="center"/>
        <w:rPr>
          <w:lang w:val="en-BE" w:eastAsia="en-BE" w:bidi="ar-SA"/>
        </w:rPr>
      </w:pPr>
    </w:p>
    <w:p w14:paraId="2D8C1DEF" w14:textId="77777777" w:rsidR="00000000" w:rsidRDefault="00453AA9">
      <w:pPr>
        <w:jc w:val="center"/>
        <w:rPr>
          <w:lang w:val="en-BE" w:eastAsia="en-BE" w:bidi="ar-SA"/>
        </w:rPr>
      </w:pPr>
    </w:p>
    <w:p w14:paraId="7365134B" w14:textId="77777777" w:rsidR="00000000" w:rsidRDefault="00453AA9">
      <w:pPr>
        <w:jc w:val="center"/>
        <w:rPr>
          <w:lang w:val="en-BE" w:eastAsia="en-BE" w:bidi="ar-SA"/>
        </w:rPr>
      </w:pPr>
    </w:p>
    <w:p w14:paraId="07A20A4D" w14:textId="77777777" w:rsidR="00000000" w:rsidRDefault="00453AA9">
      <w:pPr>
        <w:jc w:val="center"/>
        <w:rPr>
          <w:lang w:val="en-BE" w:eastAsia="en-BE" w:bidi="ar-SA"/>
        </w:rPr>
      </w:pPr>
    </w:p>
    <w:p w14:paraId="6E71EEBB" w14:textId="77777777" w:rsidR="00000000" w:rsidRDefault="00453AA9">
      <w:pPr>
        <w:jc w:val="center"/>
        <w:rPr>
          <w:lang w:val="en-BE" w:eastAsia="en-BE" w:bidi="ar-SA"/>
        </w:rPr>
      </w:pPr>
    </w:p>
    <w:p w14:paraId="23E07612" w14:textId="77777777" w:rsidR="00000000" w:rsidRDefault="00453AA9">
      <w:pPr>
        <w:jc w:val="center"/>
        <w:rPr>
          <w:lang w:val="en-BE" w:eastAsia="en-BE" w:bidi="ar-SA"/>
        </w:rPr>
      </w:pPr>
    </w:p>
    <w:p w14:paraId="751E4702" w14:textId="77777777" w:rsidR="00000000" w:rsidRDefault="00453AA9">
      <w:pPr>
        <w:jc w:val="center"/>
        <w:rPr>
          <w:lang w:val="en-BE" w:eastAsia="en-BE" w:bidi="ar-SA"/>
        </w:rPr>
      </w:pPr>
    </w:p>
    <w:p w14:paraId="259719F4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0CB73CB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825F789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395EC81" w14:textId="77777777" w:rsidR="00000000" w:rsidRDefault="00453AA9">
      <w:pPr>
        <w:jc w:val="both"/>
        <w:rPr>
          <w:lang w:val="en-BE" w:eastAsia="en-BE" w:bidi="ar-SA"/>
        </w:rPr>
      </w:pPr>
      <w:r>
        <w:rPr>
          <w:rStyle w:val="cat-Addressgrp-0rplc-2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04 апреля 2022 года</w:t>
      </w:r>
    </w:p>
    <w:p w14:paraId="199EF160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</w:t>
      </w:r>
      <w:r>
        <w:rPr>
          <w:lang w:val="en-BE" w:eastAsia="en-BE" w:bidi="ar-SA"/>
        </w:rPr>
        <w:t xml:space="preserve">и Завьяловой С.И., при секретаре </w:t>
      </w:r>
      <w:r>
        <w:rPr>
          <w:rStyle w:val="cat-FIOgrp-3rplc-2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№2-1780/2022 по иску ПАО «Сбербанк России» в лице филиала – Московского банка ПАО «Сбербанк России» к ООО «Металлпромтранс» и Привезенцеву В.А. о взыскании сумм</w:t>
      </w:r>
      <w:r>
        <w:rPr>
          <w:lang w:val="en-BE" w:eastAsia="en-BE" w:bidi="ar-SA"/>
        </w:rPr>
        <w:t xml:space="preserve">ы задолженности по кредитному договору, суд </w:t>
      </w:r>
    </w:p>
    <w:p w14:paraId="019EA18E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DA88879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ПАО «Сбербанк России» к ООО «Металлпромтранс» и Привезенцеву В.А. о взыскании суммы задолженности по кредитному договору </w:t>
      </w:r>
      <w:r>
        <w:rPr>
          <w:b/>
          <w:bCs/>
          <w:lang w:val="en-BE" w:eastAsia="en-BE" w:bidi="ar-SA"/>
        </w:rPr>
        <w:t>– удовл</w:t>
      </w:r>
      <w:r>
        <w:rPr>
          <w:b/>
          <w:bCs/>
          <w:lang w:val="en-BE" w:eastAsia="en-BE" w:bidi="ar-SA"/>
        </w:rPr>
        <w:t xml:space="preserve">етворить.  </w:t>
      </w:r>
    </w:p>
    <w:p w14:paraId="0588532B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ООО «Металлпромтранс» и Привезенцева Вячеслава Анатольевича в пользу ПАО «Сбербанк России» в лице филиала Московского банка задолженности по кредитному договору в сумме 1.943.672 рубля </w:t>
      </w:r>
      <w:r>
        <w:rPr>
          <w:rStyle w:val="cat-Sumgrp-7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9EB42F4" w14:textId="77777777" w:rsidR="00000000" w:rsidRDefault="00453A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в равных долях с ООО </w:t>
      </w:r>
      <w:r>
        <w:rPr>
          <w:lang w:val="en-BE" w:eastAsia="en-BE" w:bidi="ar-SA"/>
        </w:rPr>
        <w:t xml:space="preserve">«Металлпромтранс» и Привезенцева Вячеслава Анатольевича в пользу ПАО «Сбербанк России» в лице филиала Московского банка расходы по оплате государственной пошлины в размере </w:t>
      </w:r>
      <w:r>
        <w:rPr>
          <w:rStyle w:val="cat-Sumgrp-8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31747C88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lastRenderedPageBreak/>
        <w:t>Решение может быть обжаловано в Московский городской суд через Бутырский ра</w:t>
      </w:r>
      <w:r>
        <w:rPr>
          <w:b/>
          <w:bCs/>
          <w:lang w:val="en-BE" w:eastAsia="en-BE" w:bidi="ar-SA"/>
        </w:rPr>
        <w:t xml:space="preserve">йонный суд </w:t>
      </w:r>
      <w:r>
        <w:rPr>
          <w:rStyle w:val="cat-Addressgrp-1rplc-3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CDA4AD7" w14:textId="77777777" w:rsidR="00000000" w:rsidRDefault="00453AA9">
      <w:pPr>
        <w:jc w:val="center"/>
        <w:rPr>
          <w:lang w:val="en-BE" w:eastAsia="en-BE" w:bidi="ar-SA"/>
        </w:rPr>
      </w:pPr>
    </w:p>
    <w:p w14:paraId="3D76075A" w14:textId="77777777" w:rsidR="00000000" w:rsidRDefault="00453AA9">
      <w:pPr>
        <w:jc w:val="center"/>
        <w:rPr>
          <w:lang w:val="en-BE" w:eastAsia="en-BE" w:bidi="ar-SA"/>
        </w:rPr>
      </w:pPr>
    </w:p>
    <w:p w14:paraId="7404DB16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7955E18F" w14:textId="77777777" w:rsidR="00000000" w:rsidRDefault="00453AA9">
      <w:pPr>
        <w:jc w:val="center"/>
        <w:rPr>
          <w:lang w:val="en-BE" w:eastAsia="en-BE" w:bidi="ar-SA"/>
        </w:rPr>
      </w:pPr>
    </w:p>
    <w:p w14:paraId="6EBB33D7" w14:textId="77777777" w:rsidR="00000000" w:rsidRDefault="00453AA9">
      <w:pPr>
        <w:jc w:val="both"/>
        <w:rPr>
          <w:lang w:val="en-BE" w:eastAsia="en-BE" w:bidi="ar-SA"/>
        </w:rPr>
      </w:pPr>
    </w:p>
    <w:p w14:paraId="1EC0B9EA" w14:textId="77777777" w:rsidR="00000000" w:rsidRDefault="00453AA9">
      <w:pPr>
        <w:jc w:val="both"/>
        <w:rPr>
          <w:lang w:val="en-BE" w:eastAsia="en-BE" w:bidi="ar-SA"/>
        </w:rPr>
      </w:pPr>
    </w:p>
    <w:p w14:paraId="62A914C1" w14:textId="77777777" w:rsidR="00000000" w:rsidRDefault="00453AA9">
      <w:pPr>
        <w:jc w:val="both"/>
        <w:rPr>
          <w:lang w:val="en-BE" w:eastAsia="en-BE" w:bidi="ar-SA"/>
        </w:rPr>
      </w:pPr>
    </w:p>
    <w:p w14:paraId="0B8E2CA6" w14:textId="77777777" w:rsidR="00000000" w:rsidRDefault="00453AA9">
      <w:pPr>
        <w:jc w:val="both"/>
        <w:rPr>
          <w:lang w:val="en-BE" w:eastAsia="en-BE" w:bidi="ar-SA"/>
        </w:rPr>
      </w:pPr>
    </w:p>
    <w:p w14:paraId="68538B6F" w14:textId="77777777" w:rsidR="00000000" w:rsidRDefault="00453AA9">
      <w:pPr>
        <w:jc w:val="both"/>
        <w:rPr>
          <w:lang w:val="en-BE" w:eastAsia="en-BE" w:bidi="ar-SA"/>
        </w:rPr>
      </w:pPr>
    </w:p>
    <w:p w14:paraId="681904D4" w14:textId="77777777" w:rsidR="00000000" w:rsidRDefault="00453AA9">
      <w:pPr>
        <w:jc w:val="both"/>
        <w:rPr>
          <w:lang w:val="en-BE" w:eastAsia="en-BE" w:bidi="ar-SA"/>
        </w:rPr>
      </w:pPr>
    </w:p>
    <w:p w14:paraId="22DB1B40" w14:textId="77777777" w:rsidR="00000000" w:rsidRDefault="00453AA9">
      <w:pPr>
        <w:jc w:val="both"/>
        <w:rPr>
          <w:lang w:val="en-BE" w:eastAsia="en-BE" w:bidi="ar-SA"/>
        </w:rPr>
      </w:pPr>
    </w:p>
    <w:p w14:paraId="4AB11EBF" w14:textId="77777777" w:rsidR="00000000" w:rsidRDefault="00453AA9">
      <w:pPr>
        <w:jc w:val="both"/>
        <w:rPr>
          <w:lang w:val="en-BE" w:eastAsia="en-BE" w:bidi="ar-SA"/>
        </w:rPr>
      </w:pPr>
    </w:p>
    <w:p w14:paraId="07F55D95" w14:textId="77777777" w:rsidR="00000000" w:rsidRDefault="00453AA9">
      <w:pPr>
        <w:jc w:val="both"/>
        <w:rPr>
          <w:lang w:val="en-BE" w:eastAsia="en-BE" w:bidi="ar-SA"/>
        </w:rPr>
      </w:pPr>
    </w:p>
    <w:p w14:paraId="6B13C896" w14:textId="77777777" w:rsidR="00000000" w:rsidRDefault="00453AA9">
      <w:pPr>
        <w:jc w:val="both"/>
        <w:rPr>
          <w:lang w:val="en-BE" w:eastAsia="en-BE" w:bidi="ar-SA"/>
        </w:rPr>
      </w:pPr>
    </w:p>
    <w:p w14:paraId="710309D1" w14:textId="77777777" w:rsidR="00000000" w:rsidRDefault="00453AA9">
      <w:pPr>
        <w:jc w:val="both"/>
        <w:rPr>
          <w:lang w:val="en-BE" w:eastAsia="en-BE" w:bidi="ar-SA"/>
        </w:rPr>
      </w:pPr>
    </w:p>
    <w:p w14:paraId="1C9C8359" w14:textId="77777777" w:rsidR="00000000" w:rsidRDefault="00453AA9">
      <w:pPr>
        <w:jc w:val="both"/>
        <w:rPr>
          <w:lang w:val="en-BE" w:eastAsia="en-BE" w:bidi="ar-SA"/>
        </w:rPr>
      </w:pPr>
    </w:p>
    <w:p w14:paraId="3B67C0E1" w14:textId="77777777" w:rsidR="00000000" w:rsidRDefault="00453AA9">
      <w:pPr>
        <w:jc w:val="both"/>
        <w:rPr>
          <w:lang w:val="en-BE" w:eastAsia="en-BE" w:bidi="ar-SA"/>
        </w:rPr>
      </w:pPr>
    </w:p>
    <w:p w14:paraId="165F3F86" w14:textId="77777777" w:rsidR="00000000" w:rsidRDefault="00453AA9">
      <w:pPr>
        <w:jc w:val="both"/>
        <w:rPr>
          <w:lang w:val="en-BE" w:eastAsia="en-BE" w:bidi="ar-SA"/>
        </w:rPr>
      </w:pPr>
    </w:p>
    <w:p w14:paraId="5F14AB9A" w14:textId="77777777" w:rsidR="00000000" w:rsidRDefault="00453AA9">
      <w:pPr>
        <w:jc w:val="both"/>
        <w:rPr>
          <w:lang w:val="en-BE" w:eastAsia="en-BE" w:bidi="ar-SA"/>
        </w:rPr>
      </w:pPr>
    </w:p>
    <w:p w14:paraId="37082E6E" w14:textId="77777777" w:rsidR="00000000" w:rsidRDefault="00453AA9">
      <w:pPr>
        <w:jc w:val="both"/>
        <w:rPr>
          <w:lang w:val="en-BE" w:eastAsia="en-BE" w:bidi="ar-SA"/>
        </w:rPr>
      </w:pPr>
    </w:p>
    <w:p w14:paraId="4FE9F2A0" w14:textId="77777777" w:rsidR="00000000" w:rsidRDefault="00453AA9">
      <w:pPr>
        <w:jc w:val="both"/>
        <w:rPr>
          <w:lang w:val="en-BE" w:eastAsia="en-BE" w:bidi="ar-SA"/>
        </w:rPr>
      </w:pPr>
    </w:p>
    <w:p w14:paraId="5D0DB499" w14:textId="77777777" w:rsidR="00000000" w:rsidRDefault="00453AA9">
      <w:pPr>
        <w:jc w:val="both"/>
        <w:rPr>
          <w:lang w:val="en-BE" w:eastAsia="en-BE" w:bidi="ar-SA"/>
        </w:rPr>
      </w:pPr>
    </w:p>
    <w:p w14:paraId="71D62E91" w14:textId="77777777" w:rsidR="00000000" w:rsidRDefault="00453AA9">
      <w:pPr>
        <w:jc w:val="both"/>
        <w:rPr>
          <w:lang w:val="en-BE" w:eastAsia="en-BE" w:bidi="ar-SA"/>
        </w:rPr>
      </w:pPr>
    </w:p>
    <w:p w14:paraId="40C55A7A" w14:textId="77777777" w:rsidR="00000000" w:rsidRDefault="00453AA9">
      <w:pPr>
        <w:jc w:val="both"/>
        <w:rPr>
          <w:lang w:val="en-BE" w:eastAsia="en-BE" w:bidi="ar-SA"/>
        </w:rPr>
      </w:pPr>
    </w:p>
    <w:p w14:paraId="6E2CC013" w14:textId="77777777" w:rsidR="00000000" w:rsidRDefault="00453AA9">
      <w:pPr>
        <w:jc w:val="both"/>
        <w:rPr>
          <w:lang w:val="en-BE" w:eastAsia="en-BE" w:bidi="ar-SA"/>
        </w:rPr>
      </w:pPr>
    </w:p>
    <w:p w14:paraId="45D19D3A" w14:textId="77777777" w:rsidR="00000000" w:rsidRDefault="00453AA9">
      <w:pPr>
        <w:jc w:val="both"/>
        <w:rPr>
          <w:lang w:val="en-BE" w:eastAsia="en-BE" w:bidi="ar-SA"/>
        </w:rPr>
      </w:pPr>
    </w:p>
    <w:p w14:paraId="15898B85" w14:textId="77777777" w:rsidR="00000000" w:rsidRDefault="00453AA9">
      <w:pPr>
        <w:jc w:val="both"/>
        <w:rPr>
          <w:lang w:val="en-BE" w:eastAsia="en-BE" w:bidi="ar-SA"/>
        </w:rPr>
      </w:pPr>
    </w:p>
    <w:p w14:paraId="58BA31CD" w14:textId="77777777" w:rsidR="00000000" w:rsidRDefault="00453AA9">
      <w:pPr>
        <w:jc w:val="both"/>
        <w:rPr>
          <w:lang w:val="en-BE" w:eastAsia="en-BE" w:bidi="ar-SA"/>
        </w:rPr>
      </w:pPr>
    </w:p>
    <w:p w14:paraId="7A15600F" w14:textId="77777777" w:rsidR="00000000" w:rsidRDefault="00453AA9">
      <w:pPr>
        <w:jc w:val="both"/>
        <w:rPr>
          <w:lang w:val="en-BE" w:eastAsia="en-BE" w:bidi="ar-SA"/>
        </w:rPr>
      </w:pPr>
    </w:p>
    <w:p w14:paraId="21131071" w14:textId="77777777" w:rsidR="00000000" w:rsidRDefault="00453AA9">
      <w:pPr>
        <w:jc w:val="both"/>
        <w:rPr>
          <w:lang w:val="en-BE" w:eastAsia="en-BE" w:bidi="ar-SA"/>
        </w:rPr>
      </w:pPr>
    </w:p>
    <w:p w14:paraId="736A9597" w14:textId="77777777" w:rsidR="00000000" w:rsidRDefault="00453AA9">
      <w:pPr>
        <w:jc w:val="both"/>
        <w:rPr>
          <w:lang w:val="en-BE" w:eastAsia="en-BE" w:bidi="ar-SA"/>
        </w:rPr>
      </w:pPr>
    </w:p>
    <w:p w14:paraId="5AF9BA30" w14:textId="77777777" w:rsidR="00000000" w:rsidRDefault="00453AA9">
      <w:pPr>
        <w:jc w:val="both"/>
        <w:rPr>
          <w:lang w:val="en-BE" w:eastAsia="en-BE" w:bidi="ar-SA"/>
        </w:rPr>
      </w:pPr>
    </w:p>
    <w:p w14:paraId="3968B8DA" w14:textId="77777777" w:rsidR="00000000" w:rsidRDefault="00453AA9">
      <w:pPr>
        <w:jc w:val="both"/>
        <w:rPr>
          <w:lang w:val="en-BE" w:eastAsia="en-BE" w:bidi="ar-SA"/>
        </w:rPr>
      </w:pPr>
    </w:p>
    <w:p w14:paraId="01884EE1" w14:textId="77777777" w:rsidR="00000000" w:rsidRDefault="00453AA9">
      <w:pPr>
        <w:jc w:val="both"/>
        <w:rPr>
          <w:lang w:val="en-BE" w:eastAsia="en-BE" w:bidi="ar-SA"/>
        </w:rPr>
      </w:pPr>
    </w:p>
    <w:p w14:paraId="6546AC62" w14:textId="77777777" w:rsidR="00000000" w:rsidRDefault="00453AA9">
      <w:pPr>
        <w:jc w:val="both"/>
        <w:rPr>
          <w:lang w:val="en-BE" w:eastAsia="en-BE" w:bidi="ar-SA"/>
        </w:rPr>
      </w:pPr>
    </w:p>
    <w:p w14:paraId="6350109B" w14:textId="77777777" w:rsidR="00000000" w:rsidRDefault="00453AA9">
      <w:pPr>
        <w:jc w:val="both"/>
        <w:rPr>
          <w:lang w:val="en-BE" w:eastAsia="en-BE" w:bidi="ar-SA"/>
        </w:rPr>
      </w:pPr>
    </w:p>
    <w:p w14:paraId="1199E9EC" w14:textId="77777777" w:rsidR="00000000" w:rsidRDefault="00453AA9">
      <w:pPr>
        <w:jc w:val="both"/>
        <w:rPr>
          <w:lang w:val="en-BE" w:eastAsia="en-BE" w:bidi="ar-SA"/>
        </w:rPr>
      </w:pPr>
    </w:p>
    <w:p w14:paraId="58AFAD84" w14:textId="77777777" w:rsidR="00000000" w:rsidRDefault="00453AA9">
      <w:pPr>
        <w:jc w:val="both"/>
        <w:rPr>
          <w:lang w:val="en-BE" w:eastAsia="en-BE" w:bidi="ar-SA"/>
        </w:rPr>
      </w:pPr>
    </w:p>
    <w:p w14:paraId="66A0964A" w14:textId="77777777" w:rsidR="00000000" w:rsidRDefault="00453AA9">
      <w:pPr>
        <w:jc w:val="both"/>
        <w:rPr>
          <w:lang w:val="en-BE" w:eastAsia="en-BE" w:bidi="ar-SA"/>
        </w:rPr>
      </w:pPr>
    </w:p>
    <w:p w14:paraId="39B27FF5" w14:textId="77777777" w:rsidR="00000000" w:rsidRDefault="00453AA9">
      <w:pPr>
        <w:jc w:val="both"/>
        <w:rPr>
          <w:lang w:val="en-BE" w:eastAsia="en-BE" w:bidi="ar-SA"/>
        </w:rPr>
      </w:pPr>
    </w:p>
    <w:p w14:paraId="0FE3A323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2AF633FB" w14:textId="77777777" w:rsidR="00000000" w:rsidRDefault="00453AA9">
      <w:pPr>
        <w:jc w:val="both"/>
        <w:rPr>
          <w:lang w:val="en-BE" w:eastAsia="en-BE" w:bidi="ar-SA"/>
        </w:rPr>
      </w:pPr>
    </w:p>
    <w:p w14:paraId="4234FBDA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</w:t>
      </w:r>
      <w:r>
        <w:rPr>
          <w:lang w:val="en-BE" w:eastAsia="en-BE" w:bidi="ar-SA"/>
        </w:rPr>
        <w:t xml:space="preserve">ражданскому делу №2-1780/2022 по иску ПАО «Сбербанк России» в лице филиала – Московского банка ПАО «Сбербанк России» к ООО «Металлпромтранс» и Привезенцеву В.А. о взыскании суммы задолженности по кредитному договору изготовлено 04.04.2022г.    </w:t>
      </w:r>
    </w:p>
    <w:p w14:paraId="05AEA19B" w14:textId="77777777" w:rsidR="00000000" w:rsidRDefault="00453AA9">
      <w:pPr>
        <w:jc w:val="both"/>
        <w:rPr>
          <w:lang w:val="en-BE" w:eastAsia="en-BE" w:bidi="ar-SA"/>
        </w:rPr>
      </w:pPr>
    </w:p>
    <w:p w14:paraId="177A6EC2" w14:textId="77777777" w:rsidR="00000000" w:rsidRDefault="00453AA9">
      <w:pPr>
        <w:jc w:val="both"/>
        <w:rPr>
          <w:lang w:val="en-BE" w:eastAsia="en-BE" w:bidi="ar-SA"/>
        </w:rPr>
      </w:pPr>
    </w:p>
    <w:p w14:paraId="4EF7CBD6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</w:t>
      </w:r>
      <w:r>
        <w:rPr>
          <w:lang w:val="en-BE" w:eastAsia="en-BE" w:bidi="ar-SA"/>
        </w:rPr>
        <w:t xml:space="preserve">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1353B5E6" w14:textId="77777777" w:rsidR="00000000" w:rsidRDefault="00453AA9">
      <w:pPr>
        <w:jc w:val="both"/>
        <w:rPr>
          <w:lang w:val="en-BE" w:eastAsia="en-BE" w:bidi="ar-SA"/>
        </w:rPr>
      </w:pPr>
    </w:p>
    <w:p w14:paraId="0D75F447" w14:textId="77777777" w:rsidR="00000000" w:rsidRDefault="00453AA9">
      <w:pPr>
        <w:jc w:val="both"/>
        <w:rPr>
          <w:lang w:val="en-BE" w:eastAsia="en-BE" w:bidi="ar-SA"/>
        </w:rPr>
      </w:pPr>
    </w:p>
    <w:p w14:paraId="0128F25B" w14:textId="77777777" w:rsidR="00000000" w:rsidRDefault="00453AA9">
      <w:pPr>
        <w:jc w:val="both"/>
        <w:rPr>
          <w:lang w:val="en-BE" w:eastAsia="en-BE" w:bidi="ar-SA"/>
        </w:rPr>
      </w:pPr>
    </w:p>
    <w:p w14:paraId="1AE64721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0F438E11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2DADCF52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7FF75444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4E68A43C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1F7166D8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5C83262A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2E5BEDDA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17C0A0CF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53E5EC28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36A194E5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6FD9F147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170A13B3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78A28ADF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0EB68CD8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0C45E974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7119B658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02753872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6603253C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21B85501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37A1C88D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5497A41C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587FACAC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p w14:paraId="35102EE8" w14:textId="77777777" w:rsidR="00000000" w:rsidRDefault="00453A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</w:t>
      </w:r>
    </w:p>
    <w:p w14:paraId="48E44DC0" w14:textId="77777777" w:rsidR="00000000" w:rsidRDefault="00453AA9">
      <w:pPr>
        <w:jc w:val="both"/>
        <w:rPr>
          <w:lang w:val="en-BE" w:eastAsia="en-BE" w:bidi="ar-SA"/>
        </w:rPr>
      </w:pPr>
      <w:r>
        <w:rPr>
          <w:rStyle w:val="cat-Addressgrp-0rplc-3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04 апреля 2022 года</w:t>
      </w:r>
    </w:p>
    <w:p w14:paraId="7987A5EC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</w:t>
      </w:r>
      <w:r>
        <w:rPr>
          <w:lang w:val="en-BE" w:eastAsia="en-BE" w:bidi="ar-SA"/>
        </w:rPr>
        <w:t xml:space="preserve">о федерального судьи Завьяловой С.И., при секретаре </w:t>
      </w:r>
      <w:r>
        <w:rPr>
          <w:rStyle w:val="cat-FIOgrp-3rplc-38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№2-1780/2022 по иску ПАО «Сбербанк России» в лице филиала – Московского банка ПАО «Сбербанк России» к ООО «Металлпромтранс» и Привезенцеву В.</w:t>
      </w:r>
      <w:r>
        <w:rPr>
          <w:lang w:val="en-BE" w:eastAsia="en-BE" w:bidi="ar-SA"/>
        </w:rPr>
        <w:t xml:space="preserve">А. о взыскании суммы задолженности по кредитному договору. </w:t>
      </w:r>
    </w:p>
    <w:p w14:paraId="63F55381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59176F8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10 часов 00 минут.</w:t>
      </w:r>
    </w:p>
    <w:p w14:paraId="488DF2A4" w14:textId="77777777" w:rsidR="00000000" w:rsidRDefault="00453AA9">
      <w:pPr>
        <w:jc w:val="both"/>
        <w:rPr>
          <w:lang w:val="en-BE" w:eastAsia="en-BE" w:bidi="ar-SA"/>
        </w:rPr>
      </w:pPr>
    </w:p>
    <w:p w14:paraId="08A262A9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58AFA225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- не явился, о дате, времени и месте рассмотре</w:t>
      </w:r>
      <w:r>
        <w:rPr>
          <w:lang w:val="en-BE" w:eastAsia="en-BE" w:bidi="ar-SA"/>
        </w:rPr>
        <w:t>ния дела по существу был извещен надлежащим образом, в исковом заявлении просил суд о рассмотрении настоящего гражданского дела по существу в отсутствие представителя истца</w:t>
      </w:r>
    </w:p>
    <w:p w14:paraId="64EC3A7C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в судебное заседание не явились, о дате, времени и месте рассмотрения гра</w:t>
      </w:r>
      <w:r>
        <w:rPr>
          <w:lang w:val="en-BE" w:eastAsia="en-BE" w:bidi="ar-SA"/>
        </w:rPr>
        <w:t>жданского дела по существу были извещены надлежащим образом, в судебное заседание не явились по неизвестной суду причине.</w:t>
      </w:r>
    </w:p>
    <w:p w14:paraId="558C871B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B27EB68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</w:t>
      </w:r>
      <w:r>
        <w:rPr>
          <w:lang w:val="en-BE" w:eastAsia="en-BE" w:bidi="ar-SA"/>
        </w:rPr>
        <w:t>ставителей сторон.</w:t>
      </w:r>
    </w:p>
    <w:p w14:paraId="157EAB08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377418DD" w14:textId="77777777" w:rsidR="00000000" w:rsidRDefault="00453AA9">
      <w:pPr>
        <w:jc w:val="both"/>
        <w:rPr>
          <w:lang w:val="en-BE" w:eastAsia="en-BE" w:bidi="ar-SA"/>
        </w:rPr>
      </w:pPr>
    </w:p>
    <w:p w14:paraId="7BEAB0A5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участвующим в деле, сторонам, предусмотренные ст. ст. 12, 35, 38, 39, 41, 43, 44, 48-54, 56-58, 64, 68, 69, 79, 156, 173, 221, ч.2 ст.230, 231 ГПК РФ</w:t>
      </w:r>
      <w:r>
        <w:rPr>
          <w:lang w:val="en-BE" w:eastAsia="en-BE" w:bidi="ar-SA"/>
        </w:rPr>
        <w:t>.</w:t>
      </w:r>
    </w:p>
    <w:p w14:paraId="7587AC63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70ED5B4E" w14:textId="77777777" w:rsidR="00000000" w:rsidRDefault="00453AA9">
      <w:pPr>
        <w:jc w:val="both"/>
        <w:rPr>
          <w:lang w:val="en-BE" w:eastAsia="en-BE" w:bidi="ar-SA"/>
        </w:rPr>
      </w:pPr>
    </w:p>
    <w:p w14:paraId="5CD4BD97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687A263D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14:paraId="3119F0F1" w14:textId="77777777" w:rsidR="00000000" w:rsidRDefault="00453AA9">
      <w:pPr>
        <w:jc w:val="both"/>
        <w:rPr>
          <w:lang w:val="en-BE" w:eastAsia="en-BE" w:bidi="ar-SA"/>
        </w:rPr>
      </w:pPr>
    </w:p>
    <w:p w14:paraId="4B3D0DEA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дела по существу, при данной явке, с учетом имеющихся в деле доказательств.</w:t>
      </w:r>
    </w:p>
    <w:p w14:paraId="004BA4FA" w14:textId="77777777" w:rsidR="00000000" w:rsidRDefault="00453AA9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7104AB90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Начать ра</w:t>
      </w:r>
      <w:r>
        <w:rPr>
          <w:lang w:val="en-BE" w:eastAsia="en-BE" w:bidi="ar-SA"/>
        </w:rPr>
        <w:t>ссмотрение дела по существу, при данной явке, с учетом имеющихся в деле доказательств.</w:t>
      </w:r>
    </w:p>
    <w:p w14:paraId="5B369B9D" w14:textId="77777777" w:rsidR="00000000" w:rsidRDefault="00453AA9">
      <w:pPr>
        <w:jc w:val="both"/>
        <w:rPr>
          <w:lang w:val="en-BE" w:eastAsia="en-BE" w:bidi="ar-SA"/>
        </w:rPr>
      </w:pPr>
    </w:p>
    <w:p w14:paraId="58FCB844" w14:textId="77777777" w:rsidR="00000000" w:rsidRDefault="00453AA9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Председательствующим докладывается дело.</w:t>
      </w:r>
    </w:p>
    <w:p w14:paraId="7235E78F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«Сбербанк России» обратился в суд с иском к ООО «Металлпромтранс» </w:t>
      </w:r>
      <w:r>
        <w:rPr>
          <w:lang w:val="en-BE" w:eastAsia="en-BE" w:bidi="ar-SA"/>
        </w:rPr>
        <w:t xml:space="preserve">и Привезенцеву В.А. о взыскании суммы задолженности по кредитному договору в сумме 1.943.672 рубля </w:t>
      </w:r>
      <w:r>
        <w:rPr>
          <w:rStyle w:val="cat-Sumgrp-7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оплате государственной пошлины в сумме </w:t>
      </w:r>
      <w:r>
        <w:rPr>
          <w:rStyle w:val="cat-Sumgrp-8rplc-42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ответчиками обязательств по кредитному договору №038/9038/037-226 о</w:t>
      </w:r>
      <w:r>
        <w:rPr>
          <w:lang w:val="en-BE" w:eastAsia="en-BE" w:bidi="ar-SA"/>
        </w:rPr>
        <w:t xml:space="preserve">т 20 декабря 2018 года и договора поручительства от 20 декабря 2018 года, в части возвраты размера займа в истребуемой к взысканию сумме. </w:t>
      </w:r>
    </w:p>
    <w:p w14:paraId="19015781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6386C1C2" w14:textId="77777777" w:rsidR="00000000" w:rsidRDefault="00453AA9">
      <w:pPr>
        <w:jc w:val="both"/>
        <w:rPr>
          <w:lang w:val="en-BE" w:eastAsia="en-BE" w:bidi="ar-SA"/>
        </w:rPr>
      </w:pPr>
    </w:p>
    <w:p w14:paraId="43C41DC5" w14:textId="77777777" w:rsidR="00000000" w:rsidRDefault="00453AA9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 переходит к исследованию письменных материалов дела: </w:t>
      </w:r>
    </w:p>
    <w:p w14:paraId="55B6F6CA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 – определение </w:t>
      </w:r>
    </w:p>
    <w:p w14:paraId="6726969F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 – акт </w:t>
      </w:r>
    </w:p>
    <w:p w14:paraId="4E6D3989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Лд3 – платежно</w:t>
      </w:r>
      <w:r>
        <w:rPr>
          <w:lang w:val="en-BE" w:eastAsia="en-BE" w:bidi="ar-SA"/>
        </w:rPr>
        <w:t xml:space="preserve">е поручение </w:t>
      </w:r>
    </w:p>
    <w:p w14:paraId="4F452C90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Лд4-8 – иск </w:t>
      </w:r>
    </w:p>
    <w:p w14:paraId="2BCB6A74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Лд9-29 – уставные документы </w:t>
      </w:r>
    </w:p>
    <w:p w14:paraId="35BFAB53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Лд30-71 – кредитное досье </w:t>
      </w:r>
    </w:p>
    <w:p w14:paraId="151C580F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Лд72 – требование </w:t>
      </w:r>
    </w:p>
    <w:p w14:paraId="7B6B072B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Лд90 – определение </w:t>
      </w:r>
    </w:p>
    <w:p w14:paraId="53FF0703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Материалы дела исследованы.</w:t>
      </w:r>
    </w:p>
    <w:p w14:paraId="79BCEACF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Замечаний и дополнений нет. </w:t>
      </w:r>
    </w:p>
    <w:p w14:paraId="5F88F68B" w14:textId="77777777" w:rsidR="00000000" w:rsidRDefault="00453AA9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24670957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резол</w:t>
      </w:r>
      <w:r>
        <w:rPr>
          <w:lang w:val="en-BE" w:eastAsia="en-BE" w:bidi="ar-SA"/>
        </w:rPr>
        <w:t>ютивной части решения.</w:t>
      </w:r>
    </w:p>
    <w:p w14:paraId="1FDE1617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Резолютивная часть решения вынесена и оглашено. </w:t>
      </w:r>
    </w:p>
    <w:p w14:paraId="26022EC6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Срок и порядок обжалования решения разъяснен. </w:t>
      </w:r>
    </w:p>
    <w:p w14:paraId="3CC9212B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Право ознакомиться с протоколом в течение пяти дней со дня его подписания и подать в письменной форме замечание на протокол, с указанием </w:t>
      </w:r>
      <w:r>
        <w:rPr>
          <w:lang w:val="en-BE" w:eastAsia="en-BE" w:bidi="ar-SA"/>
        </w:rPr>
        <w:t>на допущенные в нем неточности и (или) его неполноту, согласно ст. 231 ГПК РФ, разъяснены.</w:t>
      </w:r>
    </w:p>
    <w:p w14:paraId="0B0A5427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Судебное заседание закрыто в 10 часов 10 минут. </w:t>
      </w:r>
    </w:p>
    <w:p w14:paraId="264B145E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                                     04.04.2022г.  </w:t>
      </w:r>
    </w:p>
    <w:p w14:paraId="29591678" w14:textId="77777777" w:rsidR="00000000" w:rsidRDefault="00453AA9">
      <w:pPr>
        <w:jc w:val="both"/>
        <w:rPr>
          <w:lang w:val="en-BE" w:eastAsia="en-BE" w:bidi="ar-SA"/>
        </w:rPr>
      </w:pPr>
    </w:p>
    <w:p w14:paraId="59BFB589" w14:textId="77777777" w:rsidR="00000000" w:rsidRDefault="00453A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Секретарь:</w:t>
      </w:r>
      <w:r>
        <w:rPr>
          <w:lang w:val="en-BE" w:eastAsia="en-BE" w:bidi="ar-SA"/>
        </w:rPr>
        <w:t xml:space="preserve">                                                                             04.04.2022г. </w:t>
      </w:r>
    </w:p>
    <w:p w14:paraId="2AA42E99" w14:textId="77777777" w:rsidR="00000000" w:rsidRDefault="00453AA9">
      <w:pPr>
        <w:spacing w:after="160" w:line="259" w:lineRule="auto"/>
        <w:rPr>
          <w:lang w:val="en-BE" w:eastAsia="en-BE" w:bidi="ar-SA"/>
        </w:rPr>
      </w:pPr>
    </w:p>
    <w:sectPr w:rsidR="00000000">
      <w:head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2CA59" w14:textId="77777777" w:rsidR="00000000" w:rsidRDefault="00453AA9">
      <w:r>
        <w:separator/>
      </w:r>
    </w:p>
  </w:endnote>
  <w:endnote w:type="continuationSeparator" w:id="0">
    <w:p w14:paraId="3A821345" w14:textId="77777777" w:rsidR="00000000" w:rsidRDefault="0045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C77A6" w14:textId="77777777" w:rsidR="00000000" w:rsidRDefault="00453AA9">
      <w:r>
        <w:separator/>
      </w:r>
    </w:p>
  </w:footnote>
  <w:footnote w:type="continuationSeparator" w:id="0">
    <w:p w14:paraId="4CB1E92A" w14:textId="77777777" w:rsidR="00000000" w:rsidRDefault="00453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B46F1" w14:textId="77777777" w:rsidR="00000000" w:rsidRDefault="00453AA9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УИД №77RS0003-02-2022-002020-52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AA9"/>
    <w:rsid w:val="0045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0AFC882"/>
  <w15:chartTrackingRefBased/>
  <w15:docId w15:val="{384CDC44-E2AE-499B-9EB9-ED7A043A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7rplc-6">
    <w:name w:val="cat-Sum grp-7 rplc-6"/>
    <w:basedOn w:val="a0"/>
  </w:style>
  <w:style w:type="character" w:customStyle="1" w:styleId="cat-Sumgrp-8rplc-7">
    <w:name w:val="cat-Sum grp-8 rplc-7"/>
    <w:basedOn w:val="a0"/>
  </w:style>
  <w:style w:type="character" w:customStyle="1" w:styleId="cat-Sumgrp-7rplc-9">
    <w:name w:val="cat-Sum grp-7 rplc-9"/>
    <w:basedOn w:val="a0"/>
  </w:style>
  <w:style w:type="character" w:customStyle="1" w:styleId="cat-Sumgrp-7rplc-12">
    <w:name w:val="cat-Sum grp-7 rplc-12"/>
    <w:basedOn w:val="a0"/>
  </w:style>
  <w:style w:type="character" w:customStyle="1" w:styleId="cat-Sumgrp-8rplc-13">
    <w:name w:val="cat-Sum grp-8 rplc-13"/>
    <w:basedOn w:val="a0"/>
  </w:style>
  <w:style w:type="character" w:customStyle="1" w:styleId="cat-Sumgrp-7rplc-16">
    <w:name w:val="cat-Sum grp-7 rplc-16"/>
    <w:basedOn w:val="a0"/>
  </w:style>
  <w:style w:type="character" w:customStyle="1" w:styleId="cat-Sumgrp-8rplc-18">
    <w:name w:val="cat-Sum grp-8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FIOgrp-3rplc-24">
    <w:name w:val="cat-FIO grp-3 rplc-24"/>
    <w:basedOn w:val="a0"/>
  </w:style>
  <w:style w:type="character" w:customStyle="1" w:styleId="cat-Sumgrp-7rplc-28">
    <w:name w:val="cat-Sum grp-7 rplc-28"/>
    <w:basedOn w:val="a0"/>
  </w:style>
  <w:style w:type="character" w:customStyle="1" w:styleId="cat-Sumgrp-8rplc-30">
    <w:name w:val="cat-Sum grp-8 rplc-30"/>
    <w:basedOn w:val="a0"/>
  </w:style>
  <w:style w:type="character" w:customStyle="1" w:styleId="cat-Addressgrp-1rplc-31">
    <w:name w:val="cat-Address grp-1 rplc-31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Addressgrp-0rplc-36">
    <w:name w:val="cat-Address grp-0 rplc-36"/>
    <w:basedOn w:val="a0"/>
  </w:style>
  <w:style w:type="character" w:customStyle="1" w:styleId="cat-FIOgrp-3rplc-38">
    <w:name w:val="cat-FIO grp-3 rplc-38"/>
    <w:basedOn w:val="a0"/>
  </w:style>
  <w:style w:type="character" w:customStyle="1" w:styleId="cat-Sumgrp-7rplc-41">
    <w:name w:val="cat-Sum grp-7 rplc-41"/>
    <w:basedOn w:val="a0"/>
  </w:style>
  <w:style w:type="character" w:customStyle="1" w:styleId="cat-Sumgrp-8rplc-42">
    <w:name w:val="cat-Sum grp-8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2459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