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223017" w:rsidRPr="001D1AAF" w:rsidP="00223017">
      <w:pPr>
        <w:spacing w:after="0" w:line="240" w:lineRule="auto"/>
        <w:ind w:firstLine="709"/>
        <w:jc w:val="center"/>
        <w:rPr>
          <w:rFonts w:ascii="Times New Roman" w:hAnsi="Times New Roman"/>
        </w:rPr>
      </w:pPr>
      <w:r w:rsidRPr="001D1AAF">
        <w:rPr>
          <w:rFonts w:ascii="Times New Roman" w:hAnsi="Times New Roman"/>
          <w:highlight w:val="none"/>
        </w:rPr>
        <w:t>РЕШЕНИЕ</w:t>
      </w:r>
    </w:p>
    <w:p w:rsidR="00223017" w:rsidRPr="001D1AAF" w:rsidP="00223017">
      <w:pPr>
        <w:spacing w:after="0" w:line="240" w:lineRule="auto"/>
        <w:ind w:firstLine="709"/>
        <w:jc w:val="center"/>
        <w:rPr>
          <w:rFonts w:ascii="Times New Roman" w:hAnsi="Times New Roman"/>
        </w:rPr>
      </w:pPr>
      <w:r w:rsidRPr="001D1AAF">
        <w:rPr>
          <w:rFonts w:ascii="Times New Roman" w:hAnsi="Times New Roman"/>
          <w:highlight w:val="none"/>
        </w:rPr>
        <w:t>Именем Российской Федерации</w:t>
      </w:r>
    </w:p>
    <w:p w:rsidR="00223017" w:rsidRPr="001D1AAF" w:rsidP="00223017">
      <w:pPr>
        <w:spacing w:after="0" w:line="240" w:lineRule="auto"/>
        <w:ind w:firstLine="709"/>
        <w:jc w:val="center"/>
        <w:rPr>
          <w:rFonts w:ascii="Times New Roman" w:hAnsi="Times New Roman"/>
        </w:rPr>
      </w:pPr>
    </w:p>
    <w:p w:rsidR="00223017" w:rsidRPr="001D1AAF" w:rsidP="00223017">
      <w:pPr>
        <w:spacing w:after="0" w:line="240" w:lineRule="auto"/>
        <w:ind w:firstLine="709"/>
        <w:jc w:val="center"/>
        <w:rPr>
          <w:rFonts w:ascii="Times New Roman" w:hAnsi="Times New Roman"/>
        </w:rPr>
      </w:pPr>
      <w:r>
        <w:rPr>
          <w:rFonts w:ascii="Times New Roman" w:hAnsi="Times New Roman"/>
          <w:highlight w:val="none"/>
        </w:rPr>
        <w:t xml:space="preserve">23 июня </w:t>
      </w:r>
      <w:r w:rsidRPr="001D1AAF">
        <w:rPr>
          <w:rFonts w:ascii="Times New Roman" w:hAnsi="Times New Roman"/>
          <w:highlight w:val="none"/>
        </w:rPr>
        <w:t>20</w:t>
      </w:r>
      <w:r>
        <w:rPr>
          <w:rFonts w:ascii="Times New Roman" w:hAnsi="Times New Roman"/>
          <w:highlight w:val="none"/>
        </w:rPr>
        <w:t>20</w:t>
      </w:r>
      <w:r w:rsidRPr="001D1AAF">
        <w:rPr>
          <w:rFonts w:ascii="Times New Roman" w:hAnsi="Times New Roman"/>
          <w:highlight w:val="none"/>
        </w:rPr>
        <w:t xml:space="preserve"> года</w:t>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t xml:space="preserve">                           г. Москва</w:t>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r w:rsidRPr="001D1AAF">
        <w:rPr>
          <w:rFonts w:ascii="Times New Roman" w:hAnsi="Times New Roman"/>
          <w:highlight w:val="none"/>
        </w:rPr>
        <w:tab/>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Замоскворецкий районный суд г. Москвы в составе председательствующего судьи             </w:t>
      </w:r>
      <w:r>
        <w:rPr>
          <w:rFonts w:ascii="Times New Roman" w:hAnsi="Times New Roman"/>
          <w:highlight w:val="none"/>
        </w:rPr>
        <w:t>Патык</w:t>
      </w:r>
      <w:r>
        <w:rPr>
          <w:rFonts w:ascii="Times New Roman" w:hAnsi="Times New Roman"/>
          <w:highlight w:val="none"/>
        </w:rPr>
        <w:t xml:space="preserve"> М.Ю., </w:t>
      </w:r>
      <w:r w:rsidRPr="001D1AAF">
        <w:rPr>
          <w:rFonts w:ascii="Times New Roman" w:hAnsi="Times New Roman"/>
          <w:highlight w:val="none"/>
        </w:rPr>
        <w:t xml:space="preserve"> при секретаре </w:t>
      </w:r>
      <w:r w:rsidR="009820EB">
        <w:rPr>
          <w:rFonts w:ascii="Times New Roman" w:hAnsi="Times New Roman"/>
          <w:highlight w:val="none"/>
        </w:rPr>
        <w:t>Галкиной А.В.,</w:t>
      </w:r>
      <w:r>
        <w:rPr>
          <w:rFonts w:ascii="Times New Roman" w:hAnsi="Times New Roman"/>
          <w:highlight w:val="none"/>
        </w:rPr>
        <w:t xml:space="preserve"> </w:t>
      </w:r>
      <w:r w:rsidRPr="001D1AAF">
        <w:rPr>
          <w:rFonts w:ascii="Times New Roman" w:hAnsi="Times New Roman"/>
          <w:highlight w:val="none"/>
        </w:rPr>
        <w:t xml:space="preserve"> </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рассмотрев в открытом судебном заседании гражданское дело № 2-</w:t>
      </w:r>
      <w:r w:rsidR="009820EB">
        <w:rPr>
          <w:rFonts w:ascii="Times New Roman" w:hAnsi="Times New Roman"/>
          <w:highlight w:val="none"/>
        </w:rPr>
        <w:t>1791</w:t>
      </w:r>
      <w:r w:rsidRPr="001D1AAF">
        <w:rPr>
          <w:rFonts w:ascii="Times New Roman" w:hAnsi="Times New Roman"/>
          <w:highlight w:val="none"/>
        </w:rPr>
        <w:t>/20</w:t>
      </w:r>
      <w:r w:rsidR="009820EB">
        <w:rPr>
          <w:rFonts w:ascii="Times New Roman" w:hAnsi="Times New Roman"/>
          <w:highlight w:val="none"/>
        </w:rPr>
        <w:t>20</w:t>
      </w:r>
      <w:r w:rsidRPr="001D1AAF">
        <w:rPr>
          <w:rFonts w:ascii="Times New Roman" w:hAnsi="Times New Roman"/>
          <w:highlight w:val="none"/>
        </w:rPr>
        <w:t xml:space="preserve"> по иску ПАО «Сбербанк России» в лице филиала – Московского Банка ПАО Сбербанк к </w:t>
      </w:r>
      <w:r w:rsidR="009820EB">
        <w:rPr>
          <w:rFonts w:ascii="Times New Roman" w:hAnsi="Times New Roman"/>
          <w:highlight w:val="none"/>
        </w:rPr>
        <w:t xml:space="preserve">Юсуповой </w:t>
      </w:r>
      <w:r w:rsidR="00FC00F8">
        <w:rPr>
          <w:rFonts w:ascii="Times New Roman" w:hAnsi="Times New Roman"/>
          <w:highlight w:val="none"/>
        </w:rPr>
        <w:t>**</w:t>
      </w:r>
      <w:r w:rsidR="009820EB">
        <w:rPr>
          <w:rFonts w:ascii="Times New Roman" w:hAnsi="Times New Roman"/>
          <w:highlight w:val="none"/>
        </w:rPr>
        <w:t xml:space="preserve"> </w:t>
      </w:r>
      <w:r w:rsidRPr="001D1AAF">
        <w:rPr>
          <w:rFonts w:ascii="Times New Roman" w:hAnsi="Times New Roman"/>
          <w:highlight w:val="none"/>
        </w:rPr>
        <w:t xml:space="preserve">о взыскании задолженности по эмиссионному контракту, </w:t>
      </w:r>
    </w:p>
    <w:p w:rsidR="00223017" w:rsidRPr="001D1AAF" w:rsidP="00223017">
      <w:pPr>
        <w:spacing w:after="0" w:line="240" w:lineRule="auto"/>
        <w:ind w:firstLine="709"/>
        <w:jc w:val="both"/>
        <w:rPr>
          <w:rFonts w:ascii="Times New Roman" w:hAnsi="Times New Roman"/>
        </w:rPr>
      </w:pPr>
    </w:p>
    <w:p w:rsidR="00223017" w:rsidRPr="001D1AAF" w:rsidP="00223017">
      <w:pPr>
        <w:spacing w:after="0" w:line="240" w:lineRule="auto"/>
        <w:ind w:firstLine="709"/>
        <w:jc w:val="center"/>
        <w:rPr>
          <w:rFonts w:ascii="Times New Roman" w:hAnsi="Times New Roman"/>
        </w:rPr>
      </w:pPr>
      <w:r w:rsidRPr="001D1AAF">
        <w:rPr>
          <w:rFonts w:ascii="Times New Roman" w:hAnsi="Times New Roman"/>
          <w:highlight w:val="none"/>
        </w:rPr>
        <w:t>УСТАНОВИЛ:</w:t>
      </w:r>
    </w:p>
    <w:p w:rsidR="00223017" w:rsidRPr="001D1AAF" w:rsidP="00223017">
      <w:pPr>
        <w:spacing w:after="0" w:line="240" w:lineRule="auto"/>
        <w:ind w:firstLine="709"/>
        <w:jc w:val="center"/>
        <w:rPr>
          <w:rFonts w:ascii="Times New Roman" w:hAnsi="Times New Roman"/>
        </w:rPr>
      </w:pP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Истец ПАО «Сбербанк России» в лице филиала – Московский Банк ПАО «Сбербанк»  обратился в суд с иском к ответчику </w:t>
      </w:r>
      <w:r w:rsidR="009820EB">
        <w:rPr>
          <w:rFonts w:ascii="Times New Roman" w:hAnsi="Times New Roman"/>
          <w:highlight w:val="none"/>
        </w:rPr>
        <w:t xml:space="preserve">Юсуповой </w:t>
      </w:r>
      <w:r w:rsidR="00D03DF5">
        <w:rPr>
          <w:rFonts w:ascii="Times New Roman" w:hAnsi="Times New Roman"/>
          <w:highlight w:val="none"/>
        </w:rPr>
        <w:t>**</w:t>
      </w:r>
      <w:r w:rsidR="009820EB">
        <w:rPr>
          <w:rFonts w:ascii="Times New Roman" w:hAnsi="Times New Roman"/>
          <w:highlight w:val="none"/>
        </w:rPr>
        <w:t xml:space="preserve"> </w:t>
      </w:r>
      <w:r w:rsidRPr="001D1AAF">
        <w:rPr>
          <w:rFonts w:ascii="Times New Roman" w:hAnsi="Times New Roman"/>
          <w:highlight w:val="none"/>
        </w:rPr>
        <w:t xml:space="preserve">с требованием о взыскании с ответчика задолженности </w:t>
      </w:r>
      <w:r>
        <w:rPr>
          <w:rFonts w:ascii="Times New Roman" w:hAnsi="Times New Roman"/>
          <w:highlight w:val="none"/>
        </w:rPr>
        <w:t xml:space="preserve">по эмиссионному договору, </w:t>
      </w:r>
      <w:r w:rsidRPr="001D1AAF">
        <w:rPr>
          <w:rFonts w:ascii="Times New Roman" w:hAnsi="Times New Roman"/>
          <w:highlight w:val="none"/>
        </w:rPr>
        <w:t xml:space="preserve">в </w:t>
      </w:r>
      <w:r>
        <w:rPr>
          <w:rFonts w:ascii="Times New Roman" w:hAnsi="Times New Roman"/>
          <w:highlight w:val="none"/>
        </w:rPr>
        <w:t xml:space="preserve">размере </w:t>
      </w:r>
      <w:r w:rsidR="009820EB">
        <w:rPr>
          <w:rFonts w:ascii="Times New Roman" w:hAnsi="Times New Roman"/>
          <w:highlight w:val="none"/>
        </w:rPr>
        <w:t>223 834 руб. 50 коп</w:t>
      </w:r>
      <w:r w:rsidR="009820EB">
        <w:rPr>
          <w:rFonts w:ascii="Times New Roman" w:hAnsi="Times New Roman"/>
          <w:highlight w:val="none"/>
        </w:rPr>
        <w:t xml:space="preserve">., </w:t>
      </w:r>
      <w:r w:rsidRPr="001D1AAF">
        <w:rPr>
          <w:rFonts w:ascii="Times New Roman" w:hAnsi="Times New Roman"/>
          <w:highlight w:val="none"/>
        </w:rPr>
        <w:t xml:space="preserve">а также расходов по оплате госпошлины в размере </w:t>
      </w:r>
      <w:r w:rsidR="009820EB">
        <w:rPr>
          <w:rFonts w:ascii="Times New Roman" w:hAnsi="Times New Roman"/>
          <w:highlight w:val="none"/>
        </w:rPr>
        <w:t>2 719 руб. 18 коп.</w:t>
      </w:r>
      <w:r w:rsidRPr="001D1AAF">
        <w:rPr>
          <w:rFonts w:ascii="Times New Roman" w:hAnsi="Times New Roman"/>
          <w:highlight w:val="none"/>
        </w:rPr>
        <w:t xml:space="preserve">  </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Заявленные требования истец мотивировал тем, что </w:t>
      </w:r>
      <w:r w:rsidR="00D03DF5">
        <w:rPr>
          <w:rFonts w:ascii="Times New Roman" w:hAnsi="Times New Roman"/>
          <w:sz w:val="22"/>
          <w:szCs w:val="22"/>
          <w:highlight w:val="none"/>
        </w:rPr>
        <w:t>**</w:t>
      </w:r>
      <w:r>
        <w:rPr>
          <w:rFonts w:ascii="Times New Roman" w:hAnsi="Times New Roman"/>
          <w:sz w:val="22"/>
          <w:szCs w:val="22"/>
          <w:highlight w:val="none"/>
        </w:rPr>
        <w:t xml:space="preserve"> год </w:t>
      </w:r>
      <w:r w:rsidRPr="001D1AAF">
        <w:rPr>
          <w:rFonts w:ascii="Times New Roman" w:hAnsi="Times New Roman"/>
          <w:sz w:val="22"/>
          <w:szCs w:val="22"/>
          <w:highlight w:val="none"/>
        </w:rPr>
        <w:t xml:space="preserve">между истцом и ответчиком был заключен эмиссионный контракт № </w:t>
      </w:r>
      <w:r w:rsidR="00D03DF5">
        <w:rPr>
          <w:rFonts w:ascii="Times New Roman" w:hAnsi="Times New Roman"/>
          <w:sz w:val="22"/>
          <w:szCs w:val="22"/>
          <w:highlight w:val="none"/>
        </w:rPr>
        <w:t>**</w:t>
      </w:r>
      <w:r w:rsidRPr="001D1AAF">
        <w:rPr>
          <w:rFonts w:ascii="Times New Roman" w:hAnsi="Times New Roman"/>
          <w:sz w:val="22"/>
          <w:szCs w:val="22"/>
          <w:highlight w:val="none"/>
        </w:rPr>
        <w:t xml:space="preserve">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Договор заключен в результате публичной оферты, путем оформления ответчиком заявления на получение кредитной карты Сбербанка России и ознакомления с Индивидуальными условиями выпуска и обслуживания кредитной карты Банка, Тарифами Банка, памяткой держателя банковской карты и Памяткой по безопасности.  Спорный договор является договором присоединения. </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Во исполнение заключенного договора ответчику была выдана кредитная карта с лимитом кредита </w:t>
      </w:r>
      <w:r w:rsidR="009820EB">
        <w:rPr>
          <w:rFonts w:ascii="Times New Roman" w:hAnsi="Times New Roman"/>
          <w:sz w:val="22"/>
          <w:szCs w:val="22"/>
          <w:highlight w:val="none"/>
        </w:rPr>
        <w:t xml:space="preserve">120 000 </w:t>
      </w:r>
      <w:r w:rsidRPr="001D1AAF">
        <w:rPr>
          <w:rFonts w:ascii="Times New Roman" w:hAnsi="Times New Roman"/>
          <w:sz w:val="22"/>
          <w:szCs w:val="22"/>
          <w:highlight w:val="none"/>
        </w:rPr>
        <w:t xml:space="preserve">руб., условия предоставления и возврата которого изложены в Индивидуальных условиях, условиях и Тарифах Сбербанка, при этом, ответчику был открыт счет для отражения операций, проводимых с использованием международной кредитной карты в соответствии с заключенным договором. </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Согласно условиям договора, операции, совершенные по карте, оплачиваются за счет кредита, представляемого Сбербанком России, ответчику, на условиях «</w:t>
      </w:r>
      <w:r>
        <w:rPr>
          <w:rFonts w:ascii="Times New Roman" w:hAnsi="Times New Roman"/>
          <w:sz w:val="22"/>
          <w:szCs w:val="22"/>
          <w:highlight w:val="none"/>
        </w:rPr>
        <w:t>Д</w:t>
      </w:r>
      <w:r w:rsidRPr="001D1AAF">
        <w:rPr>
          <w:rFonts w:ascii="Times New Roman" w:hAnsi="Times New Roman"/>
          <w:sz w:val="22"/>
          <w:szCs w:val="22"/>
          <w:highlight w:val="none"/>
        </w:rPr>
        <w:t>о востребования», с одновременным уменьшением доступного лимита кредита.</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Кредит ответчику предоставлен под </w:t>
      </w:r>
      <w:r w:rsidR="002B28C3">
        <w:rPr>
          <w:rFonts w:ascii="Times New Roman" w:hAnsi="Times New Roman"/>
          <w:sz w:val="22"/>
          <w:szCs w:val="22"/>
          <w:highlight w:val="none"/>
        </w:rPr>
        <w:t>**</w:t>
      </w:r>
      <w:r w:rsidRPr="001D1AAF">
        <w:rPr>
          <w:rFonts w:ascii="Times New Roman" w:hAnsi="Times New Roman"/>
          <w:sz w:val="22"/>
          <w:szCs w:val="22"/>
          <w:highlight w:val="none"/>
        </w:rPr>
        <w:t xml:space="preserve">% </w:t>
      </w:r>
      <w:r w:rsidRPr="001D1AAF">
        <w:rPr>
          <w:rFonts w:ascii="Times New Roman" w:hAnsi="Times New Roman"/>
          <w:sz w:val="22"/>
          <w:szCs w:val="22"/>
          <w:highlight w:val="none"/>
        </w:rPr>
        <w:t>годовых</w:t>
      </w:r>
      <w:r w:rsidRPr="001D1AAF">
        <w:rPr>
          <w:rFonts w:ascii="Times New Roman" w:hAnsi="Times New Roman"/>
          <w:sz w:val="22"/>
          <w:szCs w:val="22"/>
          <w:highlight w:val="none"/>
        </w:rPr>
        <w:t>.</w:t>
      </w:r>
    </w:p>
    <w:p w:rsidR="00223017" w:rsidRPr="001D1AAF" w:rsidP="00223017">
      <w:pPr>
        <w:pStyle w:val="21"/>
        <w:shd w:val="clear" w:color="auto" w:fill="auto"/>
        <w:spacing w:line="240" w:lineRule="auto"/>
        <w:ind w:firstLine="709"/>
        <w:rPr>
          <w:rFonts w:ascii="Times New Roman" w:hAnsi="Times New Roman"/>
          <w:sz w:val="22"/>
          <w:szCs w:val="22"/>
        </w:rPr>
      </w:pPr>
      <w:r>
        <w:rPr>
          <w:rFonts w:ascii="Times New Roman" w:hAnsi="Times New Roman"/>
          <w:sz w:val="22"/>
          <w:szCs w:val="22"/>
          <w:highlight w:val="none"/>
        </w:rPr>
        <w:t xml:space="preserve">По состоянию на </w:t>
      </w:r>
      <w:r w:rsidR="007F2CF9">
        <w:rPr>
          <w:rFonts w:ascii="Times New Roman" w:hAnsi="Times New Roman"/>
          <w:sz w:val="22"/>
          <w:szCs w:val="22"/>
          <w:highlight w:val="none"/>
        </w:rPr>
        <w:t xml:space="preserve">19 мая </w:t>
      </w:r>
      <w:r>
        <w:rPr>
          <w:rFonts w:ascii="Times New Roman" w:hAnsi="Times New Roman"/>
          <w:sz w:val="22"/>
          <w:szCs w:val="22"/>
          <w:highlight w:val="none"/>
        </w:rPr>
        <w:t xml:space="preserve">2019 года </w:t>
      </w:r>
      <w:r w:rsidRPr="001D1AAF">
        <w:rPr>
          <w:rFonts w:ascii="Times New Roman" w:hAnsi="Times New Roman"/>
          <w:sz w:val="22"/>
          <w:szCs w:val="22"/>
          <w:highlight w:val="none"/>
        </w:rPr>
        <w:t xml:space="preserve">у ответчика перед истцом образовалась задолженность в размере </w:t>
      </w:r>
      <w:r w:rsidR="007F2CF9">
        <w:rPr>
          <w:rFonts w:ascii="Times New Roman" w:hAnsi="Times New Roman"/>
          <w:sz w:val="22"/>
          <w:szCs w:val="22"/>
          <w:highlight w:val="none"/>
        </w:rPr>
        <w:t>193 832 руб. 82 коп.</w:t>
      </w:r>
      <w:r>
        <w:rPr>
          <w:rFonts w:ascii="Times New Roman" w:hAnsi="Times New Roman"/>
          <w:sz w:val="22"/>
          <w:szCs w:val="22"/>
          <w:highlight w:val="none"/>
        </w:rPr>
        <w:t xml:space="preserve"> -</w:t>
      </w:r>
      <w:r w:rsidRPr="001D1AAF">
        <w:rPr>
          <w:rFonts w:ascii="Times New Roman" w:hAnsi="Times New Roman"/>
          <w:sz w:val="22"/>
          <w:szCs w:val="22"/>
          <w:highlight w:val="none"/>
        </w:rPr>
        <w:t xml:space="preserve"> основной долг</w:t>
      </w:r>
      <w:r>
        <w:rPr>
          <w:rFonts w:ascii="Times New Roman" w:hAnsi="Times New Roman"/>
          <w:sz w:val="22"/>
          <w:szCs w:val="22"/>
          <w:highlight w:val="none"/>
        </w:rPr>
        <w:t xml:space="preserve">, </w:t>
      </w:r>
      <w:r w:rsidRPr="001D1AAF">
        <w:rPr>
          <w:rFonts w:ascii="Times New Roman" w:hAnsi="Times New Roman"/>
          <w:sz w:val="22"/>
          <w:szCs w:val="22"/>
          <w:highlight w:val="none"/>
        </w:rPr>
        <w:t xml:space="preserve">проценты в размере </w:t>
      </w:r>
      <w:r w:rsidR="007F2CF9">
        <w:rPr>
          <w:rFonts w:ascii="Times New Roman" w:hAnsi="Times New Roman"/>
          <w:sz w:val="22"/>
          <w:szCs w:val="22"/>
          <w:highlight w:val="none"/>
        </w:rPr>
        <w:t>17 963 руб. 60 коп</w:t>
      </w:r>
      <w:r w:rsidR="007F2CF9">
        <w:rPr>
          <w:rFonts w:ascii="Times New Roman" w:hAnsi="Times New Roman"/>
          <w:sz w:val="22"/>
          <w:szCs w:val="22"/>
          <w:highlight w:val="none"/>
        </w:rPr>
        <w:t>.</w:t>
      </w:r>
      <w:r>
        <w:rPr>
          <w:rFonts w:ascii="Times New Roman" w:hAnsi="Times New Roman"/>
          <w:sz w:val="22"/>
          <w:szCs w:val="22"/>
          <w:highlight w:val="none"/>
        </w:rPr>
        <w:t xml:space="preserve">, </w:t>
      </w:r>
      <w:r>
        <w:rPr>
          <w:rFonts w:ascii="Times New Roman" w:hAnsi="Times New Roman"/>
          <w:sz w:val="22"/>
          <w:szCs w:val="22"/>
          <w:highlight w:val="none"/>
        </w:rPr>
        <w:t xml:space="preserve">неустойка в размере </w:t>
      </w:r>
      <w:r w:rsidR="007F2CF9">
        <w:rPr>
          <w:rFonts w:ascii="Times New Roman" w:hAnsi="Times New Roman"/>
          <w:sz w:val="22"/>
          <w:szCs w:val="22"/>
          <w:highlight w:val="none"/>
        </w:rPr>
        <w:t xml:space="preserve">12 038 руб. 08 коп. </w:t>
      </w:r>
      <w:r w:rsidRPr="001D1AAF">
        <w:rPr>
          <w:rFonts w:ascii="Times New Roman" w:hAnsi="Times New Roman"/>
          <w:sz w:val="22"/>
          <w:szCs w:val="22"/>
          <w:highlight w:val="none"/>
        </w:rPr>
        <w:t xml:space="preserve"> </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Истцом в адрес ответчика была направлена претензия с требованием о возврате задолженности, которая была оставлена ответчиком без удовлетворения.    </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Поскольку до настоящего времени задолженность ответчика перед истцом не погашена, истец обратился в суд с вышеуказанным  исковым заявлением к ответчику. </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Представитель истца в судебное заседание не явился, будучи извещенным надлежащим образом о месте и времени судебного разбирательства, ходатайствовал о рассмотрении дела в отсутствие своего представителя. </w:t>
      </w:r>
    </w:p>
    <w:p w:rsidR="007F2CF9"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Ответчик </w:t>
      </w:r>
      <w:r>
        <w:rPr>
          <w:rFonts w:ascii="Times New Roman" w:hAnsi="Times New Roman"/>
          <w:highlight w:val="none"/>
        </w:rPr>
        <w:t xml:space="preserve">Юсупова </w:t>
      </w:r>
      <w:r w:rsidR="002B28C3">
        <w:rPr>
          <w:rFonts w:ascii="Times New Roman" w:hAnsi="Times New Roman"/>
          <w:highlight w:val="none"/>
        </w:rPr>
        <w:t>**</w:t>
      </w:r>
      <w:r>
        <w:rPr>
          <w:rFonts w:ascii="Times New Roman" w:hAnsi="Times New Roman"/>
          <w:highlight w:val="none"/>
        </w:rPr>
        <w:t xml:space="preserve"> </w:t>
      </w:r>
      <w:r>
        <w:rPr>
          <w:rFonts w:ascii="Times New Roman" w:hAnsi="Times New Roman"/>
          <w:highlight w:val="none"/>
        </w:rPr>
        <w:t>в судебное заседание не явилась, неоднократно извещена надлежащим образом о времени и месте рассмотрения дела</w:t>
      </w:r>
      <w:r>
        <w:rPr>
          <w:rFonts w:ascii="Times New Roman" w:hAnsi="Times New Roman"/>
          <w:highlight w:val="none"/>
        </w:rPr>
        <w:t xml:space="preserve">, предоставила суду заявление о рассмотрении дела в ее отсутствие, где также просила о применении ст. 333 ГК РФ. </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На основании ч. 5 ст.167 ГПК РФ, дело рассмотрено в отсутствие </w:t>
      </w:r>
      <w:r>
        <w:rPr>
          <w:rFonts w:ascii="Times New Roman" w:hAnsi="Times New Roman"/>
          <w:highlight w:val="none"/>
        </w:rPr>
        <w:t>сторон.</w:t>
      </w:r>
      <w:r w:rsidRPr="001D1AAF">
        <w:rPr>
          <w:rFonts w:ascii="Times New Roman" w:hAnsi="Times New Roman"/>
          <w:highlight w:val="none"/>
        </w:rPr>
        <w:t xml:space="preserve"> </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Суд, исследовав письменные материалы гражданского дела, приходит к следующему.</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На основании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В силу ч. 1 ст. 810 ГК РФ, заемщик обязан возвратить займодавцу полученную сумму займа в срок и в порядке, </w:t>
      </w:r>
      <w:r w:rsidRPr="001D1AAF">
        <w:rPr>
          <w:rFonts w:ascii="Times New Roman" w:hAnsi="Times New Roman"/>
          <w:highlight w:val="none"/>
        </w:rPr>
        <w:t>которые</w:t>
      </w:r>
      <w:r w:rsidRPr="001D1AAF">
        <w:rPr>
          <w:rFonts w:ascii="Times New Roman" w:hAnsi="Times New Roman"/>
          <w:highlight w:val="none"/>
        </w:rPr>
        <w:t xml:space="preserve"> предусмотрены договором займа.  </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В соответствии с ч. 1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223017" w:rsidRPr="001D1AAF" w:rsidP="00223017">
      <w:pPr>
        <w:autoSpaceDE w:val="0"/>
        <w:autoSpaceDN w:val="0"/>
        <w:adjustRightInd w:val="0"/>
        <w:spacing w:after="0" w:line="240" w:lineRule="auto"/>
        <w:ind w:firstLine="709"/>
        <w:jc w:val="both"/>
        <w:outlineLvl w:val="0"/>
        <w:rPr>
          <w:rFonts w:ascii="Times New Roman" w:hAnsi="Times New Roman"/>
          <w:lang w:eastAsia="ru-RU"/>
        </w:rPr>
      </w:pPr>
      <w:r w:rsidRPr="001D1AAF">
        <w:rPr>
          <w:rFonts w:ascii="Times New Roman" w:hAnsi="Times New Roman"/>
          <w:highlight w:val="none"/>
          <w:lang w:eastAsia="ru-RU"/>
        </w:rPr>
        <w:t>В соответствии со ст. 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w:t>
      </w:r>
    </w:p>
    <w:p w:rsidR="00223017" w:rsidRPr="001D1AAF" w:rsidP="00223017">
      <w:pPr>
        <w:autoSpaceDE w:val="0"/>
        <w:autoSpaceDN w:val="0"/>
        <w:adjustRightInd w:val="0"/>
        <w:spacing w:after="0" w:line="240" w:lineRule="auto"/>
        <w:ind w:firstLine="709"/>
        <w:jc w:val="both"/>
        <w:rPr>
          <w:rFonts w:ascii="Times New Roman" w:hAnsi="Times New Roman"/>
          <w:lang w:eastAsia="ru-RU"/>
        </w:rPr>
      </w:pPr>
      <w:r w:rsidRPr="001D1AAF">
        <w:rPr>
          <w:rFonts w:ascii="Times New Roman" w:hAnsi="Times New Roman"/>
          <w:highlight w:val="none"/>
          <w:lang w:eastAsia="ru-RU"/>
        </w:rPr>
        <w:t>Права и обязанности сторон, связанные с кредитованием счета, определяются правилами о займе и кредите, если договором банковского счета не предусмотрено иное.</w:t>
      </w:r>
    </w:p>
    <w:p w:rsidR="00223017" w:rsidRPr="001D1AAF" w:rsidP="00223017">
      <w:pPr>
        <w:pStyle w:val="21"/>
        <w:shd w:val="clear" w:color="auto" w:fill="auto"/>
        <w:spacing w:line="240" w:lineRule="auto"/>
        <w:ind w:firstLine="709"/>
        <w:rPr>
          <w:rStyle w:val="20"/>
          <w:rFonts w:ascii="Times New Roman" w:hAnsi="Times New Roman"/>
          <w:b w:val="0"/>
          <w:i w:val="0"/>
          <w:sz w:val="22"/>
          <w:szCs w:val="22"/>
        </w:rPr>
      </w:pPr>
      <w:r w:rsidRPr="001D1AAF">
        <w:rPr>
          <w:rFonts w:ascii="Times New Roman" w:hAnsi="Times New Roman"/>
          <w:sz w:val="22"/>
          <w:szCs w:val="22"/>
          <w:highlight w:val="none"/>
        </w:rPr>
        <w:t xml:space="preserve">В судебном заседании установлено, что </w:t>
      </w:r>
      <w:r w:rsidR="002B28C3">
        <w:rPr>
          <w:rFonts w:ascii="Times New Roman" w:hAnsi="Times New Roman"/>
          <w:sz w:val="22"/>
          <w:szCs w:val="22"/>
          <w:highlight w:val="none"/>
        </w:rPr>
        <w:t>**</w:t>
      </w:r>
      <w:r>
        <w:rPr>
          <w:rFonts w:ascii="Times New Roman" w:hAnsi="Times New Roman"/>
          <w:sz w:val="22"/>
          <w:szCs w:val="22"/>
          <w:highlight w:val="none"/>
        </w:rPr>
        <w:t xml:space="preserve"> года </w:t>
      </w:r>
      <w:r w:rsidRPr="001D1AAF">
        <w:rPr>
          <w:rFonts w:ascii="Times New Roman" w:hAnsi="Times New Roman"/>
          <w:sz w:val="22"/>
          <w:szCs w:val="22"/>
          <w:highlight w:val="none"/>
        </w:rPr>
        <w:t xml:space="preserve">между ПАО «Сбербанк России» (ранее ОАО Сбербанк России) и </w:t>
      </w:r>
      <w:r w:rsidR="008E0E7F">
        <w:rPr>
          <w:rFonts w:ascii="Times New Roman" w:hAnsi="Times New Roman"/>
          <w:sz w:val="22"/>
          <w:szCs w:val="22"/>
          <w:highlight w:val="none"/>
        </w:rPr>
        <w:t xml:space="preserve">Юсуповой </w:t>
      </w:r>
      <w:r w:rsidR="002B28C3">
        <w:rPr>
          <w:rFonts w:ascii="Times New Roman" w:hAnsi="Times New Roman"/>
          <w:sz w:val="22"/>
          <w:szCs w:val="22"/>
          <w:highlight w:val="none"/>
        </w:rPr>
        <w:t>**</w:t>
      </w:r>
      <w:r w:rsidR="008E0E7F">
        <w:rPr>
          <w:rFonts w:ascii="Times New Roman" w:hAnsi="Times New Roman"/>
          <w:sz w:val="22"/>
          <w:szCs w:val="22"/>
          <w:highlight w:val="none"/>
        </w:rPr>
        <w:t xml:space="preserve"> </w:t>
      </w:r>
      <w:r w:rsidRPr="001D1AAF">
        <w:rPr>
          <w:rStyle w:val="20"/>
          <w:rFonts w:ascii="Times New Roman" w:hAnsi="Times New Roman"/>
          <w:b w:val="0"/>
          <w:i w:val="0"/>
          <w:sz w:val="22"/>
          <w:szCs w:val="22"/>
          <w:highlight w:val="none"/>
        </w:rPr>
        <w:t xml:space="preserve">был заключен эмиссионный контракт № </w:t>
      </w:r>
      <w:r w:rsidR="002B28C3">
        <w:rPr>
          <w:rStyle w:val="20"/>
          <w:rFonts w:ascii="Times New Roman" w:hAnsi="Times New Roman"/>
          <w:b w:val="0"/>
          <w:i w:val="0"/>
          <w:sz w:val="22"/>
          <w:szCs w:val="22"/>
          <w:highlight w:val="none"/>
        </w:rPr>
        <w:t>**</w:t>
      </w:r>
      <w:r w:rsidRPr="001D1AAF">
        <w:rPr>
          <w:rStyle w:val="20"/>
          <w:rFonts w:ascii="Times New Roman" w:hAnsi="Times New Roman"/>
          <w:b w:val="0"/>
          <w:i w:val="0"/>
          <w:sz w:val="22"/>
          <w:szCs w:val="22"/>
          <w:highlight w:val="none"/>
        </w:rPr>
        <w:t xml:space="preserve">на предоставление возобновляемой кредитной линии, посредством выдачи банковской карты </w:t>
      </w:r>
      <w:r w:rsidR="002B28C3">
        <w:rPr>
          <w:rStyle w:val="20"/>
          <w:rFonts w:ascii="Times New Roman" w:hAnsi="Times New Roman"/>
          <w:b w:val="0"/>
          <w:i w:val="0"/>
          <w:sz w:val="22"/>
          <w:szCs w:val="22"/>
          <w:highlight w:val="none"/>
        </w:rPr>
        <w:t>**</w:t>
      </w:r>
      <w:r w:rsidRPr="001D1AAF">
        <w:rPr>
          <w:rStyle w:val="20"/>
          <w:rFonts w:ascii="Times New Roman" w:hAnsi="Times New Roman"/>
          <w:b w:val="0"/>
          <w:i w:val="0"/>
          <w:sz w:val="22"/>
          <w:szCs w:val="22"/>
          <w:highlight w:val="none"/>
        </w:rPr>
        <w:t xml:space="preserve">, с предоставленным по ней кредитом и обслуживанием счета по данной карте в российских рублях.  </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 что подтверждается копией заявления </w:t>
      </w:r>
      <w:r w:rsidR="00540D01">
        <w:rPr>
          <w:rFonts w:ascii="Times New Roman" w:hAnsi="Times New Roman"/>
          <w:sz w:val="22"/>
          <w:szCs w:val="22"/>
          <w:highlight w:val="none"/>
        </w:rPr>
        <w:t xml:space="preserve">Юсуповой </w:t>
      </w:r>
      <w:r w:rsidR="002B28C3">
        <w:rPr>
          <w:rFonts w:ascii="Times New Roman" w:hAnsi="Times New Roman"/>
          <w:sz w:val="22"/>
          <w:szCs w:val="22"/>
          <w:highlight w:val="none"/>
        </w:rPr>
        <w:t>**</w:t>
      </w:r>
      <w:r w:rsidR="00540D01">
        <w:rPr>
          <w:rFonts w:ascii="Times New Roman" w:hAnsi="Times New Roman"/>
          <w:sz w:val="22"/>
          <w:szCs w:val="22"/>
          <w:highlight w:val="none"/>
        </w:rPr>
        <w:t xml:space="preserve"> </w:t>
      </w:r>
      <w:r w:rsidRPr="001D1AAF">
        <w:rPr>
          <w:rFonts w:ascii="Times New Roman" w:hAnsi="Times New Roman"/>
          <w:sz w:val="22"/>
          <w:szCs w:val="22"/>
          <w:highlight w:val="none"/>
        </w:rPr>
        <w:t xml:space="preserve">от </w:t>
      </w:r>
      <w:r w:rsidR="002B28C3">
        <w:rPr>
          <w:rFonts w:ascii="Times New Roman" w:hAnsi="Times New Roman"/>
          <w:sz w:val="22"/>
          <w:szCs w:val="22"/>
          <w:highlight w:val="none"/>
        </w:rPr>
        <w:t>**</w:t>
      </w:r>
      <w:r>
        <w:rPr>
          <w:rFonts w:ascii="Times New Roman" w:hAnsi="Times New Roman"/>
          <w:sz w:val="22"/>
          <w:szCs w:val="22"/>
          <w:highlight w:val="none"/>
        </w:rPr>
        <w:t xml:space="preserve"> года.</w:t>
      </w:r>
      <w:r w:rsidRPr="001D1AAF">
        <w:rPr>
          <w:rFonts w:ascii="Times New Roman" w:hAnsi="Times New Roman"/>
          <w:sz w:val="22"/>
          <w:szCs w:val="22"/>
          <w:highlight w:val="none"/>
        </w:rPr>
        <w:t xml:space="preserve">    </w:t>
      </w:r>
    </w:p>
    <w:p w:rsidR="00223017" w:rsidRPr="001D1AAF" w:rsidP="00223017">
      <w:pPr>
        <w:autoSpaceDE w:val="0"/>
        <w:autoSpaceDN w:val="0"/>
        <w:adjustRightInd w:val="0"/>
        <w:spacing w:after="0" w:line="240" w:lineRule="auto"/>
        <w:ind w:firstLine="709"/>
        <w:jc w:val="both"/>
        <w:outlineLvl w:val="0"/>
        <w:rPr>
          <w:rFonts w:ascii="Times New Roman" w:hAnsi="Times New Roman"/>
          <w:lang w:eastAsia="ru-RU"/>
        </w:rPr>
      </w:pPr>
      <w:r w:rsidRPr="001D1AAF">
        <w:rPr>
          <w:rFonts w:ascii="Times New Roman" w:hAnsi="Times New Roman"/>
          <w:highlight w:val="none"/>
          <w:lang w:eastAsia="ru-RU"/>
        </w:rPr>
        <w:t xml:space="preserve"> В соответствии со ст. 428 ГК РФ,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223017" w:rsidRPr="001D1AAF" w:rsidP="00223017">
      <w:pPr>
        <w:autoSpaceDE w:val="0"/>
        <w:autoSpaceDN w:val="0"/>
        <w:adjustRightInd w:val="0"/>
        <w:spacing w:after="0" w:line="240" w:lineRule="auto"/>
        <w:ind w:firstLine="709"/>
        <w:jc w:val="both"/>
        <w:outlineLvl w:val="0"/>
        <w:rPr>
          <w:rFonts w:ascii="Times New Roman" w:hAnsi="Times New Roman"/>
        </w:rPr>
      </w:pPr>
      <w:r w:rsidRPr="001D1AAF">
        <w:rPr>
          <w:rFonts w:ascii="Times New Roman" w:hAnsi="Times New Roman"/>
          <w:highlight w:val="none"/>
        </w:rPr>
        <w:t>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Также судом установлено, что во исполнение заключенного договора </w:t>
      </w:r>
      <w:r w:rsidR="00EF2FB8">
        <w:rPr>
          <w:rFonts w:ascii="Times New Roman" w:hAnsi="Times New Roman"/>
          <w:sz w:val="22"/>
          <w:szCs w:val="22"/>
          <w:highlight w:val="none"/>
        </w:rPr>
        <w:t xml:space="preserve">Юсуповой </w:t>
      </w:r>
      <w:r w:rsidR="006407CB">
        <w:rPr>
          <w:rFonts w:ascii="Times New Roman" w:hAnsi="Times New Roman"/>
          <w:sz w:val="22"/>
          <w:szCs w:val="22"/>
          <w:highlight w:val="none"/>
        </w:rPr>
        <w:t>**</w:t>
      </w:r>
      <w:r w:rsidR="00EF2FB8">
        <w:rPr>
          <w:rFonts w:ascii="Times New Roman" w:hAnsi="Times New Roman"/>
          <w:sz w:val="22"/>
          <w:szCs w:val="22"/>
          <w:highlight w:val="none"/>
        </w:rPr>
        <w:t xml:space="preserve"> </w:t>
      </w:r>
      <w:r w:rsidRPr="001D1AAF">
        <w:rPr>
          <w:rFonts w:ascii="Times New Roman" w:hAnsi="Times New Roman"/>
          <w:sz w:val="22"/>
          <w:szCs w:val="22"/>
          <w:highlight w:val="none"/>
        </w:rPr>
        <w:t xml:space="preserve">была выдана кредитная карта </w:t>
      </w:r>
      <w:r w:rsidR="006407CB">
        <w:rPr>
          <w:rFonts w:ascii="Times New Roman" w:hAnsi="Times New Roman"/>
          <w:sz w:val="22"/>
          <w:szCs w:val="22"/>
          <w:highlight w:val="none"/>
        </w:rPr>
        <w:t>**</w:t>
      </w:r>
      <w:r w:rsidRPr="00EF2FB8" w:rsidR="00EF2FB8">
        <w:rPr>
          <w:rStyle w:val="20"/>
          <w:rFonts w:ascii="Times New Roman" w:hAnsi="Times New Roman"/>
          <w:b w:val="0"/>
          <w:i w:val="0"/>
          <w:sz w:val="22"/>
          <w:szCs w:val="22"/>
          <w:highlight w:val="none"/>
        </w:rPr>
        <w:t xml:space="preserve"> </w:t>
      </w:r>
      <w:r w:rsidR="00EF2FB8">
        <w:rPr>
          <w:rStyle w:val="20"/>
          <w:rFonts w:ascii="Times New Roman" w:hAnsi="Times New Roman"/>
          <w:b w:val="0"/>
          <w:i w:val="0"/>
          <w:sz w:val="22"/>
          <w:szCs w:val="22"/>
          <w:highlight w:val="none"/>
        </w:rPr>
        <w:t xml:space="preserve">с </w:t>
      </w:r>
      <w:r w:rsidRPr="001D1AAF">
        <w:rPr>
          <w:rFonts w:ascii="Times New Roman" w:hAnsi="Times New Roman"/>
          <w:sz w:val="22"/>
          <w:szCs w:val="22"/>
          <w:highlight w:val="none"/>
        </w:rPr>
        <w:t xml:space="preserve">лимитом кредита </w:t>
      </w:r>
      <w:r w:rsidR="00EF2FB8">
        <w:rPr>
          <w:rFonts w:ascii="Times New Roman" w:hAnsi="Times New Roman"/>
          <w:sz w:val="22"/>
          <w:szCs w:val="22"/>
          <w:highlight w:val="none"/>
        </w:rPr>
        <w:t xml:space="preserve">120 000 </w:t>
      </w:r>
      <w:r w:rsidRPr="001D1AAF">
        <w:rPr>
          <w:rFonts w:ascii="Times New Roman" w:hAnsi="Times New Roman"/>
          <w:sz w:val="22"/>
          <w:szCs w:val="22"/>
          <w:highlight w:val="none"/>
        </w:rPr>
        <w:t xml:space="preserve">руб., условия предоставления и возврата которого изложены в условиях, информации о полной стоимости кредита, прилагаемой к условиям и в тарифах Сбербанка. </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Также </w:t>
      </w:r>
      <w:r w:rsidR="00EF2FB8">
        <w:rPr>
          <w:rFonts w:ascii="Times New Roman" w:hAnsi="Times New Roman"/>
          <w:sz w:val="22"/>
          <w:szCs w:val="22"/>
          <w:highlight w:val="none"/>
        </w:rPr>
        <w:t xml:space="preserve">Юсуповой </w:t>
      </w:r>
      <w:r w:rsidR="006407CB">
        <w:rPr>
          <w:rFonts w:ascii="Times New Roman" w:hAnsi="Times New Roman"/>
          <w:sz w:val="22"/>
          <w:szCs w:val="22"/>
          <w:highlight w:val="none"/>
        </w:rPr>
        <w:t>**</w:t>
      </w:r>
      <w:r w:rsidR="00EF2FB8">
        <w:rPr>
          <w:rFonts w:ascii="Times New Roman" w:hAnsi="Times New Roman"/>
          <w:sz w:val="22"/>
          <w:szCs w:val="22"/>
          <w:highlight w:val="none"/>
        </w:rPr>
        <w:t xml:space="preserve"> </w:t>
      </w:r>
      <w:r w:rsidRPr="001D1AAF">
        <w:rPr>
          <w:rFonts w:ascii="Times New Roman" w:hAnsi="Times New Roman"/>
          <w:sz w:val="22"/>
          <w:szCs w:val="22"/>
          <w:highlight w:val="none"/>
        </w:rPr>
        <w:t xml:space="preserve">был открыт счет № </w:t>
      </w:r>
      <w:r w:rsidR="006407CB">
        <w:rPr>
          <w:rFonts w:ascii="Times New Roman" w:hAnsi="Times New Roman"/>
          <w:sz w:val="22"/>
          <w:szCs w:val="22"/>
          <w:highlight w:val="none"/>
        </w:rPr>
        <w:t>**</w:t>
      </w:r>
      <w:r w:rsidRPr="001D1AAF">
        <w:rPr>
          <w:rFonts w:ascii="Times New Roman" w:hAnsi="Times New Roman"/>
          <w:sz w:val="22"/>
          <w:szCs w:val="22"/>
          <w:highlight w:val="none"/>
        </w:rPr>
        <w:t>для отражения операций, проводимых с использованием международной кредитной карты в соответствии с заключенным договором.</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В соответствии с пунктом 3.2  условий, операции, совершенные по карте, относятся на счет карты и оплачиваются за счет кредита, предоставленного ответчиком с одновременным уменьшением доступного лимита.</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В соответствии с п. п. 2, 3.3 и 4.1 Условий, операции, совершенные по карте, оплачиваются за счет кредита, предоставляемого Сбербанком России на условиях «</w:t>
      </w:r>
      <w:r>
        <w:rPr>
          <w:rFonts w:ascii="Times New Roman" w:hAnsi="Times New Roman"/>
          <w:sz w:val="22"/>
          <w:szCs w:val="22"/>
          <w:highlight w:val="none"/>
        </w:rPr>
        <w:t>Д</w:t>
      </w:r>
      <w:r w:rsidRPr="001D1AAF">
        <w:rPr>
          <w:rFonts w:ascii="Times New Roman" w:hAnsi="Times New Roman"/>
          <w:sz w:val="22"/>
          <w:szCs w:val="22"/>
          <w:highlight w:val="none"/>
        </w:rPr>
        <w:t xml:space="preserve">о востребования», с одновременным уменьшением доступного лимита кредита. </w:t>
      </w:r>
      <w:r w:rsidRPr="001D1AAF">
        <w:rPr>
          <w:rFonts w:ascii="Times New Roman" w:hAnsi="Times New Roman"/>
          <w:sz w:val="22"/>
          <w:szCs w:val="22"/>
          <w:highlight w:val="none"/>
        </w:rPr>
        <w:t xml:space="preserve">Кредит по карте предоставляется </w:t>
      </w:r>
      <w:r w:rsidR="00EF4B42">
        <w:rPr>
          <w:rFonts w:ascii="Times New Roman" w:hAnsi="Times New Roman"/>
          <w:sz w:val="22"/>
          <w:szCs w:val="22"/>
          <w:highlight w:val="none"/>
        </w:rPr>
        <w:t xml:space="preserve">Юсуповой ** </w:t>
      </w:r>
      <w:r>
        <w:rPr>
          <w:rFonts w:ascii="Times New Roman" w:hAnsi="Times New Roman"/>
          <w:sz w:val="22"/>
          <w:szCs w:val="22"/>
          <w:highlight w:val="none"/>
        </w:rPr>
        <w:t>в</w:t>
      </w:r>
      <w:r w:rsidRPr="001D1AAF">
        <w:rPr>
          <w:rFonts w:ascii="Times New Roman" w:hAnsi="Times New Roman"/>
          <w:sz w:val="22"/>
          <w:szCs w:val="22"/>
          <w:highlight w:val="none"/>
        </w:rPr>
        <w:t xml:space="preserve"> размере кредитного лимита под </w:t>
      </w:r>
      <w:r w:rsidR="00D23790">
        <w:rPr>
          <w:rFonts w:ascii="Times New Roman" w:hAnsi="Times New Roman"/>
          <w:sz w:val="22"/>
          <w:szCs w:val="22"/>
          <w:highlight w:val="none"/>
        </w:rPr>
        <w:t xml:space="preserve">19% </w:t>
      </w:r>
      <w:r w:rsidRPr="001D1AAF">
        <w:rPr>
          <w:rFonts w:ascii="Times New Roman" w:hAnsi="Times New Roman"/>
          <w:sz w:val="22"/>
          <w:szCs w:val="22"/>
          <w:highlight w:val="none"/>
        </w:rPr>
        <w:t>годовых, на условиях, определенных Тарифами Банка.</w:t>
      </w:r>
      <w:r w:rsidRPr="001D1AAF">
        <w:rPr>
          <w:rFonts w:ascii="Times New Roman" w:hAnsi="Times New Roman"/>
          <w:sz w:val="22"/>
          <w:szCs w:val="22"/>
          <w:highlight w:val="none"/>
        </w:rPr>
        <w:t xml:space="preserve"> При этом</w:t>
      </w:r>
      <w:r w:rsidRPr="001D1AAF">
        <w:rPr>
          <w:rFonts w:ascii="Times New Roman" w:hAnsi="Times New Roman"/>
          <w:sz w:val="22"/>
          <w:szCs w:val="22"/>
          <w:highlight w:val="none"/>
        </w:rPr>
        <w:t>,</w:t>
      </w:r>
      <w:r w:rsidRPr="001D1AAF">
        <w:rPr>
          <w:rFonts w:ascii="Times New Roman" w:hAnsi="Times New Roman"/>
          <w:sz w:val="22"/>
          <w:szCs w:val="22"/>
          <w:highlight w:val="none"/>
        </w:rPr>
        <w:t xml:space="preserve"> Банк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Как указано в исковом заявление и не оспорено ответчиком, в нарушение условий заключенного договора, платежи в счет погашения задолженности по кредиту ответчиком не производились или производились не в полном объеме.</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Как указано истцом в исковом заявлении у ответчика перед истцом образовалась задолженность</w:t>
      </w:r>
      <w:r>
        <w:rPr>
          <w:rFonts w:ascii="Times New Roman" w:hAnsi="Times New Roman"/>
          <w:sz w:val="22"/>
          <w:szCs w:val="22"/>
          <w:highlight w:val="none"/>
        </w:rPr>
        <w:t xml:space="preserve">, на </w:t>
      </w:r>
      <w:r w:rsidR="000E08B9">
        <w:rPr>
          <w:rFonts w:ascii="Times New Roman" w:hAnsi="Times New Roman"/>
          <w:sz w:val="22"/>
          <w:szCs w:val="22"/>
          <w:highlight w:val="none"/>
        </w:rPr>
        <w:t>19 мая 2019 года</w:t>
      </w:r>
      <w:r>
        <w:rPr>
          <w:rFonts w:ascii="Times New Roman" w:hAnsi="Times New Roman"/>
          <w:sz w:val="22"/>
          <w:szCs w:val="22"/>
          <w:highlight w:val="none"/>
        </w:rPr>
        <w:t xml:space="preserve">, в размере </w:t>
      </w:r>
      <w:r w:rsidR="000F0340">
        <w:rPr>
          <w:rFonts w:ascii="Times New Roman" w:hAnsi="Times New Roman"/>
          <w:sz w:val="22"/>
          <w:szCs w:val="22"/>
          <w:highlight w:val="none"/>
        </w:rPr>
        <w:t>223 834 руб. 50 коп.</w:t>
      </w:r>
      <w:r>
        <w:rPr>
          <w:rFonts w:ascii="Times New Roman" w:hAnsi="Times New Roman"/>
          <w:sz w:val="22"/>
          <w:szCs w:val="22"/>
          <w:highlight w:val="none"/>
        </w:rPr>
        <w:t xml:space="preserve">,  в том числе: основной долга в размере </w:t>
      </w:r>
      <w:r w:rsidR="000F0340">
        <w:rPr>
          <w:rFonts w:ascii="Times New Roman" w:hAnsi="Times New Roman"/>
          <w:sz w:val="22"/>
          <w:szCs w:val="22"/>
          <w:highlight w:val="none"/>
        </w:rPr>
        <w:t xml:space="preserve">193 832 руб. 82 коп., </w:t>
      </w:r>
      <w:r>
        <w:rPr>
          <w:rFonts w:ascii="Times New Roman" w:hAnsi="Times New Roman"/>
          <w:sz w:val="22"/>
          <w:szCs w:val="22"/>
          <w:highlight w:val="none"/>
        </w:rPr>
        <w:t xml:space="preserve">проценты в размере </w:t>
      </w:r>
      <w:r w:rsidR="000F0340">
        <w:rPr>
          <w:rFonts w:ascii="Times New Roman" w:hAnsi="Times New Roman"/>
          <w:sz w:val="22"/>
          <w:szCs w:val="22"/>
          <w:highlight w:val="none"/>
        </w:rPr>
        <w:t>17 963 руб. 60 коп.</w:t>
      </w:r>
      <w:r>
        <w:rPr>
          <w:rFonts w:ascii="Times New Roman" w:hAnsi="Times New Roman"/>
          <w:sz w:val="22"/>
          <w:szCs w:val="22"/>
          <w:highlight w:val="none"/>
        </w:rPr>
        <w:t xml:space="preserve">, неустойка в размере </w:t>
      </w:r>
      <w:r w:rsidR="000F0340">
        <w:rPr>
          <w:rFonts w:ascii="Times New Roman" w:hAnsi="Times New Roman"/>
          <w:sz w:val="22"/>
          <w:szCs w:val="22"/>
          <w:highlight w:val="none"/>
        </w:rPr>
        <w:t>12 038 руб. 08 коп.</w:t>
      </w:r>
      <w:r>
        <w:rPr>
          <w:rFonts w:ascii="Times New Roman" w:hAnsi="Times New Roman"/>
          <w:sz w:val="22"/>
          <w:szCs w:val="22"/>
          <w:highlight w:val="none"/>
        </w:rPr>
        <w:t xml:space="preserve"> </w:t>
      </w:r>
    </w:p>
    <w:p w:rsidR="00223017" w:rsidRPr="001D1AAF"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В соответствии с пунктами 4.1.4 и 5.2.11</w:t>
      </w:r>
      <w:r>
        <w:rPr>
          <w:rFonts w:ascii="Times New Roman" w:hAnsi="Times New Roman"/>
          <w:sz w:val="22"/>
          <w:szCs w:val="22"/>
          <w:highlight w:val="none"/>
        </w:rPr>
        <w:t xml:space="preserve"> </w:t>
      </w:r>
      <w:r w:rsidRPr="001D1AAF">
        <w:rPr>
          <w:rFonts w:ascii="Times New Roman" w:hAnsi="Times New Roman"/>
          <w:sz w:val="22"/>
          <w:szCs w:val="22"/>
          <w:highlight w:val="none"/>
        </w:rPr>
        <w:t>условий, в случае неисполнения или ненадлежащего исполнения ответчиком условий заключенного договора, Сбербанк имеет право досрочно потребовать оплаты суммы общей задолженности по карте, а ответчик обязуется досрочно ее погасить.</w:t>
      </w:r>
    </w:p>
    <w:p w:rsidR="00223017" w:rsidP="00223017">
      <w:pPr>
        <w:pStyle w:val="21"/>
        <w:shd w:val="clear" w:color="auto" w:fill="auto"/>
        <w:spacing w:line="240" w:lineRule="auto"/>
        <w:ind w:firstLine="709"/>
        <w:rPr>
          <w:rFonts w:ascii="Times New Roman" w:hAnsi="Times New Roman"/>
          <w:sz w:val="22"/>
          <w:szCs w:val="22"/>
        </w:rPr>
      </w:pPr>
      <w:r w:rsidRPr="001D1AAF">
        <w:rPr>
          <w:rFonts w:ascii="Times New Roman" w:hAnsi="Times New Roman"/>
          <w:sz w:val="22"/>
          <w:szCs w:val="22"/>
          <w:highlight w:val="none"/>
        </w:rPr>
        <w:t xml:space="preserve">ПАО Сбербанк России в адрес </w:t>
      </w:r>
      <w:r w:rsidR="000F0340">
        <w:rPr>
          <w:rFonts w:ascii="Times New Roman" w:hAnsi="Times New Roman"/>
          <w:sz w:val="22"/>
          <w:szCs w:val="22"/>
          <w:highlight w:val="none"/>
        </w:rPr>
        <w:t xml:space="preserve">Юсуповой </w:t>
      </w:r>
      <w:r w:rsidR="00AF3C05">
        <w:rPr>
          <w:rFonts w:ascii="Times New Roman" w:hAnsi="Times New Roman"/>
          <w:sz w:val="22"/>
          <w:szCs w:val="22"/>
          <w:highlight w:val="none"/>
        </w:rPr>
        <w:t>**</w:t>
      </w:r>
      <w:r w:rsidR="000F0340">
        <w:rPr>
          <w:rFonts w:ascii="Times New Roman" w:hAnsi="Times New Roman"/>
          <w:sz w:val="22"/>
          <w:szCs w:val="22"/>
          <w:highlight w:val="none"/>
        </w:rPr>
        <w:t xml:space="preserve"> </w:t>
      </w:r>
      <w:r w:rsidRPr="001D1AAF">
        <w:rPr>
          <w:rFonts w:ascii="Times New Roman" w:hAnsi="Times New Roman"/>
          <w:sz w:val="22"/>
          <w:szCs w:val="22"/>
          <w:highlight w:val="none"/>
        </w:rPr>
        <w:t>было направлено письмо с просьбой</w:t>
      </w:r>
      <w:r>
        <w:rPr>
          <w:rFonts w:ascii="Times New Roman" w:hAnsi="Times New Roman"/>
          <w:sz w:val="22"/>
          <w:szCs w:val="22"/>
          <w:highlight w:val="none"/>
        </w:rPr>
        <w:t>,</w:t>
      </w:r>
      <w:r w:rsidRPr="001D1AAF">
        <w:rPr>
          <w:rFonts w:ascii="Times New Roman" w:hAnsi="Times New Roman"/>
          <w:sz w:val="22"/>
          <w:szCs w:val="22"/>
          <w:highlight w:val="none"/>
        </w:rPr>
        <w:t xml:space="preserve"> погасить </w:t>
      </w:r>
      <w:r w:rsidRPr="001D1AAF">
        <w:rPr>
          <w:rFonts w:ascii="Times New Roman" w:hAnsi="Times New Roman"/>
          <w:sz w:val="22"/>
          <w:szCs w:val="22"/>
          <w:highlight w:val="none"/>
        </w:rPr>
        <w:t>имеющуюся задолженность, однако, задолженность до настоящего времени не погашена.</w:t>
      </w:r>
    </w:p>
    <w:p w:rsidR="000F0340"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Согласно ч. 1 ст. 56 ГПК РФ, каждая сторона должна доказать те обстоятельства, на которые она ссылается как на основания своих требований и возражений. </w:t>
      </w:r>
    </w:p>
    <w:p w:rsidR="000F0340" w:rsidRPr="000F0340" w:rsidP="00223017">
      <w:pPr>
        <w:spacing w:after="0" w:line="240" w:lineRule="auto"/>
        <w:ind w:firstLine="709"/>
        <w:jc w:val="both"/>
        <w:rPr>
          <w:rFonts w:ascii="Times New Roman" w:hAnsi="Times New Roman"/>
        </w:rPr>
      </w:pPr>
      <w:r w:rsidRPr="000F0340">
        <w:rPr>
          <w:rFonts w:ascii="Times New Roman" w:hAnsi="Times New Roman"/>
          <w:highlight w:val="none"/>
        </w:rPr>
        <w:t xml:space="preserve">Ответчик Юсупова </w:t>
      </w:r>
      <w:r w:rsidR="00AF3C05">
        <w:rPr>
          <w:rFonts w:ascii="Times New Roman" w:hAnsi="Times New Roman"/>
          <w:highlight w:val="none"/>
        </w:rPr>
        <w:t>**</w:t>
      </w:r>
      <w:r w:rsidRPr="000F0340">
        <w:rPr>
          <w:rFonts w:ascii="Times New Roman" w:hAnsi="Times New Roman"/>
          <w:highlight w:val="none"/>
        </w:rPr>
        <w:t xml:space="preserve"> в судебное заседание не явилась, в предоставленном суду заявлении не оспаривала наличие у нее перед Банком задолженности, просила о применении ст. 333 ГК РФ. </w:t>
      </w:r>
    </w:p>
    <w:p w:rsidR="000F0340" w:rsidRPr="000F0340" w:rsidP="000F0340">
      <w:pPr>
        <w:spacing w:after="0" w:line="240" w:lineRule="auto"/>
        <w:ind w:right="-1" w:firstLine="709"/>
        <w:jc w:val="both"/>
        <w:rPr>
          <w:rFonts w:ascii="Times New Roman" w:hAnsi="Times New Roman"/>
        </w:rPr>
      </w:pPr>
      <w:r w:rsidRPr="000F0340">
        <w:rPr>
          <w:rFonts w:ascii="Times New Roman" w:hAnsi="Times New Roman"/>
          <w:highlight w:val="none"/>
        </w:rPr>
        <w:t>В соответствии с пунктом 7 совместного Постановления Пленума Верховного Суда Российской Федерации и Пленума Высшего Арбитражного Суда Российской Федерации от 08.10.1998 года № 13/14 суд, исходя из статьи 333 Гражданского кодекса Российской Федерации, вправе уменьшить размер (ставку) процентов, взыскиваемых в связи с просрочкой исполнения денежного обязательства, если подлежащая взысканию сумма денег явно несоразмерна последствиям ненадлежащего исполнения обязательства.</w:t>
      </w:r>
    </w:p>
    <w:p w:rsidR="000F0340" w:rsidRPr="000F0340" w:rsidP="000F0340">
      <w:pPr>
        <w:autoSpaceDE w:val="0"/>
        <w:autoSpaceDN w:val="0"/>
        <w:adjustRightInd w:val="0"/>
        <w:spacing w:after="0" w:line="240" w:lineRule="auto"/>
        <w:ind w:right="-1" w:firstLine="709"/>
        <w:jc w:val="both"/>
        <w:rPr>
          <w:rFonts w:ascii="Times New Roman" w:hAnsi="Times New Roman"/>
        </w:rPr>
      </w:pPr>
      <w:r w:rsidRPr="000F0340">
        <w:rPr>
          <w:rFonts w:ascii="Times New Roman" w:hAnsi="Times New Roman"/>
          <w:highlight w:val="none"/>
        </w:rPr>
        <w:t xml:space="preserve">Таким образом, с учетом соразмерности и заявленного ответчиком ходатайства, применяя ст. 333 ГК РФ, суд взыскивает с ответчика неустойку, снижает ее размер до </w:t>
      </w:r>
      <w:r w:rsidR="001F456A">
        <w:rPr>
          <w:rFonts w:ascii="Times New Roman" w:hAnsi="Times New Roman"/>
          <w:highlight w:val="none"/>
        </w:rPr>
        <w:t>5 000 руб.</w:t>
      </w:r>
      <w:r w:rsidRPr="000F0340">
        <w:rPr>
          <w:rFonts w:ascii="Times New Roman" w:hAnsi="Times New Roman"/>
          <w:highlight w:val="none"/>
        </w:rPr>
        <w:t xml:space="preserve">  </w:t>
      </w:r>
    </w:p>
    <w:p w:rsidR="00223017" w:rsidRPr="000F0340" w:rsidP="00223017">
      <w:pPr>
        <w:spacing w:after="0" w:line="240" w:lineRule="auto"/>
        <w:ind w:firstLine="709"/>
        <w:jc w:val="both"/>
        <w:rPr>
          <w:rFonts w:ascii="Times New Roman" w:hAnsi="Times New Roman"/>
        </w:rPr>
      </w:pPr>
      <w:r w:rsidRPr="000F0340">
        <w:rPr>
          <w:rFonts w:ascii="Times New Roman" w:hAnsi="Times New Roman"/>
          <w:highlight w:val="none"/>
        </w:rPr>
        <w:t xml:space="preserve">Учитывая </w:t>
      </w:r>
      <w:r w:rsidRPr="000F0340">
        <w:rPr>
          <w:rFonts w:ascii="Times New Roman" w:hAnsi="Times New Roman"/>
          <w:highlight w:val="none"/>
        </w:rPr>
        <w:t>изложенное</w:t>
      </w:r>
      <w:r w:rsidRPr="000F0340">
        <w:rPr>
          <w:rFonts w:ascii="Times New Roman" w:hAnsi="Times New Roman"/>
          <w:highlight w:val="none"/>
        </w:rPr>
        <w:t>, суд приходит к выводу об обоснованности требования истца о взыскании с ответчика задолженности.</w:t>
      </w:r>
    </w:p>
    <w:p w:rsidR="00223017" w:rsidRPr="001D1AAF" w:rsidP="00223017">
      <w:pPr>
        <w:spacing w:after="0" w:line="240" w:lineRule="auto"/>
        <w:ind w:firstLine="709"/>
        <w:jc w:val="both"/>
        <w:rPr>
          <w:rFonts w:ascii="Times New Roman" w:hAnsi="Times New Roman"/>
        </w:rPr>
      </w:pPr>
      <w:r>
        <w:rPr>
          <w:rFonts w:ascii="Times New Roman" w:hAnsi="Times New Roman"/>
          <w:highlight w:val="none"/>
        </w:rPr>
        <w:t>Поскольку суд пришел к выводу об удовлетворении основных требований истца, в</w:t>
      </w:r>
      <w:r w:rsidRPr="001D1AAF">
        <w:rPr>
          <w:rFonts w:ascii="Times New Roman" w:hAnsi="Times New Roman"/>
          <w:highlight w:val="none"/>
        </w:rPr>
        <w:t xml:space="preserve"> соответствии со ст. 98 ГПК</w:t>
      </w:r>
      <w:r>
        <w:rPr>
          <w:rFonts w:ascii="Times New Roman" w:hAnsi="Times New Roman"/>
          <w:highlight w:val="none"/>
        </w:rPr>
        <w:t xml:space="preserve"> </w:t>
      </w:r>
      <w:r w:rsidRPr="001D1AAF">
        <w:rPr>
          <w:rFonts w:ascii="Times New Roman" w:hAnsi="Times New Roman"/>
          <w:highlight w:val="none"/>
        </w:rPr>
        <w:t xml:space="preserve"> РФ, взысканию с ответчика в пользу истца подлежит государственная пошлина в размере </w:t>
      </w:r>
      <w:r w:rsidR="001F456A">
        <w:rPr>
          <w:rFonts w:ascii="Times New Roman" w:hAnsi="Times New Roman"/>
          <w:highlight w:val="none"/>
        </w:rPr>
        <w:t>2 719 руб. 18 коп</w:t>
      </w:r>
      <w:r w:rsidR="001F456A">
        <w:rPr>
          <w:rFonts w:ascii="Times New Roman" w:hAnsi="Times New Roman"/>
          <w:highlight w:val="none"/>
        </w:rPr>
        <w:t>.</w:t>
      </w:r>
      <w:r w:rsidRPr="001D1AAF">
        <w:rPr>
          <w:rFonts w:ascii="Times New Roman" w:hAnsi="Times New Roman"/>
          <w:highlight w:val="none"/>
        </w:rPr>
        <w:t xml:space="preserve">, </w:t>
      </w:r>
      <w:r w:rsidRPr="001D1AAF">
        <w:rPr>
          <w:rFonts w:ascii="Times New Roman" w:hAnsi="Times New Roman"/>
          <w:highlight w:val="none"/>
        </w:rPr>
        <w:t>уплаченная истцом при подаче иска.</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На основании </w:t>
      </w:r>
      <w:r w:rsidRPr="001D1AAF">
        <w:rPr>
          <w:rFonts w:ascii="Times New Roman" w:hAnsi="Times New Roman"/>
          <w:highlight w:val="none"/>
        </w:rPr>
        <w:t>изложенного</w:t>
      </w:r>
      <w:r w:rsidRPr="001D1AAF">
        <w:rPr>
          <w:rFonts w:ascii="Times New Roman" w:hAnsi="Times New Roman"/>
          <w:highlight w:val="none"/>
        </w:rPr>
        <w:t>, руководствуясь ст.</w:t>
      </w:r>
      <w:r>
        <w:rPr>
          <w:rFonts w:ascii="Times New Roman" w:hAnsi="Times New Roman"/>
          <w:highlight w:val="none"/>
        </w:rPr>
        <w:t xml:space="preserve"> </w:t>
      </w:r>
      <w:r w:rsidRPr="001D1AAF">
        <w:rPr>
          <w:rFonts w:ascii="Times New Roman" w:hAnsi="Times New Roman"/>
          <w:highlight w:val="none"/>
        </w:rPr>
        <w:t xml:space="preserve">ст. 194-198, 233-235, 244 ГПК РФ, суд  </w:t>
      </w:r>
    </w:p>
    <w:p w:rsidR="00223017" w:rsidRPr="001D1AAF" w:rsidP="00223017">
      <w:pPr>
        <w:spacing w:after="0" w:line="240" w:lineRule="auto"/>
        <w:ind w:firstLine="709"/>
        <w:jc w:val="both"/>
        <w:rPr>
          <w:rFonts w:ascii="Times New Roman" w:hAnsi="Times New Roman"/>
        </w:rPr>
      </w:pPr>
    </w:p>
    <w:p w:rsidR="00223017" w:rsidRPr="001D1AAF" w:rsidP="00223017">
      <w:pPr>
        <w:spacing w:after="0" w:line="240" w:lineRule="auto"/>
        <w:ind w:firstLine="709"/>
        <w:jc w:val="center"/>
        <w:rPr>
          <w:rFonts w:ascii="Times New Roman" w:hAnsi="Times New Roman"/>
        </w:rPr>
      </w:pPr>
      <w:r w:rsidRPr="001D1AAF">
        <w:rPr>
          <w:rFonts w:ascii="Times New Roman" w:hAnsi="Times New Roman"/>
          <w:highlight w:val="none"/>
        </w:rPr>
        <w:t>РЕШИЛ:</w:t>
      </w:r>
    </w:p>
    <w:p w:rsidR="00223017" w:rsidRPr="001D1AAF" w:rsidP="00223017">
      <w:pPr>
        <w:spacing w:after="0" w:line="240" w:lineRule="auto"/>
        <w:ind w:firstLine="709"/>
        <w:jc w:val="center"/>
        <w:rPr>
          <w:rFonts w:ascii="Times New Roman" w:hAnsi="Times New Roman"/>
        </w:rPr>
      </w:pP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Исковые требования ПАО «Сбербанк России» в лице филиала – Московского Банка Сбербанка России ОАО к </w:t>
      </w:r>
      <w:r w:rsidR="001F456A">
        <w:rPr>
          <w:rFonts w:ascii="Times New Roman" w:hAnsi="Times New Roman"/>
          <w:highlight w:val="none"/>
        </w:rPr>
        <w:t xml:space="preserve">Юсуповой </w:t>
      </w:r>
      <w:r w:rsidR="00453120">
        <w:rPr>
          <w:rFonts w:ascii="Times New Roman" w:hAnsi="Times New Roman"/>
          <w:highlight w:val="none"/>
        </w:rPr>
        <w:t>**</w:t>
      </w:r>
      <w:r w:rsidR="001F456A">
        <w:rPr>
          <w:rFonts w:ascii="Times New Roman" w:hAnsi="Times New Roman"/>
          <w:highlight w:val="none"/>
        </w:rPr>
        <w:t xml:space="preserve"> </w:t>
      </w:r>
      <w:r w:rsidRPr="001D1AAF">
        <w:rPr>
          <w:rFonts w:ascii="Times New Roman" w:hAnsi="Times New Roman"/>
          <w:highlight w:val="none"/>
        </w:rPr>
        <w:t>о взыскании задолженности по кредитной карте, удовлетворить.</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Взыскать с </w:t>
      </w:r>
      <w:r w:rsidR="001F456A">
        <w:rPr>
          <w:rFonts w:ascii="Times New Roman" w:hAnsi="Times New Roman"/>
          <w:highlight w:val="none"/>
        </w:rPr>
        <w:t xml:space="preserve">Юсуповой </w:t>
      </w:r>
      <w:r w:rsidR="00453120">
        <w:rPr>
          <w:rFonts w:ascii="Times New Roman" w:hAnsi="Times New Roman"/>
          <w:highlight w:val="none"/>
        </w:rPr>
        <w:t>**</w:t>
      </w:r>
      <w:r w:rsidR="001F456A">
        <w:rPr>
          <w:rFonts w:ascii="Times New Roman" w:hAnsi="Times New Roman"/>
          <w:highlight w:val="none"/>
        </w:rPr>
        <w:t xml:space="preserve"> </w:t>
      </w:r>
      <w:r w:rsidRPr="001D1AAF">
        <w:rPr>
          <w:rFonts w:ascii="Times New Roman" w:hAnsi="Times New Roman"/>
          <w:highlight w:val="none"/>
        </w:rPr>
        <w:t xml:space="preserve">в пользу ПАО «Сбербанк России» в лице филиала – Московского Банка Сбербанка России задолженность в </w:t>
      </w:r>
      <w:r>
        <w:rPr>
          <w:rFonts w:ascii="Times New Roman" w:hAnsi="Times New Roman"/>
          <w:highlight w:val="none"/>
        </w:rPr>
        <w:t xml:space="preserve">общем </w:t>
      </w:r>
      <w:r w:rsidRPr="001D1AAF">
        <w:rPr>
          <w:rFonts w:ascii="Times New Roman" w:hAnsi="Times New Roman"/>
          <w:highlight w:val="none"/>
        </w:rPr>
        <w:t xml:space="preserve">размере </w:t>
      </w:r>
      <w:r w:rsidR="001F456A">
        <w:rPr>
          <w:rFonts w:ascii="Times New Roman" w:hAnsi="Times New Roman"/>
          <w:highlight w:val="none"/>
        </w:rPr>
        <w:t>216 796 руб. 42 коп.,</w:t>
      </w:r>
      <w:r w:rsidRPr="001D1AAF">
        <w:rPr>
          <w:rFonts w:ascii="Times New Roman" w:hAnsi="Times New Roman"/>
          <w:highlight w:val="none"/>
        </w:rPr>
        <w:t xml:space="preserve"> из </w:t>
      </w:r>
      <w:r>
        <w:rPr>
          <w:rFonts w:ascii="Times New Roman" w:hAnsi="Times New Roman"/>
          <w:highlight w:val="none"/>
        </w:rPr>
        <w:t>которых</w:t>
      </w:r>
      <w:r w:rsidRPr="001D1AAF">
        <w:rPr>
          <w:rFonts w:ascii="Times New Roman" w:hAnsi="Times New Roman"/>
          <w:highlight w:val="none"/>
        </w:rPr>
        <w:t xml:space="preserve">: просроченный основной долг в размере </w:t>
      </w:r>
      <w:r w:rsidR="001F456A">
        <w:rPr>
          <w:rFonts w:ascii="Times New Roman" w:hAnsi="Times New Roman"/>
          <w:highlight w:val="none"/>
        </w:rPr>
        <w:t xml:space="preserve">193 832 руб. 82 коп., </w:t>
      </w:r>
      <w:r w:rsidRPr="001D1AAF">
        <w:rPr>
          <w:rFonts w:ascii="Times New Roman" w:hAnsi="Times New Roman"/>
          <w:highlight w:val="none"/>
        </w:rPr>
        <w:t xml:space="preserve">просроченные проценты в размере </w:t>
      </w:r>
      <w:r w:rsidR="001F456A">
        <w:rPr>
          <w:rFonts w:ascii="Times New Roman" w:hAnsi="Times New Roman"/>
          <w:highlight w:val="none"/>
        </w:rPr>
        <w:t xml:space="preserve">17 963 руб. 60 коп., </w:t>
      </w:r>
      <w:r w:rsidRPr="001D1AAF">
        <w:rPr>
          <w:rFonts w:ascii="Times New Roman" w:hAnsi="Times New Roman"/>
          <w:highlight w:val="none"/>
        </w:rPr>
        <w:t>неустойк</w:t>
      </w:r>
      <w:r>
        <w:rPr>
          <w:rFonts w:ascii="Times New Roman" w:hAnsi="Times New Roman"/>
          <w:highlight w:val="none"/>
        </w:rPr>
        <w:t>у</w:t>
      </w:r>
      <w:r w:rsidRPr="001D1AAF">
        <w:rPr>
          <w:rFonts w:ascii="Times New Roman" w:hAnsi="Times New Roman"/>
          <w:highlight w:val="none"/>
        </w:rPr>
        <w:t xml:space="preserve"> в размере </w:t>
      </w:r>
      <w:r w:rsidR="001F456A">
        <w:rPr>
          <w:rFonts w:ascii="Times New Roman" w:hAnsi="Times New Roman"/>
          <w:highlight w:val="none"/>
        </w:rPr>
        <w:t xml:space="preserve">5 000 </w:t>
      </w:r>
      <w:r>
        <w:rPr>
          <w:rFonts w:ascii="Times New Roman" w:hAnsi="Times New Roman"/>
          <w:highlight w:val="none"/>
        </w:rPr>
        <w:t>руб.</w:t>
      </w:r>
      <w:r w:rsidRPr="001D1AAF">
        <w:rPr>
          <w:rFonts w:ascii="Times New Roman" w:hAnsi="Times New Roman"/>
          <w:highlight w:val="none"/>
        </w:rPr>
        <w:t>, а также расходы по оплате государственной пошлины в размере</w:t>
      </w:r>
      <w:r w:rsidRPr="001D1AAF">
        <w:rPr>
          <w:rFonts w:ascii="Times New Roman" w:hAnsi="Times New Roman"/>
          <w:highlight w:val="none"/>
        </w:rPr>
        <w:t xml:space="preserve"> </w:t>
      </w:r>
      <w:r w:rsidR="001F456A">
        <w:rPr>
          <w:rFonts w:ascii="Times New Roman" w:hAnsi="Times New Roman"/>
          <w:highlight w:val="none"/>
        </w:rPr>
        <w:t>2 719 руб. 18 коп.</w:t>
      </w:r>
    </w:p>
    <w:p w:rsidR="00223017" w:rsidRPr="001D1AAF"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Решение может быть обжаловано в Московский городской суд, через Замоскворецкий районный суд г. Москвы в течение месяца со дня принятия решения в окончательной форме. </w:t>
      </w:r>
    </w:p>
    <w:p w:rsidR="00223017" w:rsidRPr="001D1AAF" w:rsidP="00223017">
      <w:pPr>
        <w:spacing w:after="0" w:line="240" w:lineRule="auto"/>
        <w:ind w:firstLine="709"/>
        <w:jc w:val="both"/>
        <w:rPr>
          <w:rFonts w:ascii="Times New Roman" w:hAnsi="Times New Roman"/>
        </w:rPr>
      </w:pPr>
    </w:p>
    <w:p w:rsidR="00223017" w:rsidRPr="001D1AAF" w:rsidP="00223017">
      <w:pPr>
        <w:spacing w:after="0" w:line="240" w:lineRule="auto"/>
        <w:ind w:firstLine="709"/>
        <w:jc w:val="both"/>
        <w:rPr>
          <w:rFonts w:ascii="Times New Roman" w:hAnsi="Times New Roman"/>
        </w:rPr>
      </w:pPr>
    </w:p>
    <w:p w:rsidR="00223017" w:rsidRPr="001D1AAF" w:rsidP="00223017">
      <w:pPr>
        <w:spacing w:after="0" w:line="240" w:lineRule="auto"/>
        <w:ind w:firstLine="709"/>
        <w:jc w:val="both"/>
        <w:rPr>
          <w:rFonts w:ascii="Times New Roman" w:hAnsi="Times New Roman"/>
        </w:rPr>
      </w:pPr>
    </w:p>
    <w:p w:rsidR="00223017" w:rsidRPr="001D1AAF" w:rsidP="00223017">
      <w:pPr>
        <w:spacing w:after="0" w:line="240" w:lineRule="auto"/>
        <w:ind w:firstLine="709"/>
        <w:jc w:val="both"/>
        <w:rPr>
          <w:rFonts w:ascii="Times New Roman" w:hAnsi="Times New Roman"/>
        </w:rPr>
      </w:pPr>
    </w:p>
    <w:p w:rsidR="00223017" w:rsidP="00223017">
      <w:pPr>
        <w:spacing w:after="0" w:line="240" w:lineRule="auto"/>
        <w:ind w:firstLine="709"/>
        <w:jc w:val="both"/>
        <w:rPr>
          <w:rFonts w:ascii="Times New Roman" w:hAnsi="Times New Roman"/>
        </w:rPr>
      </w:pPr>
      <w:r w:rsidRPr="001D1AAF">
        <w:rPr>
          <w:rFonts w:ascii="Times New Roman" w:hAnsi="Times New Roman"/>
          <w:highlight w:val="none"/>
        </w:rPr>
        <w:t xml:space="preserve">  Судья                                                                                                      </w:t>
      </w:r>
      <w:r>
        <w:rPr>
          <w:rFonts w:ascii="Times New Roman" w:hAnsi="Times New Roman"/>
          <w:highlight w:val="none"/>
        </w:rPr>
        <w:t xml:space="preserve">М.Ю. </w:t>
      </w:r>
      <w:r>
        <w:rPr>
          <w:rFonts w:ascii="Times New Roman" w:hAnsi="Times New Roman"/>
          <w:highlight w:val="none"/>
        </w:rPr>
        <w:t>Патык</w:t>
      </w:r>
      <w:r>
        <w:rPr>
          <w:rFonts w:ascii="Times New Roman" w:hAnsi="Times New Roman"/>
          <w:highlight w:val="none"/>
        </w:rPr>
        <w:t xml:space="preserve"> </w:t>
      </w:r>
    </w:p>
    <w:p w:rsidR="00223017" w:rsidP="00223017">
      <w:pPr>
        <w:spacing w:after="0" w:line="240" w:lineRule="auto"/>
        <w:ind w:firstLine="709"/>
        <w:jc w:val="both"/>
        <w:rPr>
          <w:rFonts w:ascii="Times New Roman" w:hAnsi="Times New Roman"/>
        </w:rPr>
      </w:pPr>
    </w:p>
    <w:p w:rsidR="00223017" w:rsidP="00223017">
      <w:pPr>
        <w:spacing w:after="0" w:line="240" w:lineRule="auto"/>
        <w:ind w:firstLine="709"/>
        <w:jc w:val="both"/>
        <w:rPr>
          <w:rFonts w:ascii="Times New Roman" w:hAnsi="Times New Roman"/>
        </w:rPr>
      </w:pPr>
    </w:p>
    <w:p w:rsidR="00223017" w:rsidRPr="001D1AAF" w:rsidP="00223017">
      <w:pPr>
        <w:spacing w:after="0" w:line="240" w:lineRule="auto"/>
        <w:ind w:firstLine="709"/>
        <w:jc w:val="both"/>
        <w:rPr>
          <w:rFonts w:ascii="Times New Roman" w:hAnsi="Times New Roman"/>
        </w:rPr>
      </w:pPr>
      <w:r>
        <w:rPr>
          <w:rFonts w:ascii="Times New Roman" w:hAnsi="Times New Roman"/>
          <w:highlight w:val="none"/>
        </w:rPr>
        <w:t xml:space="preserve">Решение изготовлено в окончательной форме </w:t>
      </w:r>
      <w:r w:rsidR="001F456A">
        <w:rPr>
          <w:rFonts w:ascii="Times New Roman" w:hAnsi="Times New Roman"/>
          <w:highlight w:val="none"/>
        </w:rPr>
        <w:t xml:space="preserve">23 июня </w:t>
      </w:r>
      <w:r>
        <w:rPr>
          <w:rFonts w:ascii="Times New Roman" w:hAnsi="Times New Roman"/>
          <w:highlight w:val="none"/>
        </w:rPr>
        <w:t>20</w:t>
      </w:r>
      <w:r w:rsidR="001F456A">
        <w:rPr>
          <w:rFonts w:ascii="Times New Roman" w:hAnsi="Times New Roman"/>
          <w:highlight w:val="none"/>
        </w:rPr>
        <w:t>20</w:t>
      </w:r>
      <w:r>
        <w:rPr>
          <w:rFonts w:ascii="Times New Roman" w:hAnsi="Times New Roman"/>
          <w:highlight w:val="none"/>
        </w:rPr>
        <w:t xml:space="preserve"> года. </w:t>
      </w:r>
    </w:p>
    <w:p w:rsidR="00223017" w:rsidP="00223017">
      <w:pPr>
        <w:spacing w:line="240" w:lineRule="auto"/>
        <w:ind w:left="-284" w:firstLine="709"/>
      </w:pPr>
    </w:p>
    <w:p w:rsidR="00223017" w:rsidRPr="00CD5002" w:rsidP="00223017">
      <w:pPr>
        <w:spacing w:line="240" w:lineRule="auto"/>
        <w:ind w:left="-284" w:firstLine="709"/>
      </w:pPr>
    </w:p>
    <w:p w:rsidR="00223017" w:rsidP="00223017"/>
    <w:p w:rsidR="00223017" w:rsidP="00223017"/>
    <w:p w:rsidR="005F21B1"/>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Основной текст (2)_"/>
    <w:link w:val="21"/>
    <w:rsid w:val="00223017"/>
    <w:rPr>
      <w:shd w:val="clear" w:color="auto" w:fill="FFFFFF"/>
    </w:rPr>
  </w:style>
  <w:style w:type="character" w:customStyle="1" w:styleId="20">
    <w:name w:val="Основной текст (2) + Полужирный;Курсив"/>
    <w:rsid w:val="00223017"/>
    <w:rPr>
      <w:b/>
      <w:bCs/>
      <w:i/>
      <w:iCs/>
      <w:color w:val="000000"/>
      <w:spacing w:val="0"/>
      <w:w w:val="100"/>
      <w:position w:val="0"/>
      <w:sz w:val="24"/>
      <w:szCs w:val="24"/>
      <w:shd w:val="clear" w:color="auto" w:fill="FFFFFF"/>
      <w:lang w:val="ru-RU" w:eastAsia="ru-RU" w:bidi="ru-RU"/>
    </w:rPr>
  </w:style>
  <w:style w:type="paragraph" w:customStyle="1" w:styleId="21">
    <w:name w:val="Основной текст (2)"/>
    <w:basedOn w:val="Normal"/>
    <w:link w:val="2"/>
    <w:rsid w:val="00223017"/>
    <w:pPr>
      <w:widowControl w:val="0"/>
      <w:shd w:val="clear" w:color="auto" w:fill="FFFFFF"/>
      <w:spacing w:after="0" w:line="274" w:lineRule="exact"/>
      <w:ind w:firstLine="620"/>
      <w:jc w:val="both"/>
    </w:pPr>
    <w:rPr>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