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F57CE9" w:rsidRPr="00796FB7" w:rsidP="00F57CE9">
      <w:pPr>
        <w:jc w:val="right"/>
        <w:rPr>
          <w:sz w:val="22"/>
          <w:szCs w:val="22"/>
        </w:rPr>
      </w:pPr>
      <w:r w:rsidRPr="00796FB7">
        <w:rPr>
          <w:b/>
          <w:sz w:val="22"/>
          <w:szCs w:val="22"/>
          <w:highlight w:val="none"/>
        </w:rPr>
        <w:t>УИД 77</w:t>
      </w:r>
      <w:r w:rsidRPr="00796FB7">
        <w:rPr>
          <w:b/>
          <w:sz w:val="22"/>
          <w:szCs w:val="22"/>
          <w:highlight w:val="none"/>
          <w:lang w:val="en-US"/>
        </w:rPr>
        <w:t>RS</w:t>
      </w:r>
      <w:r w:rsidRPr="00796FB7">
        <w:rPr>
          <w:b/>
          <w:sz w:val="22"/>
          <w:szCs w:val="22"/>
          <w:highlight w:val="none"/>
        </w:rPr>
        <w:t xml:space="preserve"> 0025-02-2022-006878-26</w:t>
      </w:r>
    </w:p>
    <w:p w:rsidR="00F57CE9" w:rsidRPr="00796FB7" w:rsidP="005A19BB">
      <w:pPr>
        <w:pStyle w:val="Heading1"/>
        <w:jc w:val="center"/>
        <w:rPr>
          <w:sz w:val="22"/>
        </w:rPr>
      </w:pPr>
    </w:p>
    <w:p w:rsidR="005A19BB" w:rsidRPr="00796FB7" w:rsidP="005A19BB">
      <w:pPr>
        <w:pStyle w:val="Heading1"/>
        <w:jc w:val="center"/>
        <w:rPr>
          <w:sz w:val="22"/>
        </w:rPr>
      </w:pPr>
      <w:r w:rsidRPr="00796FB7">
        <w:rPr>
          <w:sz w:val="22"/>
          <w:highlight w:val="none"/>
        </w:rPr>
        <w:t>Р Е Ш Е Н И Е</w:t>
      </w:r>
    </w:p>
    <w:p w:rsidR="005A19BB" w:rsidRPr="00796FB7" w:rsidP="005A19BB">
      <w:pPr>
        <w:jc w:val="center"/>
        <w:rPr>
          <w:b/>
          <w:sz w:val="22"/>
          <w:szCs w:val="22"/>
        </w:rPr>
      </w:pPr>
      <w:r w:rsidRPr="00796FB7">
        <w:rPr>
          <w:b/>
          <w:sz w:val="22"/>
          <w:szCs w:val="22"/>
          <w:highlight w:val="none"/>
        </w:rPr>
        <w:t>Именем Российской Федерации</w:t>
      </w:r>
    </w:p>
    <w:p w:rsidR="005A19BB" w:rsidRPr="00796FB7" w:rsidP="005A19BB">
      <w:pPr>
        <w:ind w:firstLine="720"/>
        <w:jc w:val="both"/>
        <w:rPr>
          <w:sz w:val="22"/>
          <w:szCs w:val="22"/>
        </w:rPr>
      </w:pPr>
    </w:p>
    <w:p w:rsidR="005A19BB" w:rsidRPr="00506C68" w:rsidP="005A19BB">
      <w:pPr>
        <w:autoSpaceDE w:val="0"/>
        <w:autoSpaceDN w:val="0"/>
        <w:adjustRightInd w:val="0"/>
        <w:ind w:firstLine="708"/>
        <w:jc w:val="both"/>
        <w:rPr>
          <w:rFonts w:eastAsia="Calibri"/>
          <w:sz w:val="22"/>
          <w:szCs w:val="22"/>
        </w:rPr>
      </w:pPr>
      <w:r w:rsidRPr="00796FB7">
        <w:rPr>
          <w:sz w:val="22"/>
          <w:szCs w:val="22"/>
          <w:highlight w:val="none"/>
        </w:rPr>
        <w:t xml:space="preserve">26 октября 2023 года Солнцевский районный суд г. Москвы в составе судьи Демочкиной О.В., при секретаре </w:t>
      </w:r>
      <w:r w:rsidRPr="00796FB7" w:rsidR="00F57CE9">
        <w:rPr>
          <w:sz w:val="22"/>
          <w:szCs w:val="22"/>
          <w:highlight w:val="none"/>
        </w:rPr>
        <w:t xml:space="preserve">Самвелян А.О., </w:t>
      </w:r>
      <w:r w:rsidRPr="00796FB7">
        <w:rPr>
          <w:sz w:val="22"/>
          <w:szCs w:val="22"/>
          <w:highlight w:val="none"/>
        </w:rPr>
        <w:t xml:space="preserve">рассмотрев в открытом судебном заседании гражданское дело № </w:t>
      </w:r>
      <w:r>
        <w:fldChar w:fldCharType="begin"/>
      </w:r>
      <w:r>
        <w:rPr>
          <w:highlight w:val="none"/>
        </w:rPr>
        <w:instrText xml:space="preserve"> HYPERLINK "https://mos-gorsud.ru/rs/solncevskij/services/cases/civil/details/c2174760-abb1-11ed-8271-1fa4203431ba?participant=%D0%A1%D1%8B%D1%87%D0%B5%D0%B2" \t "_blank" </w:instrText>
      </w:r>
      <w:r>
        <w:fldChar w:fldCharType="separate"/>
      </w:r>
      <w:r w:rsidRPr="00796FB7">
        <w:rPr>
          <w:rStyle w:val="Hyperlink"/>
          <w:color w:val="auto"/>
          <w:sz w:val="22"/>
          <w:szCs w:val="22"/>
          <w:highlight w:val="none"/>
          <w:u w:val="none"/>
        </w:rPr>
        <w:t>02-1800/2023</w:t>
      </w:r>
      <w:r>
        <w:fldChar w:fldCharType="end"/>
      </w:r>
      <w:r w:rsidRPr="00796FB7">
        <w:rPr>
          <w:sz w:val="22"/>
          <w:szCs w:val="22"/>
          <w:highlight w:val="none"/>
        </w:rPr>
        <w:t xml:space="preserve"> по иску </w:t>
      </w:r>
      <w:r w:rsidRPr="00506C68">
        <w:rPr>
          <w:rFonts w:eastAsia="Calibri"/>
          <w:sz w:val="22"/>
          <w:szCs w:val="22"/>
          <w:highlight w:val="none"/>
          <w:lang w:eastAsia="en-US"/>
        </w:rPr>
        <w:t xml:space="preserve">ПАО «Сбербанк России» в лице Московского банка ПАО Сбербанк </w:t>
      </w:r>
      <w:r w:rsidRPr="00796FB7">
        <w:rPr>
          <w:sz w:val="22"/>
          <w:szCs w:val="22"/>
          <w:highlight w:val="none"/>
        </w:rPr>
        <w:t xml:space="preserve">к </w:t>
      </w:r>
      <w:r w:rsidRPr="00796FB7">
        <w:rPr>
          <w:bCs/>
          <w:sz w:val="22"/>
          <w:szCs w:val="22"/>
          <w:highlight w:val="none"/>
        </w:rPr>
        <w:t>Ладыгину,</w:t>
      </w:r>
      <w:r w:rsidRPr="00796FB7">
        <w:rPr>
          <w:sz w:val="22"/>
          <w:szCs w:val="22"/>
          <w:highlight w:val="none"/>
        </w:rPr>
        <w:t xml:space="preserve"> Сычеву о расторжении </w:t>
      </w:r>
      <w:r w:rsidRPr="00796FB7" w:rsidR="005A573F">
        <w:rPr>
          <w:sz w:val="22"/>
          <w:szCs w:val="22"/>
          <w:highlight w:val="none"/>
        </w:rPr>
        <w:t xml:space="preserve">кредитного </w:t>
      </w:r>
      <w:r w:rsidRPr="00796FB7">
        <w:rPr>
          <w:sz w:val="22"/>
          <w:szCs w:val="22"/>
          <w:highlight w:val="none"/>
        </w:rPr>
        <w:t xml:space="preserve">договора, взыскании задолженности по кредитному договору, обращении взыскания на предмет залога, и встречному иску Сычева </w:t>
      </w:r>
      <w:r w:rsidRPr="00796FB7" w:rsidR="00F57CE9">
        <w:rPr>
          <w:sz w:val="22"/>
          <w:szCs w:val="22"/>
          <w:highlight w:val="none"/>
        </w:rPr>
        <w:t xml:space="preserve">к ПАО «Сбербанк России» в лице Московского банка ПАО Сбербанк </w:t>
      </w:r>
      <w:r w:rsidRPr="00506C68">
        <w:rPr>
          <w:rFonts w:eastAsia="Calibri"/>
          <w:sz w:val="22"/>
          <w:szCs w:val="22"/>
          <w:highlight w:val="none"/>
        </w:rPr>
        <w:t xml:space="preserve">о признании кредитного договора </w:t>
      </w:r>
      <w:r w:rsidRPr="00506C68">
        <w:rPr>
          <w:rFonts w:eastAsia="Calibri"/>
          <w:bCs/>
          <w:sz w:val="22"/>
          <w:szCs w:val="22"/>
          <w:highlight w:val="none"/>
        </w:rPr>
        <w:t xml:space="preserve">прекратившим свое действие, </w:t>
      </w:r>
      <w:r w:rsidRPr="00506C68">
        <w:rPr>
          <w:rFonts w:eastAsia="Calibri"/>
          <w:sz w:val="22"/>
          <w:szCs w:val="22"/>
          <w:highlight w:val="none"/>
        </w:rPr>
        <w:t>признании отсутствующим прав</w:t>
      </w:r>
      <w:r w:rsidRPr="00506C68" w:rsidR="00F57CE9">
        <w:rPr>
          <w:rFonts w:eastAsia="Calibri"/>
          <w:sz w:val="22"/>
          <w:szCs w:val="22"/>
          <w:highlight w:val="none"/>
        </w:rPr>
        <w:t>а</w:t>
      </w:r>
      <w:r w:rsidRPr="00506C68">
        <w:rPr>
          <w:rFonts w:eastAsia="Calibri"/>
          <w:sz w:val="22"/>
          <w:szCs w:val="22"/>
          <w:highlight w:val="none"/>
        </w:rPr>
        <w:t xml:space="preserve"> залога,</w:t>
      </w:r>
    </w:p>
    <w:p w:rsidR="005A19BB" w:rsidRPr="00796FB7" w:rsidP="005A19BB">
      <w:pPr>
        <w:ind w:firstLine="720"/>
        <w:jc w:val="both"/>
        <w:rPr>
          <w:sz w:val="22"/>
          <w:szCs w:val="22"/>
        </w:rPr>
      </w:pPr>
    </w:p>
    <w:p w:rsidR="005A19BB" w:rsidRPr="00796FB7" w:rsidP="005A19BB">
      <w:pPr>
        <w:ind w:firstLine="720"/>
        <w:jc w:val="center"/>
        <w:rPr>
          <w:b/>
          <w:sz w:val="22"/>
          <w:szCs w:val="22"/>
        </w:rPr>
      </w:pPr>
      <w:r w:rsidRPr="00796FB7">
        <w:rPr>
          <w:b/>
          <w:sz w:val="22"/>
          <w:szCs w:val="22"/>
          <w:highlight w:val="none"/>
        </w:rPr>
        <w:t>у с т а н о в и л:</w:t>
      </w:r>
    </w:p>
    <w:p w:rsidR="005A19BB" w:rsidRPr="00796FB7" w:rsidP="005A19BB">
      <w:pPr>
        <w:ind w:firstLine="720"/>
        <w:rPr>
          <w:sz w:val="22"/>
          <w:szCs w:val="22"/>
        </w:rPr>
      </w:pPr>
    </w:p>
    <w:p w:rsidR="00583E1D" w:rsidRPr="00506C68" w:rsidP="00583E1D">
      <w:pPr>
        <w:ind w:firstLine="709"/>
        <w:jc w:val="both"/>
        <w:rPr>
          <w:rFonts w:eastAsia="Calibri"/>
          <w:sz w:val="22"/>
          <w:szCs w:val="22"/>
          <w:lang w:eastAsia="en-US"/>
        </w:rPr>
      </w:pPr>
      <w:r w:rsidRPr="00796FB7">
        <w:rPr>
          <w:sz w:val="22"/>
          <w:szCs w:val="22"/>
          <w:highlight w:val="none"/>
        </w:rPr>
        <w:t>Истец</w:t>
      </w:r>
      <w:r w:rsidRPr="00796FB7" w:rsidR="00F57CE9">
        <w:rPr>
          <w:sz w:val="22"/>
          <w:szCs w:val="22"/>
          <w:highlight w:val="none"/>
        </w:rPr>
        <w:t xml:space="preserve"> ПАО «Сбербанк России» в лице Московского банка ПАО Сбербанк</w:t>
      </w:r>
      <w:r w:rsidRPr="00796FB7">
        <w:rPr>
          <w:sz w:val="22"/>
          <w:szCs w:val="22"/>
          <w:highlight w:val="none"/>
        </w:rPr>
        <w:t xml:space="preserve"> </w:t>
      </w:r>
      <w:r w:rsidRPr="00506C68">
        <w:rPr>
          <w:rFonts w:eastAsia="Calibri"/>
          <w:sz w:val="22"/>
          <w:szCs w:val="22"/>
          <w:highlight w:val="none"/>
          <w:lang w:eastAsia="en-US"/>
        </w:rPr>
        <w:t xml:space="preserve">обратился в Солнцевский районный суд с иском к </w:t>
      </w:r>
      <w:r w:rsidRPr="00796FB7">
        <w:rPr>
          <w:bCs/>
          <w:sz w:val="22"/>
          <w:szCs w:val="22"/>
          <w:highlight w:val="none"/>
        </w:rPr>
        <w:t>Ладыгину</w:t>
      </w:r>
      <w:r w:rsidRPr="00506C68">
        <w:rPr>
          <w:rFonts w:eastAsia="Calibri"/>
          <w:sz w:val="22"/>
          <w:szCs w:val="22"/>
          <w:highlight w:val="none"/>
          <w:lang w:eastAsia="en-US"/>
        </w:rPr>
        <w:t xml:space="preserve">, Сычеву </w:t>
      </w:r>
      <w:r w:rsidRPr="00506C68" w:rsidR="00F57CE9">
        <w:rPr>
          <w:rFonts w:eastAsia="Calibri"/>
          <w:sz w:val="22"/>
          <w:szCs w:val="22"/>
          <w:highlight w:val="none"/>
          <w:lang w:eastAsia="en-US"/>
        </w:rPr>
        <w:t xml:space="preserve">с иском </w:t>
      </w:r>
      <w:r w:rsidRPr="00506C68">
        <w:rPr>
          <w:rFonts w:eastAsia="Calibri"/>
          <w:sz w:val="22"/>
          <w:szCs w:val="22"/>
          <w:highlight w:val="none"/>
          <w:lang w:eastAsia="en-US"/>
        </w:rPr>
        <w:t xml:space="preserve">о расторжении кредитного договора </w:t>
      </w:r>
      <w:r w:rsidRPr="00506C68" w:rsidR="00506C68">
        <w:rPr>
          <w:rFonts w:eastAsia="Calibri"/>
          <w:sz w:val="22"/>
          <w:szCs w:val="22"/>
          <w:highlight w:val="none"/>
          <w:lang w:eastAsia="en-US"/>
        </w:rPr>
        <w:t>хххх</w:t>
      </w:r>
      <w:r w:rsidRPr="00506C68">
        <w:rPr>
          <w:rFonts w:eastAsia="Calibri"/>
          <w:sz w:val="22"/>
          <w:szCs w:val="22"/>
          <w:highlight w:val="none"/>
          <w:lang w:eastAsia="en-US"/>
        </w:rPr>
        <w:t xml:space="preserve">, взыскании задолженности по кредитному договору в размере 5 535 429 руб. 14 коп., обращении взыскания на предмет залога – квартиру по адресу: </w:t>
      </w:r>
      <w:r w:rsidRPr="00506C68" w:rsidR="00506C68">
        <w:rPr>
          <w:rFonts w:eastAsia="Calibri"/>
          <w:sz w:val="22"/>
          <w:szCs w:val="22"/>
          <w:highlight w:val="none"/>
          <w:lang w:eastAsia="en-US"/>
        </w:rPr>
        <w:t>хххх</w:t>
      </w:r>
      <w:r w:rsidRPr="00506C68">
        <w:rPr>
          <w:rFonts w:eastAsia="Calibri"/>
          <w:sz w:val="22"/>
          <w:szCs w:val="22"/>
          <w:highlight w:val="none"/>
          <w:lang w:eastAsia="en-US"/>
        </w:rPr>
        <w:t xml:space="preserve"> путем продажи с публичных торгов, установив первоначальную продажную стоимость предмета залога в сумме 14 457 600 рублей, взыскании судебных расходов</w:t>
      </w:r>
      <w:r w:rsidRPr="00506C68">
        <w:rPr>
          <w:rFonts w:eastAsia="Calibri"/>
          <w:sz w:val="22"/>
          <w:szCs w:val="22"/>
          <w:highlight w:val="none"/>
          <w:lang w:eastAsia="en-US"/>
        </w:rPr>
        <w:t>:</w:t>
      </w:r>
      <w:r w:rsidRPr="00796FB7">
        <w:rPr>
          <w:sz w:val="22"/>
          <w:szCs w:val="22"/>
          <w:highlight w:val="none"/>
        </w:rPr>
        <w:t xml:space="preserve"> государственной пошлины в размере 41 877 руб. 15 коп., расход</w:t>
      </w:r>
      <w:r w:rsidRPr="00796FB7" w:rsidR="005A573F">
        <w:rPr>
          <w:sz w:val="22"/>
          <w:szCs w:val="22"/>
          <w:highlight w:val="none"/>
        </w:rPr>
        <w:t>ов</w:t>
      </w:r>
      <w:r w:rsidRPr="00796FB7">
        <w:rPr>
          <w:sz w:val="22"/>
          <w:szCs w:val="22"/>
          <w:highlight w:val="none"/>
        </w:rPr>
        <w:t xml:space="preserve"> на оценку – 579 руб. 14 коп.</w:t>
      </w:r>
    </w:p>
    <w:p w:rsidR="00583E1D" w:rsidRPr="00506C68" w:rsidP="00583E1D">
      <w:pPr>
        <w:ind w:firstLine="709"/>
        <w:jc w:val="both"/>
        <w:rPr>
          <w:rFonts w:eastAsia="Calibri"/>
          <w:sz w:val="22"/>
          <w:szCs w:val="22"/>
          <w:lang w:eastAsia="en-US"/>
        </w:rPr>
      </w:pPr>
      <w:r w:rsidRPr="00796FB7">
        <w:rPr>
          <w:sz w:val="22"/>
          <w:szCs w:val="22"/>
          <w:highlight w:val="none"/>
        </w:rPr>
        <w:t xml:space="preserve">Иск мотивирован тем, что ответчик </w:t>
      </w:r>
      <w:r w:rsidRPr="00796FB7" w:rsidR="00F57CE9">
        <w:rPr>
          <w:sz w:val="22"/>
          <w:szCs w:val="22"/>
          <w:highlight w:val="none"/>
        </w:rPr>
        <w:t xml:space="preserve">Сычев А.В. </w:t>
      </w:r>
      <w:r w:rsidRPr="00796FB7">
        <w:rPr>
          <w:sz w:val="22"/>
          <w:szCs w:val="22"/>
          <w:highlight w:val="none"/>
        </w:rPr>
        <w:t>не исполнял обязанность по возврату денежных средств по указанному кредитному договору, в связи с чем, образовалась задолженность. В добровольном порядке ответчик не исполнил требование Банка о досрочном возврате кредита, в связи с чем истец обратился в суд. В обеспечение исполнения кредитного обязательства в залог банку передано указанное имущество, на которое</w:t>
      </w:r>
      <w:r w:rsidRPr="00796FB7" w:rsidR="00301634">
        <w:rPr>
          <w:sz w:val="22"/>
          <w:szCs w:val="22"/>
          <w:highlight w:val="none"/>
        </w:rPr>
        <w:t xml:space="preserve"> должно быть обращено взыскание, </w:t>
      </w:r>
      <w:r w:rsidRPr="00506C68" w:rsidR="00301634">
        <w:rPr>
          <w:rFonts w:eastAsia="Calibri"/>
          <w:sz w:val="22"/>
          <w:szCs w:val="22"/>
          <w:highlight w:val="none"/>
          <w:lang w:eastAsia="en-US"/>
        </w:rPr>
        <w:t>первоначальная продажная стоимость  предмета залога опре</w:t>
      </w:r>
      <w:r w:rsidRPr="00506C68" w:rsidR="005A573F">
        <w:rPr>
          <w:rFonts w:eastAsia="Calibri"/>
          <w:sz w:val="22"/>
          <w:szCs w:val="22"/>
          <w:highlight w:val="none"/>
          <w:lang w:eastAsia="en-US"/>
        </w:rPr>
        <w:t>делена в сумме 14 457 600,00 руб.</w:t>
      </w:r>
    </w:p>
    <w:p w:rsidR="00583E1D" w:rsidRPr="00506C68" w:rsidP="00583E1D">
      <w:pPr>
        <w:ind w:firstLine="709"/>
        <w:jc w:val="both"/>
        <w:rPr>
          <w:rFonts w:eastAsia="Calibri"/>
          <w:sz w:val="22"/>
          <w:szCs w:val="22"/>
        </w:rPr>
      </w:pPr>
      <w:r w:rsidRPr="00796FB7">
        <w:rPr>
          <w:sz w:val="22"/>
          <w:szCs w:val="22"/>
          <w:highlight w:val="none"/>
        </w:rPr>
        <w:t>Сычевым А.В. п</w:t>
      </w:r>
      <w:r w:rsidRPr="00796FB7" w:rsidR="005A573F">
        <w:rPr>
          <w:sz w:val="22"/>
          <w:szCs w:val="22"/>
          <w:highlight w:val="none"/>
        </w:rPr>
        <w:t xml:space="preserve">редъявлен </w:t>
      </w:r>
      <w:r w:rsidRPr="00796FB7">
        <w:rPr>
          <w:sz w:val="22"/>
          <w:szCs w:val="22"/>
          <w:highlight w:val="none"/>
        </w:rPr>
        <w:t xml:space="preserve">встречный иск о </w:t>
      </w:r>
      <w:r w:rsidRPr="00506C68">
        <w:rPr>
          <w:rFonts w:eastAsia="Calibri"/>
          <w:sz w:val="22"/>
          <w:szCs w:val="22"/>
          <w:highlight w:val="none"/>
        </w:rPr>
        <w:t xml:space="preserve">признании кредитного договора </w:t>
      </w:r>
      <w:r w:rsidRPr="00506C68" w:rsidR="00506C68">
        <w:rPr>
          <w:rFonts w:eastAsia="Calibri"/>
          <w:sz w:val="22"/>
          <w:szCs w:val="22"/>
          <w:highlight w:val="none"/>
        </w:rPr>
        <w:t>хххх</w:t>
      </w:r>
      <w:r w:rsidRPr="00506C68">
        <w:rPr>
          <w:rFonts w:eastAsia="Calibri"/>
          <w:bCs/>
          <w:sz w:val="22"/>
          <w:szCs w:val="22"/>
          <w:highlight w:val="none"/>
        </w:rPr>
        <w:t xml:space="preserve">, заключенного между Сычевым и ПАО «Сбербанк», прекратившим свое действие с </w:t>
      </w:r>
      <w:r w:rsidRPr="00506C68" w:rsidR="00506C68">
        <w:rPr>
          <w:rFonts w:eastAsia="Calibri"/>
          <w:bCs/>
          <w:sz w:val="22"/>
          <w:szCs w:val="22"/>
          <w:highlight w:val="none"/>
        </w:rPr>
        <w:t>хххх</w:t>
      </w:r>
      <w:r w:rsidRPr="00506C68">
        <w:rPr>
          <w:rFonts w:eastAsia="Calibri"/>
          <w:bCs/>
          <w:sz w:val="22"/>
          <w:szCs w:val="22"/>
          <w:highlight w:val="none"/>
        </w:rPr>
        <w:t>.</w:t>
      </w:r>
      <w:r w:rsidRPr="00506C68">
        <w:rPr>
          <w:rFonts w:eastAsia="Calibri"/>
          <w:sz w:val="22"/>
          <w:szCs w:val="22"/>
          <w:highlight w:val="none"/>
          <w:lang w:eastAsia="en-US"/>
        </w:rPr>
        <w:t>, п</w:t>
      </w:r>
      <w:r w:rsidRPr="00506C68">
        <w:rPr>
          <w:rFonts w:eastAsia="Calibri"/>
          <w:sz w:val="22"/>
          <w:szCs w:val="22"/>
          <w:highlight w:val="none"/>
        </w:rPr>
        <w:t>ризнании отсутствующим прав</w:t>
      </w:r>
      <w:r w:rsidRPr="00506C68" w:rsidR="00F57CE9">
        <w:rPr>
          <w:rFonts w:eastAsia="Calibri"/>
          <w:sz w:val="22"/>
          <w:szCs w:val="22"/>
          <w:highlight w:val="none"/>
        </w:rPr>
        <w:t>а</w:t>
      </w:r>
      <w:r w:rsidRPr="00506C68">
        <w:rPr>
          <w:rFonts w:eastAsia="Calibri"/>
          <w:sz w:val="22"/>
          <w:szCs w:val="22"/>
          <w:highlight w:val="none"/>
        </w:rPr>
        <w:t xml:space="preserve"> залога (ипотека в силу закона) </w:t>
      </w:r>
      <w:r w:rsidRPr="00506C68" w:rsidR="00F57CE9">
        <w:rPr>
          <w:rFonts w:eastAsia="Calibri"/>
          <w:sz w:val="22"/>
          <w:szCs w:val="22"/>
          <w:highlight w:val="none"/>
        </w:rPr>
        <w:t xml:space="preserve">у </w:t>
      </w:r>
      <w:r w:rsidRPr="00796FB7">
        <w:rPr>
          <w:sz w:val="22"/>
          <w:szCs w:val="22"/>
          <w:highlight w:val="none"/>
        </w:rPr>
        <w:t>ПАО «Сбербанк России» (</w:t>
      </w:r>
      <w:r w:rsidR="00506C68">
        <w:rPr>
          <w:sz w:val="22"/>
          <w:szCs w:val="22"/>
          <w:highlight w:val="none"/>
        </w:rPr>
        <w:t>ххххх</w:t>
      </w:r>
      <w:r w:rsidRPr="00796FB7">
        <w:rPr>
          <w:sz w:val="22"/>
          <w:szCs w:val="22"/>
          <w:highlight w:val="none"/>
        </w:rPr>
        <w:t xml:space="preserve">) на квартиру, расположенную по адресу: </w:t>
      </w:r>
      <w:r w:rsidR="00506C68">
        <w:rPr>
          <w:sz w:val="22"/>
          <w:szCs w:val="22"/>
          <w:highlight w:val="none"/>
        </w:rPr>
        <w:t>ххххх</w:t>
      </w:r>
      <w:r w:rsidRPr="00506C68">
        <w:rPr>
          <w:rFonts w:eastAsia="Calibri"/>
          <w:sz w:val="22"/>
          <w:szCs w:val="22"/>
          <w:highlight w:val="none"/>
        </w:rPr>
        <w:t>.</w:t>
      </w:r>
      <w:r w:rsidRPr="00506C68" w:rsidR="005A573F">
        <w:rPr>
          <w:rFonts w:eastAsia="Calibri"/>
          <w:sz w:val="22"/>
          <w:szCs w:val="22"/>
          <w:highlight w:val="none"/>
        </w:rPr>
        <w:t xml:space="preserve"> Встречный иск принят судом к своему производству для совместного рассмотрения с первоначальным,  как соответствующий требованиям ст. 138 ГПК РФ.</w:t>
      </w:r>
    </w:p>
    <w:p w:rsidR="005A573F" w:rsidRPr="00506C68" w:rsidP="00301634">
      <w:pPr>
        <w:ind w:firstLine="709"/>
        <w:jc w:val="both"/>
        <w:rPr>
          <w:rFonts w:eastAsia="Calibri"/>
          <w:sz w:val="22"/>
          <w:szCs w:val="22"/>
          <w:lang w:eastAsia="en-US"/>
        </w:rPr>
      </w:pPr>
      <w:r w:rsidRPr="00506C68">
        <w:rPr>
          <w:rFonts w:eastAsia="Calibri"/>
          <w:sz w:val="22"/>
          <w:szCs w:val="22"/>
          <w:highlight w:val="none"/>
        </w:rPr>
        <w:t>Встречный иск мотивирован тем, что</w:t>
      </w:r>
      <w:r w:rsidRPr="00506C68" w:rsidR="00301634">
        <w:rPr>
          <w:rFonts w:eastAsia="Calibri"/>
          <w:sz w:val="22"/>
          <w:szCs w:val="22"/>
          <w:highlight w:val="none"/>
        </w:rPr>
        <w:t xml:space="preserve"> во исполнение п. 1.3. Договора купли-продажи  квартиры </w:t>
      </w:r>
      <w:r w:rsidRPr="00506C68" w:rsidR="00301634">
        <w:rPr>
          <w:rFonts w:eastAsia="Calibri"/>
          <w:sz w:val="22"/>
          <w:szCs w:val="22"/>
          <w:highlight w:val="none"/>
          <w:lang w:eastAsia="en-US"/>
        </w:rPr>
        <w:t xml:space="preserve">по адресу: </w:t>
      </w:r>
      <w:r w:rsidRPr="00506C68" w:rsidR="00506C68">
        <w:rPr>
          <w:rFonts w:eastAsia="Calibri"/>
          <w:sz w:val="22"/>
          <w:szCs w:val="22"/>
          <w:highlight w:val="none"/>
          <w:lang w:eastAsia="en-US"/>
        </w:rPr>
        <w:t>хххх</w:t>
      </w:r>
      <w:r w:rsidRPr="00506C68">
        <w:rPr>
          <w:rFonts w:eastAsia="Calibri"/>
          <w:sz w:val="22"/>
          <w:szCs w:val="22"/>
          <w:highlight w:val="none"/>
          <w:lang w:eastAsia="en-US"/>
        </w:rPr>
        <w:t xml:space="preserve">, заключенного между ответчиками с согласия истца,  Сычев А.В. </w:t>
      </w:r>
      <w:r w:rsidRPr="00506C68" w:rsidR="002D49E9">
        <w:rPr>
          <w:rFonts w:eastAsia="Calibri"/>
          <w:sz w:val="22"/>
          <w:szCs w:val="22"/>
          <w:highlight w:val="none"/>
          <w:lang w:eastAsia="en-US"/>
        </w:rPr>
        <w:t>в</w:t>
      </w:r>
      <w:r w:rsidRPr="00506C68">
        <w:rPr>
          <w:rFonts w:eastAsia="Calibri"/>
          <w:sz w:val="22"/>
          <w:szCs w:val="22"/>
          <w:highlight w:val="none"/>
          <w:lang w:eastAsia="en-US"/>
        </w:rPr>
        <w:t>оспользовался правом на досрочное погашение кредита и уведомил об этом истца</w:t>
      </w:r>
      <w:r w:rsidRPr="00506C68" w:rsidR="00301634">
        <w:rPr>
          <w:rFonts w:eastAsia="Calibri"/>
          <w:sz w:val="22"/>
          <w:szCs w:val="22"/>
          <w:highlight w:val="none"/>
          <w:lang w:eastAsia="en-US"/>
        </w:rPr>
        <w:t xml:space="preserve">, </w:t>
      </w:r>
      <w:r w:rsidRPr="00506C68" w:rsidR="002D49E9">
        <w:rPr>
          <w:rFonts w:eastAsia="Calibri"/>
          <w:sz w:val="22"/>
          <w:szCs w:val="22"/>
          <w:highlight w:val="none"/>
          <w:lang w:eastAsia="en-US"/>
        </w:rPr>
        <w:t xml:space="preserve">при этом, </w:t>
      </w:r>
      <w:r w:rsidRPr="00506C68" w:rsidR="00301634">
        <w:rPr>
          <w:rFonts w:eastAsia="Calibri"/>
          <w:sz w:val="22"/>
          <w:szCs w:val="22"/>
          <w:highlight w:val="none"/>
          <w:lang w:eastAsia="en-US"/>
        </w:rPr>
        <w:t>на его счете было достаточно денежных средств для погашения этой задолженности</w:t>
      </w:r>
      <w:r w:rsidRPr="00506C68" w:rsidR="002D49E9">
        <w:rPr>
          <w:rFonts w:eastAsia="Calibri"/>
          <w:sz w:val="22"/>
          <w:szCs w:val="22"/>
          <w:highlight w:val="none"/>
          <w:lang w:eastAsia="en-US"/>
        </w:rPr>
        <w:t xml:space="preserve">. Указанные обстоятельства, считает истец по встречному иску, свидетельствуют, что </w:t>
      </w:r>
      <w:r w:rsidRPr="00506C68" w:rsidR="00301634">
        <w:rPr>
          <w:rFonts w:eastAsia="Calibri"/>
          <w:sz w:val="22"/>
          <w:szCs w:val="22"/>
          <w:highlight w:val="none"/>
          <w:lang w:eastAsia="en-US"/>
        </w:rPr>
        <w:t>кредитный догов</w:t>
      </w:r>
      <w:r w:rsidRPr="00506C68" w:rsidR="002D49E9">
        <w:rPr>
          <w:rFonts w:eastAsia="Calibri"/>
          <w:sz w:val="22"/>
          <w:szCs w:val="22"/>
          <w:highlight w:val="none"/>
          <w:lang w:eastAsia="en-US"/>
        </w:rPr>
        <w:t>ор считается прекращенным надлеж</w:t>
      </w:r>
      <w:r w:rsidRPr="00506C68" w:rsidR="00301634">
        <w:rPr>
          <w:rFonts w:eastAsia="Calibri"/>
          <w:sz w:val="22"/>
          <w:szCs w:val="22"/>
          <w:highlight w:val="none"/>
          <w:lang w:eastAsia="en-US"/>
        </w:rPr>
        <w:t xml:space="preserve">ащим исполнением, </w:t>
      </w:r>
      <w:r w:rsidRPr="00506C68" w:rsidR="002D49E9">
        <w:rPr>
          <w:rFonts w:eastAsia="Calibri"/>
          <w:sz w:val="22"/>
          <w:szCs w:val="22"/>
          <w:highlight w:val="none"/>
          <w:lang w:eastAsia="en-US"/>
        </w:rPr>
        <w:t xml:space="preserve">а, </w:t>
      </w:r>
      <w:r w:rsidRPr="00506C68" w:rsidR="00301634">
        <w:rPr>
          <w:rFonts w:eastAsia="Calibri"/>
          <w:sz w:val="22"/>
          <w:szCs w:val="22"/>
          <w:highlight w:val="none"/>
          <w:lang w:eastAsia="en-US"/>
        </w:rPr>
        <w:t>следовательно, прекращено и обеспечивающее обязательств</w:t>
      </w:r>
      <w:r w:rsidRPr="00506C68" w:rsidR="002D49E9">
        <w:rPr>
          <w:rFonts w:eastAsia="Calibri"/>
          <w:sz w:val="22"/>
          <w:szCs w:val="22"/>
          <w:highlight w:val="none"/>
          <w:lang w:eastAsia="en-US"/>
        </w:rPr>
        <w:t>о</w:t>
      </w:r>
      <w:r w:rsidRPr="00506C68" w:rsidR="00301634">
        <w:rPr>
          <w:rFonts w:eastAsia="Calibri"/>
          <w:sz w:val="22"/>
          <w:szCs w:val="22"/>
          <w:highlight w:val="none"/>
          <w:lang w:eastAsia="en-US"/>
        </w:rPr>
        <w:t xml:space="preserve"> – договор залога указанного выше недвижимого имущества.</w:t>
      </w:r>
      <w:r w:rsidRPr="00506C68">
        <w:rPr>
          <w:rFonts w:eastAsia="Calibri"/>
          <w:sz w:val="22"/>
          <w:szCs w:val="22"/>
          <w:highlight w:val="none"/>
          <w:lang w:eastAsia="en-US"/>
        </w:rPr>
        <w:t xml:space="preserve"> Наличие существующей в ЕГРН записи о залоге нарушает его права.</w:t>
      </w:r>
    </w:p>
    <w:p w:rsidR="000E5C4C" w:rsidRPr="00796FB7" w:rsidP="00044A3B">
      <w:pPr>
        <w:ind w:firstLine="708"/>
        <w:jc w:val="both"/>
        <w:rPr>
          <w:sz w:val="22"/>
          <w:szCs w:val="22"/>
        </w:rPr>
      </w:pPr>
      <w:r w:rsidRPr="00796FB7">
        <w:rPr>
          <w:sz w:val="22"/>
          <w:szCs w:val="22"/>
          <w:highlight w:val="none"/>
        </w:rPr>
        <w:t xml:space="preserve">Представитель истца </w:t>
      </w:r>
      <w:r w:rsidRPr="00796FB7" w:rsidR="00F57CE9">
        <w:rPr>
          <w:sz w:val="22"/>
          <w:szCs w:val="22"/>
          <w:highlight w:val="none"/>
        </w:rPr>
        <w:t>ПАО «Сбербанк России» в лице Московского банка ПАО Сбербанк</w:t>
      </w:r>
      <w:r w:rsidRPr="00796FB7" w:rsidR="00044A3B">
        <w:rPr>
          <w:sz w:val="22"/>
          <w:szCs w:val="22"/>
          <w:highlight w:val="none"/>
        </w:rPr>
        <w:t xml:space="preserve"> (ответчика по встречному иску) – Кириллин Г.Ю. </w:t>
      </w:r>
      <w:r w:rsidRPr="00796FB7">
        <w:rPr>
          <w:sz w:val="22"/>
          <w:szCs w:val="22"/>
          <w:highlight w:val="none"/>
        </w:rPr>
        <w:t>в судебном заседании доводы иска поддержал, против удовлетворения встречного иска возражал по доводам, изложенным в отзыве на встречное исковое заявление</w:t>
      </w:r>
      <w:r w:rsidRPr="00796FB7" w:rsidR="00E25532">
        <w:rPr>
          <w:sz w:val="22"/>
          <w:szCs w:val="22"/>
          <w:highlight w:val="none"/>
        </w:rPr>
        <w:t>, заявил о пропуске истцом по встречному иску срока исковой давности</w:t>
      </w:r>
      <w:r w:rsidRPr="00796FB7">
        <w:rPr>
          <w:sz w:val="22"/>
          <w:szCs w:val="22"/>
          <w:highlight w:val="none"/>
        </w:rPr>
        <w:t>.</w:t>
      </w:r>
    </w:p>
    <w:p w:rsidR="000E5C4C" w:rsidRPr="00796FB7" w:rsidP="000E5C4C">
      <w:pPr>
        <w:ind w:firstLine="720"/>
        <w:jc w:val="both"/>
        <w:rPr>
          <w:sz w:val="22"/>
          <w:szCs w:val="22"/>
        </w:rPr>
      </w:pPr>
      <w:r w:rsidRPr="00796FB7">
        <w:rPr>
          <w:sz w:val="22"/>
          <w:szCs w:val="22"/>
          <w:highlight w:val="none"/>
        </w:rPr>
        <w:t xml:space="preserve">Ответчик Сычев А.В. </w:t>
      </w:r>
      <w:r w:rsidRPr="00796FB7" w:rsidR="0046419D">
        <w:rPr>
          <w:sz w:val="22"/>
          <w:szCs w:val="22"/>
          <w:highlight w:val="none"/>
        </w:rPr>
        <w:t xml:space="preserve">(истец по встречному иску) </w:t>
      </w:r>
      <w:r w:rsidRPr="00796FB7">
        <w:rPr>
          <w:sz w:val="22"/>
          <w:szCs w:val="22"/>
          <w:highlight w:val="none"/>
        </w:rPr>
        <w:t>в судебное заседание явился, просил в удовлетворении иска отказать, удовлетворить встречный иск. Представитель ответчика – Шпилько О.С. в судебном заседании против иска возражала по доводам письменн</w:t>
      </w:r>
      <w:r w:rsidRPr="00796FB7" w:rsidR="00E25532">
        <w:rPr>
          <w:sz w:val="22"/>
          <w:szCs w:val="22"/>
          <w:highlight w:val="none"/>
        </w:rPr>
        <w:t>ых возражений  и пояснений</w:t>
      </w:r>
      <w:r w:rsidRPr="00796FB7">
        <w:rPr>
          <w:sz w:val="22"/>
          <w:szCs w:val="22"/>
          <w:highlight w:val="none"/>
        </w:rPr>
        <w:t>, просила удовлетворить встречный иск в полном объеме.</w:t>
      </w:r>
    </w:p>
    <w:p w:rsidR="000E5C4C" w:rsidRPr="00796FB7" w:rsidP="000E5C4C">
      <w:pPr>
        <w:ind w:firstLine="720"/>
        <w:jc w:val="both"/>
        <w:rPr>
          <w:sz w:val="22"/>
          <w:szCs w:val="22"/>
        </w:rPr>
      </w:pPr>
      <w:r w:rsidRPr="00796FB7">
        <w:rPr>
          <w:sz w:val="22"/>
          <w:szCs w:val="22"/>
          <w:highlight w:val="none"/>
        </w:rPr>
        <w:t xml:space="preserve">Ответчик Ладыгин С.В. в </w:t>
      </w:r>
      <w:r w:rsidRPr="00796FB7" w:rsidR="002D49E9">
        <w:rPr>
          <w:sz w:val="22"/>
          <w:szCs w:val="22"/>
          <w:highlight w:val="none"/>
        </w:rPr>
        <w:t xml:space="preserve">судебное заседание не явился, своих представителей </w:t>
      </w:r>
      <w:r w:rsidRPr="00796FB7" w:rsidR="00E25532">
        <w:rPr>
          <w:sz w:val="22"/>
          <w:szCs w:val="22"/>
          <w:highlight w:val="none"/>
        </w:rPr>
        <w:t xml:space="preserve">в заседание не </w:t>
      </w:r>
      <w:r w:rsidRPr="00796FB7" w:rsidR="002D49E9">
        <w:rPr>
          <w:sz w:val="22"/>
          <w:szCs w:val="22"/>
          <w:highlight w:val="none"/>
        </w:rPr>
        <w:t>направил, уведомлен надлежащим образом</w:t>
      </w:r>
      <w:r w:rsidRPr="00796FB7" w:rsidR="00E25532">
        <w:rPr>
          <w:sz w:val="22"/>
          <w:szCs w:val="22"/>
          <w:highlight w:val="none"/>
        </w:rPr>
        <w:t xml:space="preserve"> о месте и времени рассмотрения дела</w:t>
      </w:r>
      <w:r w:rsidRPr="00796FB7" w:rsidR="002D49E9">
        <w:rPr>
          <w:sz w:val="22"/>
          <w:szCs w:val="22"/>
          <w:highlight w:val="none"/>
        </w:rPr>
        <w:t>.</w:t>
      </w:r>
    </w:p>
    <w:p w:rsidR="000E5C4C" w:rsidRPr="00796FB7" w:rsidP="000E5C4C">
      <w:pPr>
        <w:ind w:firstLine="720"/>
        <w:jc w:val="both"/>
        <w:rPr>
          <w:sz w:val="22"/>
          <w:szCs w:val="22"/>
        </w:rPr>
      </w:pPr>
      <w:r w:rsidRPr="00796FB7">
        <w:rPr>
          <w:sz w:val="22"/>
          <w:szCs w:val="22"/>
          <w:highlight w:val="none"/>
        </w:rPr>
        <w:t>С учетом положений ст. 167 ГПК РФ суд счел возможным рассмотреть дело при данной явке.</w:t>
      </w:r>
    </w:p>
    <w:p w:rsidR="000E5C4C" w:rsidRPr="00796FB7" w:rsidP="000E5C4C">
      <w:pPr>
        <w:ind w:firstLine="720"/>
        <w:jc w:val="both"/>
        <w:rPr>
          <w:sz w:val="22"/>
          <w:szCs w:val="22"/>
        </w:rPr>
      </w:pPr>
      <w:r w:rsidRPr="00796FB7">
        <w:rPr>
          <w:sz w:val="22"/>
          <w:szCs w:val="22"/>
          <w:highlight w:val="none"/>
        </w:rPr>
        <w:t xml:space="preserve">Выслушав явившихся в судебное заседание лиц, участвующих в деле, исследовав письменные материалы дела, суд считает, что в удовлетворении первоначального иска необходимо отказать, а встречный иск – удовлетворить по следующим основаниям.  </w:t>
      </w:r>
    </w:p>
    <w:p w:rsidR="00583E1D" w:rsidRPr="00796FB7" w:rsidP="00583E1D">
      <w:pPr>
        <w:autoSpaceDE w:val="0"/>
        <w:autoSpaceDN w:val="0"/>
        <w:adjustRightInd w:val="0"/>
        <w:ind w:firstLine="708"/>
        <w:jc w:val="both"/>
        <w:rPr>
          <w:sz w:val="22"/>
          <w:szCs w:val="22"/>
        </w:rPr>
      </w:pPr>
      <w:r w:rsidRPr="00796FB7">
        <w:rPr>
          <w:sz w:val="22"/>
          <w:szCs w:val="22"/>
          <w:highlight w:val="none"/>
        </w:rPr>
        <w:t xml:space="preserve">Судом установлено, что </w:t>
      </w:r>
      <w:r w:rsidR="00506C68">
        <w:rPr>
          <w:sz w:val="22"/>
          <w:szCs w:val="22"/>
          <w:highlight w:val="none"/>
        </w:rPr>
        <w:t>ххххх</w:t>
      </w:r>
      <w:r w:rsidRPr="00796FB7">
        <w:rPr>
          <w:sz w:val="22"/>
          <w:szCs w:val="22"/>
          <w:highlight w:val="none"/>
        </w:rPr>
        <w:t xml:space="preserve"> </w:t>
      </w:r>
      <w:r w:rsidRPr="00796FB7" w:rsidR="0046419D">
        <w:rPr>
          <w:sz w:val="22"/>
          <w:szCs w:val="22"/>
          <w:highlight w:val="none"/>
        </w:rPr>
        <w:t xml:space="preserve">ПАО Сбербанк России </w:t>
      </w:r>
      <w:r w:rsidRPr="00796FB7">
        <w:rPr>
          <w:sz w:val="22"/>
          <w:szCs w:val="22"/>
          <w:highlight w:val="none"/>
        </w:rPr>
        <w:t xml:space="preserve">был предоставлен кредит </w:t>
      </w:r>
      <w:r w:rsidRPr="00796FB7" w:rsidR="0046419D">
        <w:rPr>
          <w:sz w:val="22"/>
          <w:szCs w:val="22"/>
          <w:highlight w:val="none"/>
        </w:rPr>
        <w:t xml:space="preserve">Сычеву А.В. </w:t>
      </w:r>
      <w:r w:rsidRPr="00796FB7" w:rsidR="00AA39E6">
        <w:rPr>
          <w:sz w:val="22"/>
          <w:szCs w:val="22"/>
          <w:highlight w:val="none"/>
        </w:rPr>
        <w:t>н</w:t>
      </w:r>
      <w:r w:rsidRPr="00796FB7">
        <w:rPr>
          <w:sz w:val="22"/>
          <w:szCs w:val="22"/>
          <w:highlight w:val="none"/>
        </w:rPr>
        <w:t xml:space="preserve">а приобретение строящегося жилья – квартиры по адресу: </w:t>
      </w:r>
      <w:r w:rsidR="00506C68">
        <w:rPr>
          <w:sz w:val="22"/>
          <w:szCs w:val="22"/>
          <w:highlight w:val="none"/>
        </w:rPr>
        <w:t>хххх</w:t>
      </w:r>
      <w:r w:rsidRPr="00506C68">
        <w:rPr>
          <w:rFonts w:eastAsia="Calibri"/>
          <w:sz w:val="22"/>
          <w:szCs w:val="22"/>
          <w:highlight w:val="none"/>
        </w:rPr>
        <w:t xml:space="preserve">, заключен кредитный договор </w:t>
      </w:r>
      <w:r w:rsidRPr="00506C68" w:rsidR="00506C68">
        <w:rPr>
          <w:rFonts w:eastAsia="Calibri"/>
          <w:sz w:val="22"/>
          <w:szCs w:val="22"/>
          <w:highlight w:val="none"/>
        </w:rPr>
        <w:t>хххх</w:t>
      </w:r>
      <w:r w:rsidRPr="00506C68">
        <w:rPr>
          <w:rFonts w:eastAsia="Calibri"/>
          <w:sz w:val="22"/>
          <w:szCs w:val="22"/>
          <w:highlight w:val="none"/>
        </w:rPr>
        <w:t xml:space="preserve"> на сумму 6 829 000 руб. на срок 300 месяцев под 10% годовых для целей финансирования </w:t>
      </w:r>
      <w:r w:rsidRPr="00796FB7">
        <w:rPr>
          <w:sz w:val="22"/>
          <w:szCs w:val="22"/>
          <w:highlight w:val="none"/>
        </w:rPr>
        <w:t xml:space="preserve">Договора участия в долевом строительстве многоквартирного дома, </w:t>
      </w:r>
      <w:r w:rsidR="00506C68">
        <w:rPr>
          <w:sz w:val="22"/>
          <w:szCs w:val="22"/>
          <w:highlight w:val="none"/>
        </w:rPr>
        <w:t>ххххх</w:t>
      </w:r>
      <w:r w:rsidRPr="00796FB7">
        <w:rPr>
          <w:sz w:val="22"/>
          <w:szCs w:val="22"/>
          <w:highlight w:val="none"/>
        </w:rPr>
        <w:t xml:space="preserve">, выдан </w:t>
      </w:r>
      <w:r w:rsidR="00506C68">
        <w:rPr>
          <w:sz w:val="22"/>
          <w:szCs w:val="22"/>
          <w:highlight w:val="none"/>
        </w:rPr>
        <w:t>хххх</w:t>
      </w:r>
      <w:r w:rsidRPr="00796FB7">
        <w:rPr>
          <w:sz w:val="22"/>
          <w:szCs w:val="22"/>
          <w:highlight w:val="none"/>
        </w:rPr>
        <w:t xml:space="preserve">, дата государственной регистрации: </w:t>
      </w:r>
      <w:r w:rsidR="00506C68">
        <w:rPr>
          <w:sz w:val="22"/>
          <w:szCs w:val="22"/>
          <w:highlight w:val="none"/>
        </w:rPr>
        <w:t>хххх</w:t>
      </w:r>
      <w:r w:rsidRPr="00796FB7">
        <w:rPr>
          <w:sz w:val="22"/>
          <w:szCs w:val="22"/>
          <w:highlight w:val="none"/>
        </w:rPr>
        <w:t xml:space="preserve">, номер государственной регистрации: </w:t>
      </w:r>
      <w:r w:rsidR="00506C68">
        <w:rPr>
          <w:sz w:val="22"/>
          <w:szCs w:val="22"/>
          <w:highlight w:val="none"/>
        </w:rPr>
        <w:t>ххххх</w:t>
      </w:r>
      <w:r w:rsidRPr="00796FB7">
        <w:rPr>
          <w:sz w:val="22"/>
          <w:szCs w:val="22"/>
          <w:highlight w:val="none"/>
        </w:rPr>
        <w:t xml:space="preserve">. </w:t>
      </w:r>
    </w:p>
    <w:p w:rsidR="00AA39E6" w:rsidRPr="00506C68" w:rsidP="00AA39E6">
      <w:pPr>
        <w:autoSpaceDE w:val="0"/>
        <w:autoSpaceDN w:val="0"/>
        <w:adjustRightInd w:val="0"/>
        <w:ind w:firstLine="708"/>
        <w:jc w:val="both"/>
        <w:rPr>
          <w:rFonts w:eastAsia="Calibri"/>
          <w:sz w:val="22"/>
          <w:szCs w:val="22"/>
        </w:rPr>
      </w:pPr>
      <w:r w:rsidRPr="00506C68">
        <w:rPr>
          <w:rFonts w:eastAsia="Calibri"/>
          <w:sz w:val="22"/>
          <w:szCs w:val="22"/>
          <w:highlight w:val="none"/>
        </w:rPr>
        <w:t>хххх</w:t>
      </w:r>
      <w:r w:rsidRPr="00506C68" w:rsidR="00583E1D">
        <w:rPr>
          <w:rFonts w:eastAsia="Calibri"/>
          <w:sz w:val="22"/>
          <w:szCs w:val="22"/>
          <w:highlight w:val="none"/>
        </w:rPr>
        <w:t xml:space="preserve"> в Росреестре была зарегистрирована Ипотека в силу закона (номер государственной регистрации: </w:t>
      </w:r>
      <w:r w:rsidRPr="00506C68">
        <w:rPr>
          <w:rFonts w:eastAsia="Calibri"/>
          <w:sz w:val="22"/>
          <w:szCs w:val="22"/>
          <w:highlight w:val="none"/>
        </w:rPr>
        <w:t>хххх</w:t>
      </w:r>
      <w:r w:rsidRPr="00506C68" w:rsidR="00583E1D">
        <w:rPr>
          <w:rFonts w:eastAsia="Calibri"/>
          <w:sz w:val="22"/>
          <w:szCs w:val="22"/>
          <w:highlight w:val="none"/>
        </w:rPr>
        <w:t>)</w:t>
      </w:r>
      <w:r w:rsidRPr="00506C68" w:rsidR="0046419D">
        <w:rPr>
          <w:rFonts w:eastAsia="Calibri"/>
          <w:sz w:val="22"/>
          <w:szCs w:val="22"/>
          <w:highlight w:val="none"/>
        </w:rPr>
        <w:t xml:space="preserve"> на указанное жилое помещение в пользу банка</w:t>
      </w:r>
      <w:r w:rsidRPr="00506C68" w:rsidR="00583E1D">
        <w:rPr>
          <w:rFonts w:eastAsia="Calibri"/>
          <w:sz w:val="22"/>
          <w:szCs w:val="22"/>
          <w:highlight w:val="none"/>
        </w:rPr>
        <w:t>.</w:t>
      </w:r>
    </w:p>
    <w:p w:rsidR="00AA39E6" w:rsidRPr="00796FB7" w:rsidP="00AA39E6">
      <w:pPr>
        <w:autoSpaceDE w:val="0"/>
        <w:autoSpaceDN w:val="0"/>
        <w:adjustRightInd w:val="0"/>
        <w:ind w:firstLine="708"/>
        <w:jc w:val="both"/>
        <w:rPr>
          <w:rFonts w:eastAsia="Calibri"/>
          <w:sz w:val="22"/>
          <w:szCs w:val="22"/>
        </w:rPr>
      </w:pPr>
      <w:r w:rsidRPr="00506C68">
        <w:rPr>
          <w:rFonts w:eastAsia="Calibri"/>
          <w:sz w:val="22"/>
          <w:szCs w:val="22"/>
          <w:highlight w:val="none"/>
        </w:rPr>
        <w:t>хххх</w:t>
      </w:r>
      <w:r w:rsidRPr="00506C68" w:rsidR="00583E1D">
        <w:rPr>
          <w:rFonts w:eastAsia="Calibri"/>
          <w:sz w:val="22"/>
          <w:szCs w:val="22"/>
          <w:highlight w:val="none"/>
        </w:rPr>
        <w:t xml:space="preserve"> Сычев А.В.  </w:t>
      </w:r>
      <w:r w:rsidRPr="00506C68">
        <w:rPr>
          <w:rFonts w:eastAsia="Calibri"/>
          <w:sz w:val="22"/>
          <w:szCs w:val="22"/>
          <w:highlight w:val="none"/>
        </w:rPr>
        <w:t xml:space="preserve">с согласия истца </w:t>
      </w:r>
      <w:r w:rsidRPr="00506C68" w:rsidR="00583E1D">
        <w:rPr>
          <w:rFonts w:eastAsia="Calibri"/>
          <w:sz w:val="22"/>
          <w:szCs w:val="22"/>
          <w:highlight w:val="none"/>
        </w:rPr>
        <w:t>продал квартиру Ладыгину С.В.</w:t>
      </w:r>
      <w:r w:rsidRPr="00506C68" w:rsidR="00E25532">
        <w:rPr>
          <w:rFonts w:eastAsia="Calibri"/>
          <w:sz w:val="22"/>
          <w:szCs w:val="22"/>
          <w:highlight w:val="none"/>
        </w:rPr>
        <w:t>, приняв на себя обязательства</w:t>
      </w:r>
      <w:r w:rsidRPr="00506C68" w:rsidR="002D49E9">
        <w:rPr>
          <w:rFonts w:eastAsia="Calibri"/>
          <w:sz w:val="22"/>
          <w:szCs w:val="22"/>
          <w:highlight w:val="none"/>
        </w:rPr>
        <w:t xml:space="preserve"> </w:t>
      </w:r>
      <w:r w:rsidRPr="00796FB7">
        <w:rPr>
          <w:sz w:val="22"/>
          <w:szCs w:val="22"/>
          <w:highlight w:val="none"/>
        </w:rPr>
        <w:t>направить часть денежных средств от продажи квартиры в счет погашения кредита (п. 1</w:t>
      </w:r>
      <w:r w:rsidRPr="00796FB7" w:rsidR="002D49E9">
        <w:rPr>
          <w:sz w:val="22"/>
          <w:szCs w:val="22"/>
          <w:highlight w:val="none"/>
        </w:rPr>
        <w:t>.</w:t>
      </w:r>
      <w:r w:rsidRPr="00796FB7">
        <w:rPr>
          <w:sz w:val="22"/>
          <w:szCs w:val="22"/>
          <w:highlight w:val="none"/>
        </w:rPr>
        <w:t>3 договора купли-продажи).</w:t>
      </w:r>
    </w:p>
    <w:p w:rsidR="00AA39E6" w:rsidRPr="00796FB7" w:rsidP="00AA39E6">
      <w:pPr>
        <w:autoSpaceDE w:val="0"/>
        <w:autoSpaceDN w:val="0"/>
        <w:adjustRightInd w:val="0"/>
        <w:ind w:firstLine="708"/>
        <w:jc w:val="both"/>
        <w:rPr>
          <w:bCs/>
          <w:sz w:val="22"/>
          <w:szCs w:val="22"/>
        </w:rPr>
      </w:pPr>
      <w:r w:rsidRPr="00796FB7">
        <w:rPr>
          <w:bCs/>
          <w:sz w:val="22"/>
          <w:szCs w:val="22"/>
          <w:highlight w:val="none"/>
        </w:rPr>
        <w:t xml:space="preserve">Ладыгин С.В. приобрел квартиру </w:t>
      </w:r>
      <w:r w:rsidRPr="00796FB7">
        <w:rPr>
          <w:sz w:val="22"/>
          <w:szCs w:val="22"/>
          <w:highlight w:val="none"/>
        </w:rPr>
        <w:t xml:space="preserve">по адресу: </w:t>
      </w:r>
      <w:r w:rsidR="00506C68">
        <w:rPr>
          <w:sz w:val="22"/>
          <w:szCs w:val="22"/>
          <w:highlight w:val="none"/>
        </w:rPr>
        <w:t>хххх</w:t>
      </w:r>
      <w:r w:rsidRPr="00796FB7">
        <w:rPr>
          <w:bCs/>
          <w:sz w:val="22"/>
          <w:szCs w:val="22"/>
          <w:highlight w:val="none"/>
        </w:rPr>
        <w:t xml:space="preserve"> также с использованием заемных средств Сбербанка (</w:t>
      </w:r>
      <w:r w:rsidRPr="00506C68">
        <w:rPr>
          <w:rFonts w:eastAsia="Calibri"/>
          <w:sz w:val="22"/>
          <w:szCs w:val="22"/>
          <w:highlight w:val="none"/>
        </w:rPr>
        <w:t xml:space="preserve">Кредитный договор </w:t>
      </w:r>
      <w:r w:rsidRPr="00506C68" w:rsidR="00506C68">
        <w:rPr>
          <w:rFonts w:eastAsia="Calibri"/>
          <w:sz w:val="22"/>
          <w:szCs w:val="22"/>
          <w:highlight w:val="none"/>
        </w:rPr>
        <w:t>ххх</w:t>
      </w:r>
      <w:r w:rsidRPr="00506C68" w:rsidR="0046419D">
        <w:rPr>
          <w:rFonts w:eastAsia="Calibri"/>
          <w:sz w:val="22"/>
          <w:szCs w:val="22"/>
          <w:highlight w:val="none"/>
        </w:rPr>
        <w:t>)</w:t>
      </w:r>
      <w:r w:rsidRPr="00796FB7">
        <w:rPr>
          <w:bCs/>
          <w:sz w:val="22"/>
          <w:szCs w:val="22"/>
          <w:highlight w:val="none"/>
        </w:rPr>
        <w:t>. Договором купли-продажи было предусмотрено, что заемные денежные средства перечисляются истцом непосредственно на счет продавца по дого</w:t>
      </w:r>
      <w:r w:rsidRPr="00796FB7" w:rsidR="000E5C4C">
        <w:rPr>
          <w:bCs/>
          <w:sz w:val="22"/>
          <w:szCs w:val="22"/>
          <w:highlight w:val="none"/>
        </w:rPr>
        <w:t>во</w:t>
      </w:r>
      <w:r w:rsidRPr="00796FB7">
        <w:rPr>
          <w:bCs/>
          <w:sz w:val="22"/>
          <w:szCs w:val="22"/>
          <w:highlight w:val="none"/>
        </w:rPr>
        <w:t>ру</w:t>
      </w:r>
      <w:r w:rsidRPr="00796FB7" w:rsidR="007B292A">
        <w:rPr>
          <w:bCs/>
          <w:sz w:val="22"/>
          <w:szCs w:val="22"/>
          <w:highlight w:val="none"/>
        </w:rPr>
        <w:t xml:space="preserve"> Сычева А.В.</w:t>
      </w:r>
      <w:r w:rsidRPr="00796FB7" w:rsidR="00484F31">
        <w:rPr>
          <w:bCs/>
          <w:sz w:val="22"/>
          <w:szCs w:val="22"/>
          <w:highlight w:val="none"/>
        </w:rPr>
        <w:t xml:space="preserve">, </w:t>
      </w:r>
      <w:r w:rsidRPr="00796FB7" w:rsidR="007B292A">
        <w:rPr>
          <w:bCs/>
          <w:sz w:val="22"/>
          <w:szCs w:val="22"/>
          <w:highlight w:val="none"/>
        </w:rPr>
        <w:t>открыт</w:t>
      </w:r>
      <w:r w:rsidRPr="00796FB7" w:rsidR="0046419D">
        <w:rPr>
          <w:bCs/>
          <w:sz w:val="22"/>
          <w:szCs w:val="22"/>
          <w:highlight w:val="none"/>
        </w:rPr>
        <w:t>ый</w:t>
      </w:r>
      <w:r w:rsidRPr="00796FB7" w:rsidR="00484F31">
        <w:rPr>
          <w:bCs/>
          <w:sz w:val="22"/>
          <w:szCs w:val="22"/>
          <w:highlight w:val="none"/>
        </w:rPr>
        <w:t xml:space="preserve"> в Сбербанке</w:t>
      </w:r>
      <w:r w:rsidRPr="00796FB7">
        <w:rPr>
          <w:bCs/>
          <w:sz w:val="22"/>
          <w:szCs w:val="22"/>
          <w:highlight w:val="none"/>
        </w:rPr>
        <w:t xml:space="preserve">, -  </w:t>
      </w:r>
      <w:r w:rsidRPr="00796FB7" w:rsidR="00F309B6">
        <w:rPr>
          <w:bCs/>
          <w:sz w:val="22"/>
          <w:szCs w:val="22"/>
          <w:highlight w:val="none"/>
        </w:rPr>
        <w:t xml:space="preserve">Указанная обязанность истцом исполнена, денежные средства в </w:t>
      </w:r>
      <w:r w:rsidRPr="00796FB7" w:rsidR="002D49E9">
        <w:rPr>
          <w:bCs/>
          <w:sz w:val="22"/>
          <w:szCs w:val="22"/>
          <w:highlight w:val="none"/>
        </w:rPr>
        <w:t xml:space="preserve">размере 12 000 000 (двенадцать миллионов) рублей </w:t>
      </w:r>
      <w:r w:rsidRPr="00796FB7" w:rsidR="00F309B6">
        <w:rPr>
          <w:bCs/>
          <w:sz w:val="22"/>
          <w:szCs w:val="22"/>
          <w:highlight w:val="none"/>
        </w:rPr>
        <w:t xml:space="preserve">переведены </w:t>
      </w:r>
      <w:r w:rsidRPr="00796FB7" w:rsidR="002D49E9">
        <w:rPr>
          <w:bCs/>
          <w:sz w:val="22"/>
          <w:szCs w:val="22"/>
          <w:highlight w:val="none"/>
        </w:rPr>
        <w:t xml:space="preserve"> истцом </w:t>
      </w:r>
      <w:r w:rsidRPr="00796FB7" w:rsidR="00F309B6">
        <w:rPr>
          <w:bCs/>
          <w:sz w:val="22"/>
          <w:szCs w:val="22"/>
          <w:highlight w:val="none"/>
        </w:rPr>
        <w:t>на счет Сычева А.В.</w:t>
      </w:r>
      <w:r w:rsidRPr="00796FB7" w:rsidR="00484F31">
        <w:rPr>
          <w:bCs/>
          <w:sz w:val="22"/>
          <w:szCs w:val="22"/>
          <w:highlight w:val="none"/>
        </w:rPr>
        <w:t>, открытом в Сбербанке.</w:t>
      </w:r>
    </w:p>
    <w:p w:rsidR="00A608E6" w:rsidRPr="00506C68" w:rsidP="00A608E6">
      <w:pPr>
        <w:autoSpaceDE w:val="0"/>
        <w:autoSpaceDN w:val="0"/>
        <w:adjustRightInd w:val="0"/>
        <w:ind w:firstLine="708"/>
        <w:jc w:val="both"/>
        <w:rPr>
          <w:rFonts w:eastAsia="Calibri"/>
          <w:sz w:val="22"/>
          <w:szCs w:val="22"/>
        </w:rPr>
      </w:pPr>
      <w:r w:rsidRPr="00506C68">
        <w:rPr>
          <w:rFonts w:eastAsia="Calibri"/>
          <w:sz w:val="22"/>
          <w:szCs w:val="22"/>
          <w:highlight w:val="none"/>
        </w:rPr>
        <w:t xml:space="preserve">Запись о праве собственности Ладыгина С.В. на квартиру внесенена в Росреестр </w:t>
      </w:r>
      <w:r w:rsidRPr="00506C68" w:rsidR="00506C68">
        <w:rPr>
          <w:rFonts w:eastAsia="Calibri"/>
          <w:sz w:val="22"/>
          <w:szCs w:val="22"/>
          <w:highlight w:val="none"/>
        </w:rPr>
        <w:t>ххххх</w:t>
      </w:r>
      <w:r w:rsidRPr="00506C68">
        <w:rPr>
          <w:rFonts w:eastAsia="Calibri"/>
          <w:sz w:val="22"/>
          <w:szCs w:val="22"/>
          <w:highlight w:val="none"/>
        </w:rPr>
        <w:t xml:space="preserve"> (номер записи - </w:t>
      </w:r>
      <w:r w:rsidRPr="00506C68" w:rsidR="00506C68">
        <w:rPr>
          <w:rFonts w:eastAsia="Calibri"/>
          <w:sz w:val="22"/>
          <w:szCs w:val="22"/>
          <w:highlight w:val="none"/>
        </w:rPr>
        <w:t>ххххх</w:t>
      </w:r>
      <w:r w:rsidRPr="00506C68">
        <w:rPr>
          <w:rFonts w:eastAsia="Calibri"/>
          <w:sz w:val="22"/>
          <w:szCs w:val="22"/>
          <w:highlight w:val="none"/>
        </w:rPr>
        <w:t xml:space="preserve">). Одновременно в пользу Сбербанка установлена ипотека в силу закона (номер государственной регистрации -  </w:t>
      </w:r>
      <w:r w:rsidRPr="00506C68" w:rsidR="00506C68">
        <w:rPr>
          <w:rFonts w:eastAsia="Calibri"/>
          <w:sz w:val="22"/>
          <w:szCs w:val="22"/>
          <w:highlight w:val="none"/>
        </w:rPr>
        <w:t>хххх</w:t>
      </w:r>
      <w:r w:rsidRPr="00506C68">
        <w:rPr>
          <w:rFonts w:eastAsia="Calibri"/>
          <w:sz w:val="22"/>
          <w:szCs w:val="22"/>
          <w:highlight w:val="none"/>
        </w:rPr>
        <w:t>).</w:t>
      </w:r>
    </w:p>
    <w:p w:rsidR="00F309B6" w:rsidRPr="00506C68" w:rsidP="00A608E6">
      <w:pPr>
        <w:autoSpaceDE w:val="0"/>
        <w:autoSpaceDN w:val="0"/>
        <w:adjustRightInd w:val="0"/>
        <w:ind w:firstLine="708"/>
        <w:jc w:val="both"/>
        <w:rPr>
          <w:rFonts w:eastAsia="Calibri"/>
          <w:sz w:val="22"/>
          <w:szCs w:val="22"/>
          <w:lang w:eastAsia="en-US"/>
        </w:rPr>
      </w:pPr>
      <w:r w:rsidRPr="00506C68">
        <w:rPr>
          <w:rFonts w:eastAsia="Calibri"/>
          <w:sz w:val="22"/>
          <w:szCs w:val="22"/>
          <w:highlight w:val="none"/>
        </w:rPr>
        <w:t>хххх</w:t>
      </w:r>
      <w:r w:rsidRPr="00506C68" w:rsidR="00A608E6">
        <w:rPr>
          <w:rFonts w:eastAsia="Calibri"/>
          <w:sz w:val="22"/>
          <w:szCs w:val="22"/>
          <w:highlight w:val="none"/>
        </w:rPr>
        <w:t xml:space="preserve"> </w:t>
      </w:r>
      <w:r w:rsidRPr="00796FB7" w:rsidR="000E5C4C">
        <w:rPr>
          <w:sz w:val="22"/>
          <w:szCs w:val="22"/>
          <w:highlight w:val="none"/>
        </w:rPr>
        <w:t xml:space="preserve">Сычев А.В. явился в отделение Сбербанка и уведомил сотрудника банка о готовности полностью погасить имеющийся остаток по кредиту, подал в Сбербанк </w:t>
      </w:r>
      <w:r w:rsidRPr="00796FB7" w:rsidR="00A608E6">
        <w:rPr>
          <w:sz w:val="22"/>
          <w:szCs w:val="22"/>
          <w:highlight w:val="none"/>
        </w:rPr>
        <w:t xml:space="preserve">соответствующее </w:t>
      </w:r>
      <w:r w:rsidRPr="00796FB7" w:rsidR="000E5C4C">
        <w:rPr>
          <w:sz w:val="22"/>
          <w:szCs w:val="22"/>
          <w:highlight w:val="none"/>
        </w:rPr>
        <w:t>заявление о досрочном погашении</w:t>
      </w:r>
      <w:r w:rsidRPr="00796FB7" w:rsidR="00E25532">
        <w:rPr>
          <w:sz w:val="22"/>
          <w:szCs w:val="22"/>
          <w:highlight w:val="none"/>
        </w:rPr>
        <w:t xml:space="preserve"> задолженности по </w:t>
      </w:r>
      <w:r w:rsidRPr="00506C68" w:rsidR="000E5C4C">
        <w:rPr>
          <w:rFonts w:eastAsia="Calibri"/>
          <w:sz w:val="22"/>
          <w:szCs w:val="22"/>
          <w:highlight w:val="none"/>
          <w:lang w:eastAsia="en-US"/>
        </w:rPr>
        <w:t>кредитно</w:t>
      </w:r>
      <w:r w:rsidRPr="00506C68" w:rsidR="00E25532">
        <w:rPr>
          <w:rFonts w:eastAsia="Calibri"/>
          <w:sz w:val="22"/>
          <w:szCs w:val="22"/>
          <w:highlight w:val="none"/>
          <w:lang w:eastAsia="en-US"/>
        </w:rPr>
        <w:t>му договору</w:t>
      </w:r>
      <w:r w:rsidRPr="00506C68">
        <w:rPr>
          <w:rFonts w:eastAsia="Calibri"/>
          <w:sz w:val="22"/>
          <w:szCs w:val="22"/>
          <w:highlight w:val="none"/>
          <w:lang w:eastAsia="en-US"/>
        </w:rPr>
        <w:t>.</w:t>
      </w:r>
    </w:p>
    <w:p w:rsidR="00F309B6" w:rsidRPr="00506C68" w:rsidP="00F309B6">
      <w:pPr>
        <w:autoSpaceDE w:val="0"/>
        <w:autoSpaceDN w:val="0"/>
        <w:adjustRightInd w:val="0"/>
        <w:ind w:firstLine="708"/>
        <w:jc w:val="both"/>
        <w:rPr>
          <w:rFonts w:eastAsia="Calibri"/>
          <w:sz w:val="22"/>
          <w:szCs w:val="22"/>
          <w:lang w:eastAsia="en-US"/>
        </w:rPr>
      </w:pPr>
      <w:r w:rsidRPr="00506C68">
        <w:rPr>
          <w:rFonts w:eastAsia="Calibri"/>
          <w:sz w:val="22"/>
          <w:szCs w:val="22"/>
          <w:highlight w:val="none"/>
          <w:lang w:eastAsia="en-US"/>
        </w:rPr>
        <w:t xml:space="preserve">Сычев А.В. </w:t>
      </w:r>
      <w:r w:rsidRPr="00506C68" w:rsidR="002D49E9">
        <w:rPr>
          <w:rFonts w:eastAsia="Calibri"/>
          <w:sz w:val="22"/>
          <w:szCs w:val="22"/>
          <w:highlight w:val="none"/>
          <w:lang w:eastAsia="en-US"/>
        </w:rPr>
        <w:t xml:space="preserve">в судебном  заседании </w:t>
      </w:r>
      <w:r w:rsidRPr="00506C68">
        <w:rPr>
          <w:rFonts w:eastAsia="Calibri"/>
          <w:sz w:val="22"/>
          <w:szCs w:val="22"/>
          <w:highlight w:val="none"/>
          <w:lang w:eastAsia="en-US"/>
        </w:rPr>
        <w:t xml:space="preserve">пояснил, что </w:t>
      </w:r>
      <w:r w:rsidRPr="00506C68" w:rsidR="00506C68">
        <w:rPr>
          <w:rFonts w:eastAsia="Calibri"/>
          <w:sz w:val="22"/>
          <w:szCs w:val="22"/>
          <w:highlight w:val="none"/>
          <w:lang w:eastAsia="en-US"/>
        </w:rPr>
        <w:t>хххх</w:t>
      </w:r>
      <w:r w:rsidRPr="00506C68">
        <w:rPr>
          <w:rFonts w:eastAsia="Calibri"/>
          <w:sz w:val="22"/>
          <w:szCs w:val="22"/>
          <w:highlight w:val="none"/>
          <w:lang w:eastAsia="en-US"/>
        </w:rPr>
        <w:t xml:space="preserve"> в банке подал заявление о досрочном погашении кредита и </w:t>
      </w:r>
      <w:r w:rsidRPr="00796FB7">
        <w:rPr>
          <w:sz w:val="22"/>
          <w:szCs w:val="22"/>
          <w:highlight w:val="none"/>
        </w:rPr>
        <w:t xml:space="preserve">попросил операциониста назвать сумму, необходимую для полного погашения </w:t>
      </w:r>
      <w:r w:rsidRPr="00796FB7" w:rsidR="00E25532">
        <w:rPr>
          <w:sz w:val="22"/>
          <w:szCs w:val="22"/>
          <w:highlight w:val="none"/>
        </w:rPr>
        <w:t xml:space="preserve">всей </w:t>
      </w:r>
      <w:r w:rsidRPr="00796FB7">
        <w:rPr>
          <w:sz w:val="22"/>
          <w:szCs w:val="22"/>
          <w:highlight w:val="none"/>
        </w:rPr>
        <w:t>задолженности по кредиту, в том числе, и для определения остатка средств, которые он в дальнейшем</w:t>
      </w:r>
      <w:r w:rsidRPr="00796FB7" w:rsidR="00484F31">
        <w:rPr>
          <w:sz w:val="22"/>
          <w:szCs w:val="22"/>
          <w:highlight w:val="none"/>
        </w:rPr>
        <w:t xml:space="preserve">, после полного погашения задолженности по кредитному договору перед Сбербанком, должен будет перевести Голбай А.И. </w:t>
      </w:r>
      <w:r w:rsidRPr="00796FB7">
        <w:rPr>
          <w:sz w:val="22"/>
          <w:szCs w:val="22"/>
          <w:highlight w:val="none"/>
        </w:rPr>
        <w:t xml:space="preserve"> Операционист</w:t>
      </w:r>
      <w:r w:rsidRPr="00796FB7" w:rsidR="00484F31">
        <w:rPr>
          <w:sz w:val="22"/>
          <w:szCs w:val="22"/>
          <w:highlight w:val="none"/>
        </w:rPr>
        <w:t xml:space="preserve"> сообщил</w:t>
      </w:r>
      <w:r w:rsidRPr="00796FB7" w:rsidR="007B292A">
        <w:rPr>
          <w:sz w:val="22"/>
          <w:szCs w:val="22"/>
          <w:highlight w:val="none"/>
        </w:rPr>
        <w:t>а</w:t>
      </w:r>
      <w:r w:rsidRPr="00796FB7" w:rsidR="00484F31">
        <w:rPr>
          <w:sz w:val="22"/>
          <w:szCs w:val="22"/>
          <w:highlight w:val="none"/>
        </w:rPr>
        <w:t>, что сумма для полного погашения задолженности по кредиту составляет</w:t>
      </w:r>
      <w:r w:rsidRPr="00796FB7">
        <w:rPr>
          <w:sz w:val="22"/>
          <w:szCs w:val="22"/>
          <w:highlight w:val="none"/>
        </w:rPr>
        <w:t xml:space="preserve"> </w:t>
      </w:r>
      <w:r w:rsidRPr="00506C68">
        <w:rPr>
          <w:rFonts w:eastAsia="Calibri"/>
          <w:sz w:val="22"/>
          <w:szCs w:val="22"/>
          <w:highlight w:val="none"/>
          <w:lang w:eastAsia="en-US"/>
        </w:rPr>
        <w:t>5 192 002 (пять миллионов сто девяносто две тысячи два)</w:t>
      </w:r>
      <w:r w:rsidRPr="00506C68" w:rsidR="00E25532">
        <w:rPr>
          <w:rFonts w:eastAsia="Calibri"/>
          <w:sz w:val="22"/>
          <w:szCs w:val="22"/>
          <w:highlight w:val="none"/>
          <w:lang w:eastAsia="en-US"/>
        </w:rPr>
        <w:t xml:space="preserve"> руб.</w:t>
      </w:r>
      <w:r w:rsidRPr="00506C68">
        <w:rPr>
          <w:rFonts w:eastAsia="Calibri"/>
          <w:sz w:val="22"/>
          <w:szCs w:val="22"/>
          <w:highlight w:val="none"/>
          <w:lang w:eastAsia="en-US"/>
        </w:rPr>
        <w:t xml:space="preserve"> 75 коп., на перевод которой в погашение задолженности по кредитному договору  Сычев А.В. дал согласие. Остаток суммы со счета </w:t>
      </w:r>
      <w:r w:rsidRPr="00506C68" w:rsidR="0046419D">
        <w:rPr>
          <w:rFonts w:eastAsia="Calibri"/>
          <w:sz w:val="22"/>
          <w:szCs w:val="22"/>
          <w:highlight w:val="none"/>
          <w:lang w:eastAsia="en-US"/>
        </w:rPr>
        <w:t xml:space="preserve">он </w:t>
      </w:r>
      <w:r w:rsidRPr="00506C68">
        <w:rPr>
          <w:rFonts w:eastAsia="Calibri"/>
          <w:sz w:val="22"/>
          <w:szCs w:val="22"/>
          <w:highlight w:val="none"/>
          <w:lang w:eastAsia="en-US"/>
        </w:rPr>
        <w:t>переве</w:t>
      </w:r>
      <w:r w:rsidRPr="00506C68" w:rsidR="0046419D">
        <w:rPr>
          <w:rFonts w:eastAsia="Calibri"/>
          <w:sz w:val="22"/>
          <w:szCs w:val="22"/>
          <w:highlight w:val="none"/>
          <w:lang w:eastAsia="en-US"/>
        </w:rPr>
        <w:t xml:space="preserve">л </w:t>
      </w:r>
      <w:r w:rsidRPr="00506C68">
        <w:rPr>
          <w:rFonts w:eastAsia="Calibri"/>
          <w:sz w:val="22"/>
          <w:szCs w:val="22"/>
          <w:highlight w:val="none"/>
          <w:lang w:eastAsia="en-US"/>
        </w:rPr>
        <w:t xml:space="preserve">в пользу третьего лица, - Голбай А.И. </w:t>
      </w:r>
    </w:p>
    <w:p w:rsidR="0046419D" w:rsidRPr="00506C68" w:rsidP="002D49E9">
      <w:pPr>
        <w:autoSpaceDE w:val="0"/>
        <w:autoSpaceDN w:val="0"/>
        <w:adjustRightInd w:val="0"/>
        <w:ind w:firstLine="708"/>
        <w:jc w:val="both"/>
        <w:rPr>
          <w:rFonts w:eastAsia="Calibri"/>
          <w:sz w:val="22"/>
          <w:szCs w:val="22"/>
        </w:rPr>
      </w:pPr>
      <w:r w:rsidRPr="00506C68">
        <w:rPr>
          <w:rFonts w:eastAsia="Calibri"/>
          <w:sz w:val="22"/>
          <w:szCs w:val="22"/>
          <w:highlight w:val="none"/>
        </w:rPr>
        <w:t xml:space="preserve">Вместе  с тем, как указывает истец, </w:t>
      </w:r>
      <w:r w:rsidRPr="00506C68" w:rsidR="00506C68">
        <w:rPr>
          <w:rFonts w:eastAsia="Calibri"/>
          <w:sz w:val="22"/>
          <w:szCs w:val="22"/>
          <w:highlight w:val="none"/>
        </w:rPr>
        <w:t>ххххх</w:t>
      </w:r>
      <w:r w:rsidRPr="00506C68">
        <w:rPr>
          <w:rFonts w:eastAsia="Calibri"/>
          <w:sz w:val="22"/>
          <w:szCs w:val="22"/>
          <w:highlight w:val="none"/>
        </w:rPr>
        <w:t xml:space="preserve"> Сычев</w:t>
      </w:r>
      <w:r w:rsidRPr="00506C68" w:rsidR="00E25532">
        <w:rPr>
          <w:rFonts w:eastAsia="Calibri"/>
          <w:sz w:val="22"/>
          <w:szCs w:val="22"/>
          <w:highlight w:val="none"/>
        </w:rPr>
        <w:t>ым</w:t>
      </w:r>
      <w:r w:rsidRPr="00506C68">
        <w:rPr>
          <w:rFonts w:eastAsia="Calibri"/>
          <w:sz w:val="22"/>
          <w:szCs w:val="22"/>
          <w:highlight w:val="none"/>
        </w:rPr>
        <w:t xml:space="preserve"> А.В. </w:t>
      </w:r>
      <w:r w:rsidRPr="00506C68" w:rsidR="00E25532">
        <w:rPr>
          <w:rFonts w:eastAsia="Calibri"/>
          <w:sz w:val="22"/>
          <w:szCs w:val="22"/>
          <w:highlight w:val="none"/>
        </w:rPr>
        <w:t xml:space="preserve">не была погашена </w:t>
      </w:r>
      <w:r w:rsidRPr="00506C68">
        <w:rPr>
          <w:rFonts w:eastAsia="Calibri"/>
          <w:sz w:val="22"/>
          <w:szCs w:val="22"/>
          <w:highlight w:val="none"/>
        </w:rPr>
        <w:t>просроченная задолженность по кредитному договору в размере 62 874, 88 руб., состоящая из:  - 48 404, 53 руб. – просроченные проценты, - 14 332,19 руб. – просроченный основной долг, - 30,15 руб. – срочные проценты, начисленные на просроченный основной долг, - 108,01 руб. – неустойка за несвоевременное погашение задолженности. Сычев А.В., как указывает истец, по состоянию на 02.07.2020 был обязан обеспечить на своем счете сумму в размере 5 254 877,63 руб., включая просроченную задолженность в размере 62 874, 88 руб. для полного погашения кредита</w:t>
      </w:r>
      <w:r w:rsidRPr="00506C68">
        <w:rPr>
          <w:rFonts w:eastAsia="Calibri"/>
          <w:sz w:val="22"/>
          <w:szCs w:val="22"/>
          <w:highlight w:val="none"/>
        </w:rPr>
        <w:t>, однако этого не сделал.</w:t>
      </w:r>
    </w:p>
    <w:p w:rsidR="007B292A" w:rsidRPr="00506C68" w:rsidP="002D49E9">
      <w:pPr>
        <w:autoSpaceDE w:val="0"/>
        <w:autoSpaceDN w:val="0"/>
        <w:adjustRightInd w:val="0"/>
        <w:ind w:firstLine="708"/>
        <w:jc w:val="both"/>
        <w:rPr>
          <w:rFonts w:eastAsia="Calibri"/>
          <w:sz w:val="22"/>
          <w:szCs w:val="22"/>
          <w:lang w:eastAsia="en-US"/>
        </w:rPr>
      </w:pPr>
      <w:r w:rsidRPr="00506C68">
        <w:rPr>
          <w:rFonts w:eastAsia="Calibri"/>
          <w:sz w:val="22"/>
          <w:szCs w:val="22"/>
          <w:highlight w:val="none"/>
          <w:lang w:eastAsia="en-US"/>
        </w:rPr>
        <w:t xml:space="preserve">При этом </w:t>
      </w:r>
      <w:r w:rsidRPr="00506C68" w:rsidR="00613FED">
        <w:rPr>
          <w:rFonts w:eastAsia="Calibri"/>
          <w:sz w:val="22"/>
          <w:szCs w:val="22"/>
          <w:highlight w:val="none"/>
          <w:lang w:eastAsia="en-US"/>
        </w:rPr>
        <w:t xml:space="preserve">истец практически два года (до обращения </w:t>
      </w:r>
      <w:r w:rsidRPr="00506C68">
        <w:rPr>
          <w:rFonts w:eastAsia="Calibri"/>
          <w:sz w:val="22"/>
          <w:szCs w:val="22"/>
          <w:highlight w:val="none"/>
          <w:lang w:eastAsia="en-US"/>
        </w:rPr>
        <w:t xml:space="preserve">в суд </w:t>
      </w:r>
      <w:r w:rsidRPr="00506C68" w:rsidR="00613FED">
        <w:rPr>
          <w:rFonts w:eastAsia="Calibri"/>
          <w:sz w:val="22"/>
          <w:szCs w:val="22"/>
          <w:highlight w:val="none"/>
          <w:lang w:eastAsia="en-US"/>
        </w:rPr>
        <w:t xml:space="preserve">с иском </w:t>
      </w:r>
      <w:r w:rsidRPr="00506C68" w:rsidR="00506C68">
        <w:rPr>
          <w:rFonts w:eastAsia="Calibri"/>
          <w:sz w:val="22"/>
          <w:szCs w:val="22"/>
          <w:highlight w:val="none"/>
          <w:lang w:eastAsia="en-US"/>
        </w:rPr>
        <w:t>ххххх</w:t>
      </w:r>
      <w:r w:rsidRPr="00506C68" w:rsidR="00613FED">
        <w:rPr>
          <w:rFonts w:eastAsia="Calibri"/>
          <w:sz w:val="22"/>
          <w:szCs w:val="22"/>
          <w:highlight w:val="none"/>
          <w:lang w:eastAsia="en-US"/>
        </w:rPr>
        <w:t>)</w:t>
      </w:r>
      <w:r w:rsidRPr="00506C68">
        <w:rPr>
          <w:rFonts w:eastAsia="Calibri"/>
          <w:sz w:val="22"/>
          <w:szCs w:val="22"/>
          <w:highlight w:val="none"/>
          <w:lang w:eastAsia="en-US"/>
        </w:rPr>
        <w:t>, несмотря на наличие выявленной задолженности,</w:t>
      </w:r>
      <w:r w:rsidRPr="00506C68" w:rsidR="00613FED">
        <w:rPr>
          <w:rFonts w:eastAsia="Calibri"/>
          <w:sz w:val="22"/>
          <w:szCs w:val="22"/>
          <w:highlight w:val="none"/>
          <w:lang w:eastAsia="en-US"/>
        </w:rPr>
        <w:t xml:space="preserve"> </w:t>
      </w:r>
      <w:r w:rsidRPr="00506C68" w:rsidR="00BC58FE">
        <w:rPr>
          <w:rFonts w:eastAsia="Calibri"/>
          <w:sz w:val="22"/>
          <w:szCs w:val="22"/>
          <w:highlight w:val="none"/>
          <w:lang w:eastAsia="en-US"/>
        </w:rPr>
        <w:t xml:space="preserve">не направлял </w:t>
      </w:r>
      <w:r w:rsidRPr="00506C68" w:rsidR="00613FED">
        <w:rPr>
          <w:rFonts w:eastAsia="Calibri"/>
          <w:sz w:val="22"/>
          <w:szCs w:val="22"/>
          <w:highlight w:val="none"/>
          <w:lang w:eastAsia="en-US"/>
        </w:rPr>
        <w:t xml:space="preserve">в адрес Сычева А.В. </w:t>
      </w:r>
      <w:r w:rsidRPr="00506C68">
        <w:rPr>
          <w:rFonts w:eastAsia="Calibri"/>
          <w:sz w:val="22"/>
          <w:szCs w:val="22"/>
          <w:highlight w:val="none"/>
          <w:lang w:eastAsia="en-US"/>
        </w:rPr>
        <w:t xml:space="preserve">ни </w:t>
      </w:r>
      <w:r w:rsidRPr="00506C68" w:rsidR="00613FED">
        <w:rPr>
          <w:rFonts w:eastAsia="Calibri"/>
          <w:sz w:val="22"/>
          <w:szCs w:val="22"/>
          <w:highlight w:val="none"/>
          <w:lang w:eastAsia="en-US"/>
        </w:rPr>
        <w:t xml:space="preserve">претензионных писем, не </w:t>
      </w:r>
      <w:r w:rsidRPr="00506C68">
        <w:rPr>
          <w:rFonts w:eastAsia="Calibri"/>
          <w:sz w:val="22"/>
          <w:szCs w:val="22"/>
          <w:highlight w:val="none"/>
          <w:lang w:eastAsia="en-US"/>
        </w:rPr>
        <w:t>предпринимал попыток вызскать ее в судебном порядке.</w:t>
      </w:r>
    </w:p>
    <w:p w:rsidR="007D33D3" w:rsidRPr="00506C68" w:rsidP="007B292A">
      <w:pPr>
        <w:autoSpaceDE w:val="0"/>
        <w:autoSpaceDN w:val="0"/>
        <w:adjustRightInd w:val="0"/>
        <w:ind w:firstLine="708"/>
        <w:jc w:val="both"/>
        <w:rPr>
          <w:rFonts w:eastAsia="Calibri"/>
          <w:sz w:val="22"/>
          <w:szCs w:val="22"/>
          <w:lang w:eastAsia="en-US"/>
        </w:rPr>
      </w:pPr>
      <w:r w:rsidRPr="00506C68">
        <w:rPr>
          <w:rFonts w:eastAsia="Calibri"/>
          <w:sz w:val="22"/>
          <w:szCs w:val="22"/>
          <w:highlight w:val="none"/>
          <w:lang w:eastAsia="en-US"/>
        </w:rPr>
        <w:t xml:space="preserve">В </w:t>
      </w:r>
      <w:r w:rsidRPr="00506C68" w:rsidR="00F2305E">
        <w:rPr>
          <w:rFonts w:eastAsia="Calibri"/>
          <w:bCs/>
          <w:sz w:val="22"/>
          <w:szCs w:val="22"/>
          <w:highlight w:val="none"/>
          <w:lang w:eastAsia="en-US"/>
        </w:rPr>
        <w:t xml:space="preserve">соответствии с п. 1 ст. 819 ГК РФ </w:t>
      </w:r>
      <w:r w:rsidRPr="00506C68" w:rsidR="00F2305E">
        <w:rPr>
          <w:rFonts w:eastAsia="Calibri"/>
          <w:sz w:val="22"/>
          <w:szCs w:val="22"/>
          <w:highlight w:val="none"/>
          <w:lang w:eastAsia="en-US"/>
        </w:rPr>
        <w:t xml:space="preserve">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за пользование ею, а также предусмотренные кредитным договором иные платежи, в том числе связанные с предоставлением кредита. В случае предоставления кредита гражданину в целях, не связанных с осуществлением предпринимательской деятельности (в том числе кредита, обязательства заемщика по которому обеспечены ипотекой), ограничения, случаи и особенности взимания иных платежей, указанных в </w:t>
      </w:r>
      <w:r>
        <w:fldChar w:fldCharType="begin"/>
      </w:r>
      <w:r>
        <w:rPr>
          <w:highlight w:val="none"/>
        </w:rPr>
        <w:instrText xml:space="preserve"> HYPERLINK \l "Par0" </w:instrText>
      </w:r>
      <w:r>
        <w:fldChar w:fldCharType="separate"/>
      </w:r>
      <w:r w:rsidRPr="00506C68" w:rsidR="00F2305E">
        <w:rPr>
          <w:rFonts w:eastAsia="Calibri"/>
          <w:sz w:val="22"/>
          <w:szCs w:val="22"/>
          <w:highlight w:val="none"/>
          <w:lang w:eastAsia="en-US"/>
        </w:rPr>
        <w:t>абзаце первом</w:t>
      </w:r>
      <w:r>
        <w:fldChar w:fldCharType="end"/>
      </w:r>
      <w:r w:rsidRPr="00506C68" w:rsidR="00F2305E">
        <w:rPr>
          <w:rFonts w:eastAsia="Calibri"/>
          <w:sz w:val="22"/>
          <w:szCs w:val="22"/>
          <w:highlight w:val="none"/>
          <w:lang w:eastAsia="en-US"/>
        </w:rPr>
        <w:t xml:space="preserve"> настоящего пункта, определяются </w:t>
      </w:r>
      <w:r>
        <w:fldChar w:fldCharType="begin"/>
      </w:r>
      <w:r>
        <w:rPr>
          <w:highlight w:val="none"/>
        </w:rPr>
        <w:instrText xml:space="preserve"> HYPERLINK "consultantplus://offline/ref=53037B3F1794C0428AAA2951BE7598998A8261714C8AA77CDE40E2793BBDCAC6B06CF590A5625460525970D917699BEEDAB3ADC8646795B5f4GCK" </w:instrText>
      </w:r>
      <w:r>
        <w:fldChar w:fldCharType="separate"/>
      </w:r>
      <w:r w:rsidRPr="00506C68" w:rsidR="00F2305E">
        <w:rPr>
          <w:rFonts w:eastAsia="Calibri"/>
          <w:sz w:val="22"/>
          <w:szCs w:val="22"/>
          <w:highlight w:val="none"/>
          <w:lang w:eastAsia="en-US"/>
        </w:rPr>
        <w:t>законом</w:t>
      </w:r>
      <w:r>
        <w:fldChar w:fldCharType="end"/>
      </w:r>
      <w:r w:rsidRPr="00506C68" w:rsidR="00F2305E">
        <w:rPr>
          <w:rFonts w:eastAsia="Calibri"/>
          <w:sz w:val="22"/>
          <w:szCs w:val="22"/>
          <w:highlight w:val="none"/>
          <w:lang w:eastAsia="en-US"/>
        </w:rPr>
        <w:t xml:space="preserve"> о потребительском кредите (займе)</w:t>
      </w:r>
      <w:r w:rsidRPr="00506C68">
        <w:rPr>
          <w:rFonts w:eastAsia="Calibri"/>
          <w:sz w:val="22"/>
          <w:szCs w:val="22"/>
          <w:highlight w:val="none"/>
          <w:lang w:eastAsia="en-US"/>
        </w:rPr>
        <w:t>.</w:t>
      </w:r>
    </w:p>
    <w:p w:rsidR="00F06F08" w:rsidRPr="00506C68" w:rsidP="00F06F08">
      <w:pPr>
        <w:autoSpaceDE w:val="0"/>
        <w:autoSpaceDN w:val="0"/>
        <w:adjustRightInd w:val="0"/>
        <w:ind w:firstLine="540"/>
        <w:jc w:val="both"/>
        <w:rPr>
          <w:rFonts w:eastAsia="Calibri"/>
          <w:sz w:val="22"/>
          <w:szCs w:val="22"/>
          <w:lang w:eastAsia="en-US"/>
        </w:rPr>
      </w:pPr>
      <w:r>
        <w:fldChar w:fldCharType="begin"/>
      </w:r>
      <w:r>
        <w:rPr>
          <w:highlight w:val="none"/>
        </w:rPr>
        <w:instrText xml:space="preserve"> HYPERLINK "consultantplus://offline/ref=50F7C1A8029315E4DFB36D4DF8089307B120EAE2CF1B33CFBD9EFCF1C6628428CF2639B8A55551C74F58B7ACCCC4D13D045CC6B8F86F8DEBd9Y9K" </w:instrText>
      </w:r>
      <w:r>
        <w:fldChar w:fldCharType="separate"/>
      </w:r>
      <w:r w:rsidRPr="00506C68">
        <w:rPr>
          <w:rFonts w:eastAsia="Calibri"/>
          <w:sz w:val="22"/>
          <w:szCs w:val="22"/>
          <w:highlight w:val="none"/>
          <w:lang w:eastAsia="en-US"/>
        </w:rPr>
        <w:t>Частью 4 ст. 11</w:t>
      </w:r>
      <w:r>
        <w:fldChar w:fldCharType="end"/>
      </w:r>
      <w:r w:rsidRPr="00506C68">
        <w:rPr>
          <w:rFonts w:eastAsia="Calibri"/>
          <w:sz w:val="22"/>
          <w:szCs w:val="22"/>
          <w:highlight w:val="none"/>
          <w:lang w:eastAsia="en-US"/>
        </w:rPr>
        <w:t xml:space="preserve"> Федерального закона от 21.12.2013 № 353-ФЗ «О потребительском кредите (займе)» установлено, что заемщик имеет право вернуть досрочно кредитору всю сумму полученного потребительского кредита (займа) или ее часть, уведомив об этом кредитора способом, установленным договором потребительского кредита (займа), не менее чем за тридцать календарных дней до дня возврата потребительского кредита (займа), если более короткий срок не установлен договором потребительского кредита (займа).</w:t>
      </w:r>
    </w:p>
    <w:p w:rsidR="00F06F08" w:rsidRPr="00506C68" w:rsidP="00F06F08">
      <w:pPr>
        <w:autoSpaceDE w:val="0"/>
        <w:autoSpaceDN w:val="0"/>
        <w:adjustRightInd w:val="0"/>
        <w:ind w:firstLine="540"/>
        <w:jc w:val="both"/>
        <w:rPr>
          <w:rFonts w:eastAsia="Calibri"/>
          <w:sz w:val="22"/>
          <w:szCs w:val="22"/>
          <w:lang w:eastAsia="en-US"/>
        </w:rPr>
      </w:pPr>
      <w:r w:rsidRPr="00506C68">
        <w:rPr>
          <w:rFonts w:eastAsia="Calibri"/>
          <w:sz w:val="22"/>
          <w:szCs w:val="22"/>
          <w:highlight w:val="none"/>
          <w:lang w:eastAsia="en-US"/>
        </w:rPr>
        <w:t xml:space="preserve">Аналогичное правило закреплено и в </w:t>
      </w:r>
      <w:r>
        <w:fldChar w:fldCharType="begin"/>
      </w:r>
      <w:r>
        <w:rPr>
          <w:highlight w:val="none"/>
        </w:rPr>
        <w:instrText xml:space="preserve"> HYPERLINK "consultantplus://offline/ref=50F7C1A8029315E4DFB36D4DF8089307B120EDEAC71033CFBD9EFCF1C6628428CF2639BBA55D5B951D17B6F08992C23D065CC5B9E4d6YEK" </w:instrText>
      </w:r>
      <w:r>
        <w:fldChar w:fldCharType="separate"/>
      </w:r>
      <w:r w:rsidRPr="00506C68">
        <w:rPr>
          <w:rFonts w:eastAsia="Calibri"/>
          <w:sz w:val="22"/>
          <w:szCs w:val="22"/>
          <w:highlight w:val="none"/>
          <w:lang w:eastAsia="en-US"/>
        </w:rPr>
        <w:t>п. 2 ст. 810</w:t>
      </w:r>
      <w:r>
        <w:fldChar w:fldCharType="end"/>
      </w:r>
      <w:r w:rsidRPr="00506C68">
        <w:rPr>
          <w:rFonts w:eastAsia="Calibri"/>
          <w:sz w:val="22"/>
          <w:szCs w:val="22"/>
          <w:highlight w:val="none"/>
          <w:lang w:eastAsia="en-US"/>
        </w:rPr>
        <w:t xml:space="preserve"> ГК РФ, а </w:t>
      </w:r>
      <w:r>
        <w:fldChar w:fldCharType="begin"/>
      </w:r>
      <w:r>
        <w:rPr>
          <w:highlight w:val="none"/>
        </w:rPr>
        <w:instrText xml:space="preserve"> HYPERLINK "consultantplus://offline/ref=50F7C1A8029315E4DFB36D4DF8089307B120EDEAC71033CFBD9EFCF1C6628428CF2639BBA4555B951D17B6F08992C23D065CC5B9E4d6YEK" </w:instrText>
      </w:r>
      <w:r>
        <w:fldChar w:fldCharType="separate"/>
      </w:r>
      <w:r w:rsidRPr="00506C68">
        <w:rPr>
          <w:rFonts w:eastAsia="Calibri"/>
          <w:sz w:val="22"/>
          <w:szCs w:val="22"/>
          <w:highlight w:val="none"/>
          <w:lang w:eastAsia="en-US"/>
        </w:rPr>
        <w:t>п. 3</w:t>
      </w:r>
      <w:r>
        <w:fldChar w:fldCharType="end"/>
      </w:r>
      <w:r w:rsidRPr="00506C68">
        <w:rPr>
          <w:rFonts w:eastAsia="Calibri"/>
          <w:sz w:val="22"/>
          <w:szCs w:val="22"/>
          <w:highlight w:val="none"/>
          <w:lang w:eastAsia="en-US"/>
        </w:rPr>
        <w:t xml:space="preserve"> указанной нормы определено, что, если иное не предусмотрено договором займа, сумма займа считается возвращенной в момент </w:t>
      </w:r>
      <w:r w:rsidRPr="00506C68">
        <w:rPr>
          <w:rFonts w:eastAsia="Calibri"/>
          <w:sz w:val="22"/>
          <w:szCs w:val="22"/>
          <w:highlight w:val="none"/>
          <w:lang w:eastAsia="en-US"/>
        </w:rPr>
        <w:t>передачи ее заимодавцу или зачисления соответствующих денежных средств на его банковский счет.</w:t>
      </w:r>
    </w:p>
    <w:p w:rsidR="005E19D9" w:rsidRPr="00506C68" w:rsidP="00F06F08">
      <w:pPr>
        <w:autoSpaceDE w:val="0"/>
        <w:autoSpaceDN w:val="0"/>
        <w:adjustRightInd w:val="0"/>
        <w:ind w:firstLine="540"/>
        <w:jc w:val="both"/>
        <w:rPr>
          <w:rFonts w:eastAsia="Calibri"/>
          <w:sz w:val="22"/>
          <w:szCs w:val="22"/>
          <w:lang w:eastAsia="en-US"/>
        </w:rPr>
      </w:pPr>
      <w:r w:rsidRPr="00506C68">
        <w:rPr>
          <w:rFonts w:eastAsia="Calibri"/>
          <w:bCs/>
          <w:sz w:val="22"/>
          <w:szCs w:val="22"/>
          <w:highlight w:val="none"/>
          <w:lang w:eastAsia="en-US"/>
        </w:rPr>
        <w:t xml:space="preserve">Согласно п. 3 </w:t>
      </w:r>
      <w:r>
        <w:fldChar w:fldCharType="begin"/>
      </w:r>
      <w:r>
        <w:rPr>
          <w:highlight w:val="none"/>
        </w:rPr>
        <w:instrText xml:space="preserve"> HYPERLINK "consultantplus://offline/ref=5521D1CE983F48EFB685A9607CF7FE8E6DD81FAFFA284CD1C0C6C85E3B4B259268EBFD7826E2B139FA3AF349BA33DA04C28D62E400v4I0R" </w:instrText>
      </w:r>
      <w:r>
        <w:fldChar w:fldCharType="separate"/>
      </w:r>
      <w:r w:rsidRPr="00506C68">
        <w:rPr>
          <w:rFonts w:eastAsia="Calibri"/>
          <w:bCs/>
          <w:sz w:val="22"/>
          <w:szCs w:val="22"/>
          <w:highlight w:val="none"/>
          <w:lang w:eastAsia="en-US"/>
        </w:rPr>
        <w:t>ст. 1</w:t>
      </w:r>
      <w:r>
        <w:fldChar w:fldCharType="end"/>
      </w:r>
      <w:r w:rsidRPr="00506C68">
        <w:rPr>
          <w:rFonts w:eastAsia="Calibri"/>
          <w:bCs/>
          <w:sz w:val="22"/>
          <w:szCs w:val="22"/>
          <w:highlight w:val="none"/>
          <w:lang w:eastAsia="en-US"/>
        </w:rPr>
        <w:t xml:space="preserve"> ГК РФ 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 Никто не вправе извлекать преимущество из своего незаконного или недобросовестного поведения </w:t>
      </w:r>
      <w:r>
        <w:fldChar w:fldCharType="begin"/>
      </w:r>
      <w:r>
        <w:rPr>
          <w:highlight w:val="none"/>
        </w:rPr>
        <w:instrText xml:space="preserve"> HYPERLINK "consultantplus://offline/ref=5521D1CE983F48EFB685A9607CF7FE8E6DD81FAFFA284CD1C0C6C85E3B4B259268EBFD7827E7B139FA3AF349BA33DA04C28D62E400v4I0R" </w:instrText>
      </w:r>
      <w:r>
        <w:fldChar w:fldCharType="separate"/>
      </w:r>
      <w:r w:rsidRPr="00506C68">
        <w:rPr>
          <w:rFonts w:eastAsia="Calibri"/>
          <w:bCs/>
          <w:sz w:val="22"/>
          <w:szCs w:val="22"/>
          <w:highlight w:val="none"/>
          <w:lang w:eastAsia="en-US"/>
        </w:rPr>
        <w:t>(п. 4 ст. 1 ГК РФ).</w:t>
      </w:r>
      <w:r>
        <w:fldChar w:fldCharType="end"/>
      </w:r>
    </w:p>
    <w:p w:rsidR="005E19D9" w:rsidRPr="00506C68" w:rsidP="005E19D9">
      <w:pPr>
        <w:autoSpaceDE w:val="0"/>
        <w:autoSpaceDN w:val="0"/>
        <w:adjustRightInd w:val="0"/>
        <w:ind w:firstLine="540"/>
        <w:jc w:val="both"/>
        <w:rPr>
          <w:rFonts w:eastAsia="Calibri"/>
          <w:bCs/>
          <w:sz w:val="22"/>
          <w:szCs w:val="22"/>
          <w:lang w:eastAsia="en-US"/>
        </w:rPr>
      </w:pPr>
      <w:r>
        <w:fldChar w:fldCharType="begin"/>
      </w:r>
      <w:r>
        <w:rPr>
          <w:highlight w:val="none"/>
        </w:rPr>
        <w:instrText xml:space="preserve"> HYPERLINK "consultantplus://offline/ref=5521D1CE983F48EFB685A9607CF7FE8E6DD81FAFFA284CD1C0C6C85E3B4B259268EBFD7822E5B139FA3AF349BA33DA04C28D62E400v4I0R" </w:instrText>
      </w:r>
      <w:r>
        <w:fldChar w:fldCharType="separate"/>
      </w:r>
      <w:r w:rsidRPr="00506C68">
        <w:rPr>
          <w:rFonts w:eastAsia="Calibri"/>
          <w:bCs/>
          <w:sz w:val="22"/>
          <w:szCs w:val="22"/>
          <w:highlight w:val="none"/>
          <w:lang w:eastAsia="en-US"/>
        </w:rPr>
        <w:t>Статьей 10</w:t>
      </w:r>
      <w:r>
        <w:fldChar w:fldCharType="end"/>
      </w:r>
      <w:r w:rsidRPr="00506C68">
        <w:rPr>
          <w:rFonts w:eastAsia="Calibri"/>
          <w:bCs/>
          <w:sz w:val="22"/>
          <w:szCs w:val="22"/>
          <w:highlight w:val="none"/>
          <w:lang w:eastAsia="en-US"/>
        </w:rPr>
        <w:t xml:space="preserve"> ГК РФ установлено, что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 </w:t>
      </w:r>
      <w:r>
        <w:fldChar w:fldCharType="begin"/>
      </w:r>
      <w:r>
        <w:rPr>
          <w:highlight w:val="none"/>
        </w:rPr>
        <w:instrText xml:space="preserve"> HYPERLINK "consultantplus://offline/ref=5521D1CE983F48EFB685A9607CF7FE8E6DD81FAFFA284CD1C0C6C85E3B4B259268EBFD7822E4B139FA3AF349BA33DA04C28D62E400v4I0R" </w:instrText>
      </w:r>
      <w:r>
        <w:fldChar w:fldCharType="separate"/>
      </w:r>
      <w:r w:rsidRPr="00506C68">
        <w:rPr>
          <w:rFonts w:eastAsia="Calibri"/>
          <w:bCs/>
          <w:sz w:val="22"/>
          <w:szCs w:val="22"/>
          <w:highlight w:val="none"/>
          <w:lang w:eastAsia="en-US"/>
        </w:rPr>
        <w:t>(п. 1)</w:t>
      </w:r>
      <w:r>
        <w:fldChar w:fldCharType="end"/>
      </w:r>
      <w:r w:rsidRPr="00506C68">
        <w:rPr>
          <w:rFonts w:eastAsia="Calibri"/>
          <w:bCs/>
          <w:sz w:val="22"/>
          <w:szCs w:val="22"/>
          <w:highlight w:val="none"/>
          <w:lang w:eastAsia="en-US"/>
        </w:rPr>
        <w:t xml:space="preserve">. </w:t>
      </w:r>
      <w:r w:rsidRPr="00506C68">
        <w:rPr>
          <w:rFonts w:eastAsia="Calibri"/>
          <w:sz w:val="22"/>
          <w:szCs w:val="22"/>
          <w:highlight w:val="none"/>
          <w:lang w:eastAsia="en-US"/>
        </w:rPr>
        <w:t xml:space="preserve">В случае несоблюдения требований, предусмотренных </w:t>
      </w:r>
      <w:r>
        <w:fldChar w:fldCharType="begin"/>
      </w:r>
      <w:r>
        <w:rPr>
          <w:highlight w:val="none"/>
        </w:rPr>
        <w:instrText xml:space="preserve"> HYPERLINK "consultantplus://offline/ref=2CCB1190051288C5BAFCC8FD1D7401EE047B0CA7B9F237F8C4BDC975E1ECE1E09AD5060256B02BEA4B0D290DD7E9B3C9F033F98E4CGDV4R" </w:instrText>
      </w:r>
      <w:r>
        <w:fldChar w:fldCharType="separate"/>
      </w:r>
      <w:r w:rsidRPr="00506C68">
        <w:rPr>
          <w:rFonts w:eastAsia="Calibri"/>
          <w:sz w:val="22"/>
          <w:szCs w:val="22"/>
          <w:highlight w:val="none"/>
          <w:lang w:eastAsia="en-US"/>
        </w:rPr>
        <w:t>п. 1 данной статьи</w:t>
      </w:r>
      <w:r>
        <w:fldChar w:fldCharType="end"/>
      </w:r>
      <w:r w:rsidRPr="00506C68">
        <w:rPr>
          <w:rFonts w:eastAsia="Calibri"/>
          <w:sz w:val="22"/>
          <w:szCs w:val="22"/>
          <w:highlight w:val="none"/>
          <w:lang w:eastAsia="en-US"/>
        </w:rPr>
        <w:t xml:space="preserve">, суд,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также применяет иные меры, предусмотренные законом </w:t>
      </w:r>
      <w:r>
        <w:fldChar w:fldCharType="begin"/>
      </w:r>
      <w:r>
        <w:rPr>
          <w:highlight w:val="none"/>
        </w:rPr>
        <w:instrText xml:space="preserve"> HYPERLINK "consultantplus://offline/ref=2CCB1190051288C5BAFCC8FD1D7401EE047B0CA7B9F237F8C4BDC975E1ECE1E09AD5060256B22BEA4B0D290DD7E9B3C9F033F98E4CGDV4R" </w:instrText>
      </w:r>
      <w:r>
        <w:fldChar w:fldCharType="separate"/>
      </w:r>
      <w:r w:rsidRPr="00506C68">
        <w:rPr>
          <w:rFonts w:eastAsia="Calibri"/>
          <w:sz w:val="22"/>
          <w:szCs w:val="22"/>
          <w:highlight w:val="none"/>
          <w:lang w:eastAsia="en-US"/>
        </w:rPr>
        <w:t>(п. 2)</w:t>
      </w:r>
      <w:r>
        <w:fldChar w:fldCharType="end"/>
      </w:r>
      <w:r w:rsidRPr="00506C68">
        <w:rPr>
          <w:rFonts w:eastAsia="Calibri"/>
          <w:sz w:val="22"/>
          <w:szCs w:val="22"/>
          <w:highlight w:val="none"/>
          <w:lang w:eastAsia="en-US"/>
        </w:rPr>
        <w:t>.</w:t>
      </w:r>
    </w:p>
    <w:p w:rsidR="005E19D9" w:rsidRPr="00506C68" w:rsidP="005E19D9">
      <w:pPr>
        <w:autoSpaceDE w:val="0"/>
        <w:autoSpaceDN w:val="0"/>
        <w:adjustRightInd w:val="0"/>
        <w:ind w:firstLine="540"/>
        <w:jc w:val="both"/>
        <w:rPr>
          <w:rFonts w:eastAsia="Calibri"/>
          <w:sz w:val="22"/>
          <w:szCs w:val="22"/>
          <w:lang w:eastAsia="en-US"/>
        </w:rPr>
      </w:pPr>
      <w:r>
        <w:fldChar w:fldCharType="begin"/>
      </w:r>
      <w:r>
        <w:rPr>
          <w:highlight w:val="none"/>
        </w:rPr>
        <w:instrText xml:space="preserve"> HYPERLINK "consultantplus://offline/ref=2CCB1190051288C5BAFCC8FD1D7401EE057E03AABFF237F8C4BDC975E1ECE1E09AD5060150B120BA1A42285192BAA0C8FF33FB8750D5F29EG1V5R" </w:instrText>
      </w:r>
      <w:r>
        <w:fldChar w:fldCharType="separate"/>
      </w:r>
      <w:r w:rsidRPr="00506C68">
        <w:rPr>
          <w:rFonts w:eastAsia="Calibri"/>
          <w:sz w:val="22"/>
          <w:szCs w:val="22"/>
          <w:highlight w:val="none"/>
          <w:lang w:eastAsia="en-US"/>
        </w:rPr>
        <w:t>Пунктом 17</w:t>
      </w:r>
      <w:r>
        <w:fldChar w:fldCharType="end"/>
      </w:r>
      <w:r w:rsidRPr="00506C68">
        <w:rPr>
          <w:rFonts w:eastAsia="Calibri"/>
          <w:sz w:val="22"/>
          <w:szCs w:val="22"/>
          <w:highlight w:val="none"/>
          <w:lang w:eastAsia="en-US"/>
        </w:rPr>
        <w:t xml:space="preserve"> Постановления Пленума Верховного Суда Российской Федерации от 22 ноября 2016 г. № 54 «О некоторых вопросах применения общих положений Гражданского кодекса Российской Федерации об обязательствах и их исполнении» разъяснено, что из существа денежного обязательства по общему правилу вытекает возможность его исполнения по частям, в силу чего кредитор не вправе отказаться от принятия исполнения такого обязательства в части.</w:t>
      </w:r>
    </w:p>
    <w:p w:rsidR="00F06F08" w:rsidRPr="00506C68" w:rsidP="005A573F">
      <w:pPr>
        <w:autoSpaceDE w:val="0"/>
        <w:autoSpaceDN w:val="0"/>
        <w:adjustRightInd w:val="0"/>
        <w:ind w:firstLine="540"/>
        <w:jc w:val="both"/>
        <w:rPr>
          <w:rFonts w:eastAsia="Calibri"/>
          <w:sz w:val="22"/>
          <w:szCs w:val="22"/>
          <w:lang w:eastAsia="en-US"/>
        </w:rPr>
      </w:pPr>
      <w:r w:rsidRPr="00506C68">
        <w:rPr>
          <w:rFonts w:eastAsia="Calibri"/>
          <w:sz w:val="22"/>
          <w:szCs w:val="22"/>
          <w:highlight w:val="none"/>
          <w:lang w:eastAsia="en-US"/>
        </w:rPr>
        <w:t xml:space="preserve">По смыслу приведенных положений закона и разъяснений Пленума Верховного Суда Российской Федерации, фактическое внесение в счет досрочного возврата денежных средств </w:t>
      </w:r>
      <w:r w:rsidRPr="00506C68" w:rsidR="00E25532">
        <w:rPr>
          <w:rFonts w:eastAsia="Calibri"/>
          <w:sz w:val="22"/>
          <w:szCs w:val="22"/>
          <w:highlight w:val="none"/>
          <w:lang w:eastAsia="en-US"/>
        </w:rPr>
        <w:t xml:space="preserve">или наличие необходимой для этого суммы на счете заемщика, открытом в банке, </w:t>
      </w:r>
      <w:r w:rsidRPr="00506C68">
        <w:rPr>
          <w:rFonts w:eastAsia="Calibri"/>
          <w:sz w:val="22"/>
          <w:szCs w:val="22"/>
          <w:highlight w:val="none"/>
          <w:lang w:eastAsia="en-US"/>
        </w:rPr>
        <w:t>при условии уведомления банка в лице сотрудника банка или через указание в наименовании платежа «Полное досрочное погашение кредита», о желании погасить кредит в установленном договором порядке, не является основанием для отказа в зачислении этих сумм в счет возврата долга, поскольку в данном случае ответчиком вносятся денежные суммы, о которых банк был предупрежден как о возврате кредита.</w:t>
      </w:r>
      <w:r w:rsidRPr="00506C68" w:rsidR="005207EA">
        <w:rPr>
          <w:rFonts w:eastAsia="Calibri"/>
          <w:sz w:val="22"/>
          <w:szCs w:val="22"/>
          <w:highlight w:val="none"/>
          <w:lang w:eastAsia="en-US"/>
        </w:rPr>
        <w:t xml:space="preserve"> Названная правовая позиция согласуется с правоприменительной практикой (</w:t>
      </w:r>
      <w:r w:rsidRPr="00506C68">
        <w:rPr>
          <w:rFonts w:eastAsia="Calibri"/>
          <w:sz w:val="22"/>
          <w:szCs w:val="22"/>
          <w:highlight w:val="none"/>
          <w:lang w:eastAsia="en-US"/>
        </w:rPr>
        <w:t xml:space="preserve">Апелляционное определение Московского городского суда от </w:t>
      </w:r>
      <w:r w:rsidRPr="00506C68" w:rsidR="00506C68">
        <w:rPr>
          <w:rFonts w:eastAsia="Calibri"/>
          <w:sz w:val="22"/>
          <w:szCs w:val="22"/>
          <w:highlight w:val="none"/>
          <w:lang w:eastAsia="en-US"/>
        </w:rPr>
        <w:t>хххх</w:t>
      </w:r>
      <w:r w:rsidRPr="00506C68">
        <w:rPr>
          <w:rFonts w:eastAsia="Calibri"/>
          <w:sz w:val="22"/>
          <w:szCs w:val="22"/>
          <w:highlight w:val="none"/>
          <w:lang w:eastAsia="en-US"/>
        </w:rPr>
        <w:t xml:space="preserve">, </w:t>
      </w:r>
      <w:r w:rsidRPr="00506C68" w:rsidR="005207EA">
        <w:rPr>
          <w:rFonts w:eastAsia="Calibri"/>
          <w:sz w:val="22"/>
          <w:szCs w:val="22"/>
          <w:highlight w:val="none"/>
          <w:lang w:eastAsia="en-US"/>
        </w:rPr>
        <w:t xml:space="preserve">Апелляционное определение Московского городского суда от </w:t>
      </w:r>
      <w:r w:rsidRPr="00506C68" w:rsidR="00506C68">
        <w:rPr>
          <w:rFonts w:eastAsia="Calibri"/>
          <w:sz w:val="22"/>
          <w:szCs w:val="22"/>
          <w:highlight w:val="none"/>
          <w:lang w:eastAsia="en-US"/>
        </w:rPr>
        <w:t>ххххх</w:t>
      </w:r>
      <w:r w:rsidRPr="00506C68">
        <w:rPr>
          <w:rFonts w:eastAsia="Calibri"/>
          <w:sz w:val="22"/>
          <w:szCs w:val="22"/>
          <w:highlight w:val="none"/>
          <w:lang w:eastAsia="en-US"/>
        </w:rPr>
        <w:t>).</w:t>
      </w:r>
    </w:p>
    <w:p w:rsidR="005A573F" w:rsidRPr="00506C68" w:rsidP="005A573F">
      <w:pPr>
        <w:autoSpaceDE w:val="0"/>
        <w:autoSpaceDN w:val="0"/>
        <w:adjustRightInd w:val="0"/>
        <w:ind w:firstLine="540"/>
        <w:jc w:val="both"/>
        <w:rPr>
          <w:rFonts w:eastAsia="Calibri"/>
          <w:sz w:val="22"/>
          <w:szCs w:val="22"/>
          <w:lang w:eastAsia="en-US"/>
        </w:rPr>
      </w:pPr>
      <w:r w:rsidRPr="00506C68">
        <w:rPr>
          <w:rFonts w:eastAsia="Calibri"/>
          <w:sz w:val="22"/>
          <w:szCs w:val="22"/>
          <w:highlight w:val="none"/>
        </w:rPr>
        <w:t xml:space="preserve">Материалами дела (выписка по счету Сычева А.В.)  подтверждено, что </w:t>
      </w:r>
      <w:r w:rsidRPr="00796FB7">
        <w:rPr>
          <w:bCs/>
          <w:sz w:val="22"/>
          <w:szCs w:val="22"/>
          <w:highlight w:val="none"/>
        </w:rPr>
        <w:t xml:space="preserve">по состоянию на </w:t>
      </w:r>
      <w:r w:rsidR="00506C68">
        <w:rPr>
          <w:bCs/>
          <w:sz w:val="22"/>
          <w:szCs w:val="22"/>
          <w:highlight w:val="none"/>
        </w:rPr>
        <w:t>хххх</w:t>
      </w:r>
      <w:r w:rsidRPr="00796FB7">
        <w:rPr>
          <w:bCs/>
          <w:sz w:val="22"/>
          <w:szCs w:val="22"/>
          <w:highlight w:val="none"/>
        </w:rPr>
        <w:t xml:space="preserve"> года на счете Сычева А.В, открытом в ПАО Сбербанк находилась сумма в размере, достаточном для полного погашения задолженности по кредиту</w:t>
      </w:r>
      <w:r w:rsidRPr="00506C68">
        <w:rPr>
          <w:rFonts w:eastAsia="Calibri"/>
          <w:sz w:val="22"/>
          <w:szCs w:val="22"/>
          <w:highlight w:val="none"/>
        </w:rPr>
        <w:t xml:space="preserve"> (включая просроченную задолженность) в размере 5 254 877,63 руб</w:t>
      </w:r>
      <w:r w:rsidRPr="00796FB7">
        <w:rPr>
          <w:bCs/>
          <w:sz w:val="22"/>
          <w:szCs w:val="22"/>
          <w:highlight w:val="none"/>
        </w:rPr>
        <w:t xml:space="preserve">. </w:t>
      </w:r>
      <w:r w:rsidRPr="00506C68">
        <w:rPr>
          <w:rFonts w:eastAsia="Calibri"/>
          <w:sz w:val="22"/>
          <w:szCs w:val="22"/>
          <w:highlight w:val="none"/>
        </w:rPr>
        <w:t xml:space="preserve">Представитель истца в судебном заседании </w:t>
      </w:r>
      <w:r w:rsidRPr="00506C68" w:rsidR="00506C68">
        <w:rPr>
          <w:rFonts w:eastAsia="Calibri"/>
          <w:sz w:val="22"/>
          <w:szCs w:val="22"/>
          <w:highlight w:val="none"/>
        </w:rPr>
        <w:t>хххх</w:t>
      </w:r>
      <w:r w:rsidRPr="00506C68">
        <w:rPr>
          <w:rFonts w:eastAsia="Calibri"/>
          <w:sz w:val="22"/>
          <w:szCs w:val="22"/>
          <w:highlight w:val="none"/>
        </w:rPr>
        <w:t xml:space="preserve"> подтвердил, что по состоянию на </w:t>
      </w:r>
      <w:r w:rsidRPr="00506C68" w:rsidR="00506C68">
        <w:rPr>
          <w:rFonts w:eastAsia="Calibri"/>
          <w:sz w:val="22"/>
          <w:szCs w:val="22"/>
          <w:highlight w:val="none"/>
        </w:rPr>
        <w:t>хххх</w:t>
      </w:r>
      <w:r w:rsidRPr="00506C68">
        <w:rPr>
          <w:rFonts w:eastAsia="Calibri"/>
          <w:sz w:val="22"/>
          <w:szCs w:val="22"/>
          <w:highlight w:val="none"/>
        </w:rPr>
        <w:t xml:space="preserve"> на расчетном счете Сычева А.В. находилась сумма в размере, достаточном для погашения всей задолженности по Кредитному договору </w:t>
      </w:r>
      <w:r w:rsidRPr="00506C68" w:rsidR="00506C68">
        <w:rPr>
          <w:rFonts w:eastAsia="Calibri"/>
          <w:sz w:val="22"/>
          <w:szCs w:val="22"/>
          <w:highlight w:val="none"/>
        </w:rPr>
        <w:t>хххх</w:t>
      </w:r>
      <w:r w:rsidRPr="00506C68">
        <w:rPr>
          <w:rFonts w:eastAsia="Calibri"/>
          <w:sz w:val="22"/>
          <w:szCs w:val="22"/>
          <w:highlight w:val="none"/>
        </w:rPr>
        <w:t>.</w:t>
      </w:r>
      <w:r w:rsidRPr="00506C68">
        <w:rPr>
          <w:rFonts w:eastAsia="Calibri"/>
          <w:sz w:val="22"/>
          <w:szCs w:val="22"/>
          <w:highlight w:val="none"/>
          <w:lang w:eastAsia="en-US"/>
        </w:rPr>
        <w:t xml:space="preserve"> Поведение Сычева А.В. и совокупность произведенных им действий </w:t>
      </w:r>
      <w:r w:rsidRPr="00506C68" w:rsidR="00506C68">
        <w:rPr>
          <w:rFonts w:eastAsia="Calibri"/>
          <w:sz w:val="22"/>
          <w:szCs w:val="22"/>
          <w:highlight w:val="none"/>
          <w:lang w:eastAsia="en-US"/>
        </w:rPr>
        <w:t>хххх</w:t>
      </w:r>
      <w:r w:rsidRPr="00506C68">
        <w:rPr>
          <w:rFonts w:eastAsia="Calibri"/>
          <w:sz w:val="22"/>
          <w:szCs w:val="22"/>
          <w:highlight w:val="none"/>
          <w:lang w:eastAsia="en-US"/>
        </w:rPr>
        <w:t xml:space="preserve"> свидетельствует, что иного намерения, кроме как полное погашение задолженности по кредитному договору он не преследовал.</w:t>
      </w:r>
    </w:p>
    <w:p w:rsidR="0046419D" w:rsidRPr="00506C68" w:rsidP="000D010D">
      <w:pPr>
        <w:autoSpaceDE w:val="0"/>
        <w:autoSpaceDN w:val="0"/>
        <w:adjustRightInd w:val="0"/>
        <w:ind w:firstLine="540"/>
        <w:jc w:val="both"/>
        <w:rPr>
          <w:rFonts w:eastAsia="Calibri"/>
          <w:sz w:val="22"/>
          <w:szCs w:val="22"/>
          <w:lang w:eastAsia="en-US"/>
        </w:rPr>
      </w:pPr>
      <w:r w:rsidRPr="00506C68">
        <w:rPr>
          <w:rFonts w:eastAsia="Calibri"/>
          <w:sz w:val="22"/>
          <w:szCs w:val="22"/>
          <w:highlight w:val="none"/>
          <w:lang w:eastAsia="en-US"/>
        </w:rPr>
        <w:t xml:space="preserve">Сбербанк, являясь стороной Кредитного договора, профессиональным участником рынка оказания услуг по кредитованию, и будучи осведомленным о необходимости полного погашения кредита, в связи с продажей квартиры был должен проинформировать Сычева А.В. о полном остатке </w:t>
      </w:r>
      <w:r w:rsidRPr="00506C68" w:rsidR="00E25532">
        <w:rPr>
          <w:rFonts w:eastAsia="Calibri"/>
          <w:sz w:val="22"/>
          <w:szCs w:val="22"/>
          <w:highlight w:val="none"/>
          <w:lang w:eastAsia="en-US"/>
        </w:rPr>
        <w:t xml:space="preserve">по кредиту в целях его закрытия, и </w:t>
      </w:r>
      <w:r w:rsidRPr="00506C68" w:rsidR="000D010D">
        <w:rPr>
          <w:rFonts w:eastAsia="Calibri"/>
          <w:sz w:val="22"/>
          <w:szCs w:val="22"/>
          <w:highlight w:val="none"/>
          <w:lang w:eastAsia="en-US"/>
        </w:rPr>
        <w:t>в первую очередь обеспечить погашение полной задолженности по кредиту за счет имеющихся на счету заемщика средств</w:t>
      </w:r>
      <w:r w:rsidRPr="00506C68">
        <w:rPr>
          <w:rFonts w:eastAsia="Calibri"/>
          <w:sz w:val="22"/>
          <w:szCs w:val="22"/>
          <w:highlight w:val="none"/>
          <w:lang w:eastAsia="en-US"/>
        </w:rPr>
        <w:t>, и только потом выполнять распоряжение заемщика о переводе денежных средств третьим лицам.</w:t>
      </w:r>
    </w:p>
    <w:p w:rsidR="000D010D" w:rsidRPr="00506C68" w:rsidP="000D010D">
      <w:pPr>
        <w:autoSpaceDE w:val="0"/>
        <w:autoSpaceDN w:val="0"/>
        <w:adjustRightInd w:val="0"/>
        <w:ind w:firstLine="540"/>
        <w:jc w:val="both"/>
        <w:rPr>
          <w:rFonts w:eastAsia="Calibri"/>
          <w:sz w:val="22"/>
          <w:szCs w:val="22"/>
          <w:lang w:eastAsia="en-US"/>
        </w:rPr>
      </w:pPr>
      <w:r w:rsidRPr="00506C68">
        <w:rPr>
          <w:rFonts w:eastAsia="Calibri"/>
          <w:sz w:val="22"/>
          <w:szCs w:val="22"/>
          <w:highlight w:val="none"/>
          <w:lang w:eastAsia="en-US"/>
        </w:rPr>
        <w:t xml:space="preserve">Согласно </w:t>
      </w:r>
      <w:r>
        <w:fldChar w:fldCharType="begin"/>
      </w:r>
      <w:r>
        <w:rPr>
          <w:highlight w:val="none"/>
        </w:rPr>
        <w:instrText xml:space="preserve"> HYPERLINK "consultantplus://offline/ref=2226DA0C709EA9EB85078EDD2E753E5F00FD74C3466646AD28336EFCD467D6A3133B3DE08E24247C7B84B7AE91905DD771AEBA628013B9BCF9AFS" </w:instrText>
      </w:r>
      <w:r>
        <w:fldChar w:fldCharType="separate"/>
      </w:r>
      <w:r w:rsidRPr="00506C68">
        <w:rPr>
          <w:rFonts w:eastAsia="Calibri"/>
          <w:sz w:val="22"/>
          <w:szCs w:val="22"/>
          <w:highlight w:val="none"/>
          <w:lang w:eastAsia="en-US"/>
        </w:rPr>
        <w:t>пункту 1 статьи 407</w:t>
      </w:r>
      <w:r>
        <w:fldChar w:fldCharType="end"/>
      </w:r>
      <w:r w:rsidRPr="00506C68">
        <w:rPr>
          <w:rFonts w:eastAsia="Calibri"/>
          <w:sz w:val="22"/>
          <w:szCs w:val="22"/>
          <w:highlight w:val="none"/>
          <w:lang w:eastAsia="en-US"/>
        </w:rPr>
        <w:t xml:space="preserve"> ГК РФ обязательство прекращается полностью или частично по основаниям, предусмотренным данным кодексом, другими законами, иными правовыми актами или договором. </w:t>
      </w:r>
      <w:r w:rsidRPr="00796FB7">
        <w:rPr>
          <w:bCs/>
          <w:sz w:val="22"/>
          <w:szCs w:val="22"/>
          <w:highlight w:val="none"/>
        </w:rPr>
        <w:t>В соответствии с п. 1 ст. 408 ГК РФ н</w:t>
      </w:r>
      <w:r w:rsidRPr="00796FB7">
        <w:rPr>
          <w:bCs/>
          <w:sz w:val="22"/>
          <w:szCs w:val="22"/>
          <w:highlight w:val="none"/>
          <w:shd w:val="clear" w:color="auto" w:fill="FFFFFF"/>
        </w:rPr>
        <w:t>адлежащее исполнение прекращает обязательство.</w:t>
      </w:r>
    </w:p>
    <w:p w:rsidR="000D010D" w:rsidRPr="00506C68" w:rsidP="000D010D">
      <w:pPr>
        <w:autoSpaceDE w:val="0"/>
        <w:autoSpaceDN w:val="0"/>
        <w:adjustRightInd w:val="0"/>
        <w:ind w:firstLine="540"/>
        <w:jc w:val="both"/>
        <w:rPr>
          <w:rFonts w:eastAsia="Calibri"/>
          <w:sz w:val="22"/>
          <w:szCs w:val="22"/>
          <w:lang w:eastAsia="en-US"/>
        </w:rPr>
      </w:pPr>
      <w:r w:rsidRPr="00506C68">
        <w:rPr>
          <w:rFonts w:eastAsia="Calibri"/>
          <w:sz w:val="22"/>
          <w:szCs w:val="22"/>
          <w:highlight w:val="none"/>
          <w:lang w:eastAsia="en-US"/>
        </w:rPr>
        <w:t>Поскольку находившаяся на счете Сыче</w:t>
      </w:r>
      <w:r w:rsidRPr="00506C68">
        <w:rPr>
          <w:rFonts w:eastAsia="Calibri"/>
          <w:sz w:val="22"/>
          <w:szCs w:val="22"/>
          <w:highlight w:val="none"/>
          <w:lang w:eastAsia="en-US"/>
        </w:rPr>
        <w:t>ва</w:t>
      </w:r>
      <w:r w:rsidRPr="00506C68">
        <w:rPr>
          <w:rFonts w:eastAsia="Calibri"/>
          <w:sz w:val="22"/>
          <w:szCs w:val="22"/>
          <w:highlight w:val="none"/>
          <w:lang w:eastAsia="en-US"/>
        </w:rPr>
        <w:t xml:space="preserve"> А.В. на момент досрочного погашения кредита была достаточной для полного исполнения им своих обязательств заемщика перед банком, имевшихся по состоянию на </w:t>
      </w:r>
      <w:r w:rsidRPr="00506C68" w:rsidR="00506C68">
        <w:rPr>
          <w:rFonts w:eastAsia="Calibri"/>
          <w:sz w:val="22"/>
          <w:szCs w:val="22"/>
          <w:highlight w:val="none"/>
          <w:lang w:eastAsia="en-US"/>
        </w:rPr>
        <w:t>хххх</w:t>
      </w:r>
      <w:r w:rsidRPr="00506C68">
        <w:rPr>
          <w:rFonts w:eastAsia="Calibri"/>
          <w:sz w:val="22"/>
          <w:szCs w:val="22"/>
          <w:highlight w:val="none"/>
          <w:lang w:eastAsia="en-US"/>
        </w:rPr>
        <w:t xml:space="preserve">, </w:t>
      </w:r>
      <w:r w:rsidRPr="00506C68" w:rsidR="005A573F">
        <w:rPr>
          <w:rFonts w:eastAsia="Calibri"/>
          <w:sz w:val="22"/>
          <w:szCs w:val="22"/>
          <w:highlight w:val="none"/>
          <w:lang w:eastAsia="en-US"/>
        </w:rPr>
        <w:t xml:space="preserve">учитывая </w:t>
      </w:r>
      <w:r w:rsidRPr="00506C68">
        <w:rPr>
          <w:rFonts w:eastAsia="Calibri"/>
          <w:sz w:val="22"/>
          <w:szCs w:val="22"/>
          <w:highlight w:val="none"/>
          <w:lang w:eastAsia="en-US"/>
        </w:rPr>
        <w:t>его волю на досрочное погашение кредита, суд приходит к выводу, что следует признать его обязательства по кредитному договору исполненными</w:t>
      </w:r>
      <w:r w:rsidRPr="00506C68" w:rsidR="007B292A">
        <w:rPr>
          <w:rFonts w:eastAsia="Calibri"/>
          <w:sz w:val="22"/>
          <w:szCs w:val="22"/>
          <w:highlight w:val="none"/>
          <w:lang w:eastAsia="en-US"/>
        </w:rPr>
        <w:t xml:space="preserve">, а </w:t>
      </w:r>
      <w:r w:rsidRPr="00796FB7">
        <w:rPr>
          <w:bCs/>
          <w:sz w:val="22"/>
          <w:szCs w:val="22"/>
          <w:highlight w:val="none"/>
        </w:rPr>
        <w:t xml:space="preserve">кредитный договор </w:t>
      </w:r>
      <w:r w:rsidRPr="00506C68" w:rsidR="00506C68">
        <w:rPr>
          <w:rFonts w:eastAsia="Calibri"/>
          <w:bCs/>
          <w:sz w:val="22"/>
          <w:szCs w:val="22"/>
          <w:highlight w:val="none"/>
          <w:lang w:eastAsia="en-US"/>
        </w:rPr>
        <w:t>хххх</w:t>
      </w:r>
      <w:r w:rsidRPr="00506C68">
        <w:rPr>
          <w:rFonts w:eastAsia="Calibri"/>
          <w:bCs/>
          <w:sz w:val="22"/>
          <w:szCs w:val="22"/>
          <w:highlight w:val="none"/>
          <w:lang w:eastAsia="en-US"/>
        </w:rPr>
        <w:t xml:space="preserve"> от </w:t>
      </w:r>
      <w:r w:rsidRPr="00506C68" w:rsidR="00506C68">
        <w:rPr>
          <w:rFonts w:eastAsia="Calibri"/>
          <w:bCs/>
          <w:sz w:val="22"/>
          <w:szCs w:val="22"/>
          <w:highlight w:val="none"/>
          <w:lang w:eastAsia="en-US"/>
        </w:rPr>
        <w:t>хххх</w:t>
      </w:r>
      <w:r w:rsidRPr="00506C68" w:rsidR="00597EAD">
        <w:rPr>
          <w:rFonts w:eastAsia="Calibri"/>
          <w:bCs/>
          <w:sz w:val="22"/>
          <w:szCs w:val="22"/>
          <w:highlight w:val="none"/>
          <w:lang w:eastAsia="en-US"/>
        </w:rPr>
        <w:t xml:space="preserve"> </w:t>
      </w:r>
      <w:r w:rsidRPr="00796FB7">
        <w:rPr>
          <w:bCs/>
          <w:sz w:val="22"/>
          <w:szCs w:val="22"/>
          <w:highlight w:val="none"/>
        </w:rPr>
        <w:t>таким образом,</w:t>
      </w:r>
      <w:r w:rsidRPr="00506C68">
        <w:rPr>
          <w:rFonts w:eastAsia="Calibri"/>
          <w:sz w:val="22"/>
          <w:szCs w:val="22"/>
          <w:highlight w:val="none"/>
          <w:lang w:eastAsia="en-US"/>
        </w:rPr>
        <w:t xml:space="preserve"> </w:t>
      </w:r>
      <w:r w:rsidRPr="00796FB7">
        <w:rPr>
          <w:bCs/>
          <w:sz w:val="22"/>
          <w:szCs w:val="22"/>
          <w:highlight w:val="none"/>
        </w:rPr>
        <w:t>прекращенным.</w:t>
      </w:r>
    </w:p>
    <w:p w:rsidR="000D010D" w:rsidRPr="00506C68" w:rsidP="000D010D">
      <w:pPr>
        <w:autoSpaceDE w:val="0"/>
        <w:autoSpaceDN w:val="0"/>
        <w:adjustRightInd w:val="0"/>
        <w:ind w:firstLine="540"/>
        <w:jc w:val="both"/>
        <w:rPr>
          <w:rFonts w:eastAsia="Calibri"/>
          <w:sz w:val="22"/>
          <w:szCs w:val="22"/>
          <w:lang w:eastAsia="en-US"/>
        </w:rPr>
      </w:pPr>
      <w:r w:rsidRPr="00796FB7">
        <w:rPr>
          <w:bCs/>
          <w:sz w:val="22"/>
          <w:szCs w:val="22"/>
          <w:highlight w:val="none"/>
        </w:rPr>
        <w:t>Поскольку к</w:t>
      </w:r>
      <w:r w:rsidRPr="00796FB7" w:rsidR="005E19D9">
        <w:rPr>
          <w:bCs/>
          <w:sz w:val="22"/>
          <w:szCs w:val="22"/>
          <w:highlight w:val="none"/>
        </w:rPr>
        <w:t>редитный договор прекращен</w:t>
      </w:r>
      <w:r w:rsidRPr="00796FB7" w:rsidR="005207EA">
        <w:rPr>
          <w:bCs/>
          <w:sz w:val="22"/>
          <w:szCs w:val="22"/>
          <w:highlight w:val="none"/>
        </w:rPr>
        <w:t xml:space="preserve"> </w:t>
      </w:r>
      <w:r w:rsidR="00506C68">
        <w:rPr>
          <w:bCs/>
          <w:sz w:val="22"/>
          <w:szCs w:val="22"/>
          <w:highlight w:val="none"/>
        </w:rPr>
        <w:t>хххх</w:t>
      </w:r>
      <w:r w:rsidRPr="00796FB7" w:rsidR="005207EA">
        <w:rPr>
          <w:bCs/>
          <w:sz w:val="22"/>
          <w:szCs w:val="22"/>
          <w:highlight w:val="none"/>
        </w:rPr>
        <w:t xml:space="preserve"> надлежащим исполнением</w:t>
      </w:r>
      <w:r w:rsidRPr="00796FB7" w:rsidR="005E19D9">
        <w:rPr>
          <w:bCs/>
          <w:sz w:val="22"/>
          <w:szCs w:val="22"/>
          <w:highlight w:val="none"/>
        </w:rPr>
        <w:t xml:space="preserve">, </w:t>
      </w:r>
      <w:r w:rsidRPr="00796FB7" w:rsidR="005207EA">
        <w:rPr>
          <w:bCs/>
          <w:sz w:val="22"/>
          <w:szCs w:val="22"/>
          <w:highlight w:val="none"/>
        </w:rPr>
        <w:t xml:space="preserve">следовательно, </w:t>
      </w:r>
      <w:r w:rsidRPr="00796FB7" w:rsidR="005E19D9">
        <w:rPr>
          <w:bCs/>
          <w:sz w:val="22"/>
          <w:szCs w:val="22"/>
          <w:highlight w:val="none"/>
        </w:rPr>
        <w:t>денежные средства, являющиеся предметом первоначального иска задолженностью по кредитному договору не являются. Истец об изменении предмета иска в порядке, предусмотренном  ст. 39 ГПК РФ не заявлял.</w:t>
      </w:r>
    </w:p>
    <w:p w:rsidR="000D010D" w:rsidRPr="00506C68" w:rsidP="000D010D">
      <w:pPr>
        <w:autoSpaceDE w:val="0"/>
        <w:autoSpaceDN w:val="0"/>
        <w:adjustRightInd w:val="0"/>
        <w:ind w:firstLine="540"/>
        <w:jc w:val="both"/>
        <w:rPr>
          <w:rFonts w:eastAsia="Calibri"/>
          <w:sz w:val="22"/>
          <w:szCs w:val="22"/>
          <w:lang w:eastAsia="en-US"/>
        </w:rPr>
      </w:pPr>
      <w:r w:rsidRPr="00506C68">
        <w:rPr>
          <w:rFonts w:eastAsia="Calibri"/>
          <w:bCs/>
          <w:sz w:val="22"/>
          <w:szCs w:val="22"/>
          <w:highlight w:val="none"/>
          <w:lang w:eastAsia="en-US"/>
        </w:rPr>
        <w:t>В удовлетворении требований о взыскании задолженности по кредитному договору</w:t>
      </w:r>
      <w:r w:rsidRPr="00506C68" w:rsidR="005207EA">
        <w:rPr>
          <w:rFonts w:eastAsia="Calibri"/>
          <w:bCs/>
          <w:sz w:val="22"/>
          <w:szCs w:val="22"/>
          <w:highlight w:val="none"/>
          <w:lang w:eastAsia="en-US"/>
        </w:rPr>
        <w:t xml:space="preserve">, таким образом, </w:t>
      </w:r>
      <w:r w:rsidRPr="00506C68">
        <w:rPr>
          <w:rFonts w:eastAsia="Calibri"/>
          <w:bCs/>
          <w:sz w:val="22"/>
          <w:szCs w:val="22"/>
          <w:highlight w:val="none"/>
          <w:lang w:eastAsia="en-US"/>
        </w:rPr>
        <w:t>надлежит отказать.</w:t>
      </w:r>
    </w:p>
    <w:p w:rsidR="000D010D" w:rsidRPr="00506C68" w:rsidP="000D010D">
      <w:pPr>
        <w:autoSpaceDE w:val="0"/>
        <w:autoSpaceDN w:val="0"/>
        <w:adjustRightInd w:val="0"/>
        <w:ind w:firstLine="540"/>
        <w:jc w:val="both"/>
        <w:rPr>
          <w:rFonts w:eastAsia="Calibri"/>
          <w:sz w:val="22"/>
          <w:szCs w:val="22"/>
          <w:lang w:eastAsia="en-US"/>
        </w:rPr>
      </w:pPr>
      <w:r w:rsidRPr="00796FB7">
        <w:rPr>
          <w:sz w:val="22"/>
          <w:szCs w:val="22"/>
          <w:highlight w:val="none"/>
        </w:rPr>
        <w:t xml:space="preserve">В соответствии с п. 4 ст. 329 ГК РФ </w:t>
      </w:r>
      <w:r w:rsidRPr="00506C68">
        <w:rPr>
          <w:rFonts w:eastAsia="Calibri"/>
          <w:sz w:val="22"/>
          <w:szCs w:val="22"/>
          <w:highlight w:val="none"/>
          <w:lang w:eastAsia="en-US"/>
        </w:rPr>
        <w:t xml:space="preserve">прекращение основного обязательства влечет прекращение обеспечивающего его обязательства, если иное не предусмотрено законом или </w:t>
      </w:r>
      <w:r w:rsidRPr="00506C68">
        <w:rPr>
          <w:rFonts w:eastAsia="Calibri"/>
          <w:sz w:val="22"/>
          <w:szCs w:val="22"/>
          <w:highlight w:val="none"/>
          <w:lang w:eastAsia="en-US"/>
        </w:rPr>
        <w:t>договором. Согласно п.п. 1 п. 1 ст. 352 ГК РФ залог прекращается с прекращением обеспеченного залогом обязательства.</w:t>
      </w:r>
    </w:p>
    <w:p w:rsidR="00BA56EE" w:rsidRPr="00506C68" w:rsidP="000D010D">
      <w:pPr>
        <w:autoSpaceDE w:val="0"/>
        <w:autoSpaceDN w:val="0"/>
        <w:adjustRightInd w:val="0"/>
        <w:ind w:firstLine="540"/>
        <w:jc w:val="both"/>
        <w:rPr>
          <w:rFonts w:eastAsia="Calibri"/>
          <w:sz w:val="22"/>
          <w:szCs w:val="22"/>
          <w:lang w:eastAsia="en-US"/>
        </w:rPr>
      </w:pPr>
      <w:r w:rsidRPr="00506C68">
        <w:rPr>
          <w:rFonts w:eastAsia="Calibri"/>
          <w:sz w:val="22"/>
          <w:szCs w:val="22"/>
          <w:highlight w:val="none"/>
          <w:lang w:eastAsia="en-US"/>
        </w:rPr>
        <w:t xml:space="preserve">С учетом названных норм, в </w:t>
      </w:r>
      <w:r w:rsidRPr="00506C68">
        <w:rPr>
          <w:rFonts w:eastAsia="Calibri"/>
          <w:sz w:val="22"/>
          <w:szCs w:val="22"/>
          <w:highlight w:val="none"/>
          <w:lang w:eastAsia="en-US"/>
        </w:rPr>
        <w:t xml:space="preserve">связи с прекращением основного обязательства (кредитного договора </w:t>
      </w:r>
      <w:r w:rsidRPr="00506C68" w:rsidR="00506C68">
        <w:rPr>
          <w:rFonts w:eastAsia="Calibri"/>
          <w:bCs/>
          <w:sz w:val="22"/>
          <w:szCs w:val="22"/>
          <w:highlight w:val="none"/>
          <w:lang w:eastAsia="en-US"/>
        </w:rPr>
        <w:t>хххх</w:t>
      </w:r>
      <w:r w:rsidRPr="00506C68">
        <w:rPr>
          <w:rFonts w:eastAsia="Calibri"/>
          <w:bCs/>
          <w:sz w:val="22"/>
          <w:szCs w:val="22"/>
          <w:highlight w:val="none"/>
          <w:lang w:eastAsia="en-US"/>
        </w:rPr>
        <w:t xml:space="preserve">) прекратилось и обеспечивающее его обязательство, - залог недвижимого имущества – квартиры по адресу: </w:t>
      </w:r>
      <w:r w:rsidR="00506C68">
        <w:rPr>
          <w:sz w:val="22"/>
          <w:szCs w:val="22"/>
          <w:highlight w:val="none"/>
        </w:rPr>
        <w:t>хххх</w:t>
      </w:r>
      <w:r w:rsidRPr="00506C68">
        <w:rPr>
          <w:rFonts w:eastAsia="Calibri"/>
          <w:bCs/>
          <w:sz w:val="22"/>
          <w:szCs w:val="22"/>
          <w:highlight w:val="none"/>
          <w:lang w:eastAsia="en-US"/>
        </w:rPr>
        <w:t xml:space="preserve"> (ипотека </w:t>
      </w:r>
      <w:r w:rsidRPr="00506C68">
        <w:rPr>
          <w:rFonts w:eastAsia="Calibri"/>
          <w:sz w:val="22"/>
          <w:szCs w:val="22"/>
          <w:highlight w:val="none"/>
        </w:rPr>
        <w:t>в силу закона</w:t>
      </w:r>
      <w:r w:rsidRPr="00506C68">
        <w:rPr>
          <w:rFonts w:eastAsia="Calibri"/>
          <w:sz w:val="22"/>
          <w:szCs w:val="22"/>
          <w:highlight w:val="none"/>
        </w:rPr>
        <w:t>).</w:t>
      </w:r>
    </w:p>
    <w:p w:rsidR="00BA56EE" w:rsidRPr="00506C68" w:rsidP="00BA56EE">
      <w:pPr>
        <w:autoSpaceDE w:val="0"/>
        <w:autoSpaceDN w:val="0"/>
        <w:adjustRightInd w:val="0"/>
        <w:ind w:firstLine="540"/>
        <w:jc w:val="both"/>
        <w:rPr>
          <w:rFonts w:eastAsia="Calibri"/>
          <w:sz w:val="22"/>
          <w:szCs w:val="22"/>
        </w:rPr>
      </w:pPr>
      <w:r w:rsidRPr="00506C68">
        <w:rPr>
          <w:rFonts w:eastAsia="Calibri"/>
          <w:sz w:val="22"/>
          <w:szCs w:val="22"/>
          <w:highlight w:val="none"/>
        </w:rPr>
        <w:t xml:space="preserve">Вместе с тем, до настоящего времени в ЕГРН содержится запись об ипотеке (залоге в силу закона)   </w:t>
      </w:r>
      <w:r w:rsidRPr="00506C68">
        <w:rPr>
          <w:rFonts w:eastAsia="Calibri"/>
          <w:bCs/>
          <w:sz w:val="22"/>
          <w:szCs w:val="22"/>
          <w:highlight w:val="none"/>
          <w:lang w:eastAsia="en-US"/>
        </w:rPr>
        <w:t xml:space="preserve">квартиры по адресу: </w:t>
      </w:r>
      <w:r w:rsidR="00506C68">
        <w:rPr>
          <w:sz w:val="22"/>
          <w:szCs w:val="22"/>
          <w:highlight w:val="none"/>
        </w:rPr>
        <w:t>хххх</w:t>
      </w:r>
      <w:r w:rsidRPr="00506C68">
        <w:rPr>
          <w:rFonts w:eastAsia="Calibri"/>
          <w:sz w:val="22"/>
          <w:szCs w:val="22"/>
          <w:highlight w:val="none"/>
        </w:rPr>
        <w:t xml:space="preserve"> в обеспечение обязательств Сычева А.В. по кредитному договору </w:t>
      </w:r>
      <w:r w:rsidRPr="00506C68" w:rsidR="00506C68">
        <w:rPr>
          <w:rFonts w:eastAsia="Calibri"/>
          <w:sz w:val="22"/>
          <w:szCs w:val="22"/>
          <w:highlight w:val="none"/>
        </w:rPr>
        <w:t>хххх</w:t>
      </w:r>
      <w:r w:rsidRPr="00506C68">
        <w:rPr>
          <w:rFonts w:eastAsia="Calibri"/>
          <w:sz w:val="22"/>
          <w:szCs w:val="22"/>
          <w:highlight w:val="none"/>
        </w:rPr>
        <w:t xml:space="preserve"> (номер государственной регистрации: </w:t>
      </w:r>
      <w:r w:rsidRPr="00506C68" w:rsidR="00506C68">
        <w:rPr>
          <w:rFonts w:eastAsia="Calibri"/>
          <w:sz w:val="22"/>
          <w:szCs w:val="22"/>
          <w:highlight w:val="none"/>
        </w:rPr>
        <w:t>хххх</w:t>
      </w:r>
      <w:r w:rsidRPr="00506C68">
        <w:rPr>
          <w:rFonts w:eastAsia="Calibri"/>
          <w:sz w:val="22"/>
          <w:szCs w:val="22"/>
          <w:highlight w:val="none"/>
        </w:rPr>
        <w:t>).</w:t>
      </w:r>
    </w:p>
    <w:p w:rsidR="00BA56EE" w:rsidRPr="00506C68" w:rsidP="00BA56EE">
      <w:pPr>
        <w:autoSpaceDE w:val="0"/>
        <w:autoSpaceDN w:val="0"/>
        <w:adjustRightInd w:val="0"/>
        <w:ind w:firstLine="540"/>
        <w:jc w:val="both"/>
        <w:rPr>
          <w:rFonts w:eastAsia="Calibri"/>
          <w:sz w:val="22"/>
          <w:szCs w:val="22"/>
          <w:lang w:eastAsia="en-US"/>
        </w:rPr>
      </w:pPr>
      <w:r w:rsidRPr="00506C68">
        <w:rPr>
          <w:rFonts w:eastAsia="Calibri"/>
          <w:sz w:val="22"/>
          <w:szCs w:val="22"/>
          <w:highlight w:val="none"/>
        </w:rPr>
        <w:t>Согласно разъяснениям, содержащимся в п. 52 совместного Постановления Пленума Верховного Суда РФ и Пленума Высшего Арбитражного Суда РФ «О некоторых вопросах, возникающих в судебной практике при разрешении споров, связанных с защитой права собственности и других вещных прав от 29 апреля 2010 г. № 10/22, в случаях, когда запись в ЕГРП нарушает право истца, которое не может быть защищено путем признания права или истребования имущества из чужого незаконного владения (право собственности на один и тот же объект недвижимости зарегистрировано за разными лицами, право собственности на движимое имущество зарегистрировано как на недвижимое имущество, ипотека или иное обременение прекратились), оспаривание зарегистрированного права или обременения может быть осуществлено путем предъявления иска о признании права или обременения отсутствующими.</w:t>
      </w:r>
    </w:p>
    <w:p w:rsidR="00B0503E" w:rsidRPr="00796FB7" w:rsidP="009216E6">
      <w:pPr>
        <w:autoSpaceDE w:val="0"/>
        <w:autoSpaceDN w:val="0"/>
        <w:adjustRightInd w:val="0"/>
        <w:ind w:firstLine="540"/>
        <w:jc w:val="both"/>
        <w:rPr>
          <w:bCs/>
          <w:sz w:val="22"/>
          <w:szCs w:val="22"/>
        </w:rPr>
      </w:pPr>
      <w:r w:rsidRPr="00796FB7">
        <w:rPr>
          <w:bCs/>
          <w:sz w:val="22"/>
          <w:szCs w:val="22"/>
          <w:highlight w:val="none"/>
        </w:rPr>
        <w:t xml:space="preserve">Истцом по первоначальному иску заявлено о пропуске срока исковой давности по требованиям встречного иска. </w:t>
      </w:r>
      <w:r w:rsidRPr="00796FB7">
        <w:rPr>
          <w:bCs/>
          <w:sz w:val="22"/>
          <w:szCs w:val="22"/>
          <w:highlight w:val="none"/>
        </w:rPr>
        <w:t>Истец полагает, что поскольку заявление о досрочном пога</w:t>
      </w:r>
      <w:r w:rsidRPr="00796FB7" w:rsidR="006D366C">
        <w:rPr>
          <w:bCs/>
          <w:sz w:val="22"/>
          <w:szCs w:val="22"/>
          <w:highlight w:val="none"/>
        </w:rPr>
        <w:t>ш</w:t>
      </w:r>
      <w:r w:rsidRPr="00796FB7">
        <w:rPr>
          <w:bCs/>
          <w:sz w:val="22"/>
          <w:szCs w:val="22"/>
          <w:highlight w:val="none"/>
        </w:rPr>
        <w:t xml:space="preserve">ении кредита было сформировано </w:t>
      </w:r>
      <w:r w:rsidR="00506C68">
        <w:rPr>
          <w:bCs/>
          <w:sz w:val="22"/>
          <w:szCs w:val="22"/>
          <w:highlight w:val="none"/>
        </w:rPr>
        <w:t>хххх</w:t>
      </w:r>
      <w:r w:rsidRPr="00796FB7">
        <w:rPr>
          <w:bCs/>
          <w:sz w:val="22"/>
          <w:szCs w:val="22"/>
          <w:highlight w:val="none"/>
        </w:rPr>
        <w:t>, подача встречного иска 18.09.2023 свидетельствует о пропуске срока исковой давности.</w:t>
      </w:r>
    </w:p>
    <w:p w:rsidR="006D366C" w:rsidRPr="00506C68" w:rsidP="006D366C">
      <w:pPr>
        <w:autoSpaceDE w:val="0"/>
        <w:autoSpaceDN w:val="0"/>
        <w:adjustRightInd w:val="0"/>
        <w:ind w:firstLine="540"/>
        <w:jc w:val="both"/>
        <w:rPr>
          <w:rFonts w:eastAsia="Calibri"/>
          <w:sz w:val="22"/>
          <w:szCs w:val="22"/>
          <w:lang w:eastAsia="en-US"/>
        </w:rPr>
      </w:pPr>
      <w:r w:rsidRPr="00506C68">
        <w:rPr>
          <w:rFonts w:eastAsia="Calibri"/>
          <w:sz w:val="22"/>
          <w:szCs w:val="22"/>
          <w:highlight w:val="none"/>
          <w:lang w:eastAsia="en-US"/>
        </w:rPr>
        <w:t>В соответствии с п. 1 ст. 196, п. 1 ст. 200 ГК РФ общий срок исковой давности составляет три года,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rsidR="006D366C" w:rsidRPr="00506C68" w:rsidP="006D366C">
      <w:pPr>
        <w:autoSpaceDE w:val="0"/>
        <w:autoSpaceDN w:val="0"/>
        <w:adjustRightInd w:val="0"/>
        <w:ind w:firstLine="540"/>
        <w:jc w:val="both"/>
        <w:rPr>
          <w:rFonts w:eastAsia="Calibri"/>
          <w:sz w:val="22"/>
          <w:szCs w:val="22"/>
          <w:lang w:eastAsia="en-US"/>
        </w:rPr>
      </w:pPr>
      <w:r w:rsidRPr="00506C68">
        <w:rPr>
          <w:rFonts w:eastAsia="Calibri"/>
          <w:sz w:val="22"/>
          <w:szCs w:val="22"/>
          <w:highlight w:val="none"/>
          <w:lang w:eastAsia="en-US"/>
        </w:rPr>
        <w:t xml:space="preserve">Иск о расторжении кредитного договора и взыскании задолженности предъявлен истцом только </w:t>
      </w:r>
      <w:r w:rsidRPr="00506C68" w:rsidR="00506C68">
        <w:rPr>
          <w:rFonts w:eastAsia="Calibri"/>
          <w:sz w:val="22"/>
          <w:szCs w:val="22"/>
          <w:highlight w:val="none"/>
          <w:lang w:eastAsia="en-US"/>
        </w:rPr>
        <w:t>ххххх</w:t>
      </w:r>
      <w:r w:rsidRPr="00796FB7">
        <w:rPr>
          <w:sz w:val="22"/>
          <w:szCs w:val="22"/>
          <w:highlight w:val="none"/>
        </w:rPr>
        <w:t xml:space="preserve">, до указанного времени (то есть, практически два года) </w:t>
      </w:r>
      <w:r w:rsidRPr="00506C68">
        <w:rPr>
          <w:rFonts w:eastAsia="Calibri"/>
          <w:sz w:val="22"/>
          <w:szCs w:val="22"/>
          <w:highlight w:val="none"/>
          <w:lang w:eastAsia="en-US"/>
        </w:rPr>
        <w:t>Сбербанк не информировал Сычева А.В. о якобы имеющем место нарушении им  обязательства, не направлял в его адрес претензионных писем. То есть, поведение истца давало Сычеву А.В. право полагать, что кредитное обязательство прекращено, а залог снят. Об обстоятельствах, послуживших основанием для предъявлени</w:t>
      </w:r>
      <w:r w:rsidRPr="00506C68" w:rsidR="00597EAD">
        <w:rPr>
          <w:rFonts w:eastAsia="Calibri"/>
          <w:sz w:val="22"/>
          <w:szCs w:val="22"/>
          <w:highlight w:val="none"/>
          <w:lang w:eastAsia="en-US"/>
        </w:rPr>
        <w:t>я</w:t>
      </w:r>
      <w:r w:rsidRPr="00506C68">
        <w:rPr>
          <w:rFonts w:eastAsia="Calibri"/>
          <w:sz w:val="22"/>
          <w:szCs w:val="22"/>
          <w:highlight w:val="none"/>
          <w:lang w:eastAsia="en-US"/>
        </w:rPr>
        <w:t xml:space="preserve"> встречного иска, Сычев А.В. мог узнать, таким образом, в любом случае не ранее момента предъявления иска по делу </w:t>
      </w:r>
      <w:r w:rsidRPr="00506C68" w:rsidR="00506C68">
        <w:rPr>
          <w:rFonts w:eastAsia="Calibri"/>
          <w:sz w:val="22"/>
          <w:szCs w:val="22"/>
          <w:highlight w:val="none"/>
          <w:lang w:eastAsia="en-US"/>
        </w:rPr>
        <w:t>хххх</w:t>
      </w:r>
      <w:r w:rsidRPr="00506C68" w:rsidR="00BA56EE">
        <w:rPr>
          <w:rFonts w:eastAsia="Calibri"/>
          <w:sz w:val="22"/>
          <w:szCs w:val="22"/>
          <w:highlight w:val="none"/>
          <w:lang w:eastAsia="en-US"/>
        </w:rPr>
        <w:t xml:space="preserve">. Учитывая, что встречный иск предъявлен Сычевым А.В. </w:t>
      </w:r>
      <w:r w:rsidRPr="00506C68" w:rsidR="00506C68">
        <w:rPr>
          <w:rFonts w:eastAsia="Calibri"/>
          <w:sz w:val="22"/>
          <w:szCs w:val="22"/>
          <w:highlight w:val="none"/>
          <w:lang w:eastAsia="en-US"/>
        </w:rPr>
        <w:t>хххх</w:t>
      </w:r>
      <w:r w:rsidRPr="00506C68" w:rsidR="00BA56EE">
        <w:rPr>
          <w:rFonts w:eastAsia="Calibri"/>
          <w:sz w:val="22"/>
          <w:szCs w:val="22"/>
          <w:highlight w:val="none"/>
          <w:lang w:eastAsia="en-US"/>
        </w:rPr>
        <w:t xml:space="preserve">, срок исковой давности им не пропущен. </w:t>
      </w:r>
    </w:p>
    <w:p w:rsidR="009F5D29" w:rsidRPr="00506C68" w:rsidP="00BA56EE">
      <w:pPr>
        <w:autoSpaceDE w:val="0"/>
        <w:autoSpaceDN w:val="0"/>
        <w:adjustRightInd w:val="0"/>
        <w:ind w:firstLine="540"/>
        <w:jc w:val="both"/>
        <w:rPr>
          <w:rFonts w:eastAsia="Calibri"/>
          <w:sz w:val="22"/>
          <w:szCs w:val="22"/>
          <w:lang w:eastAsia="en-US"/>
        </w:rPr>
      </w:pPr>
      <w:r w:rsidRPr="00796FB7">
        <w:rPr>
          <w:bCs/>
          <w:sz w:val="22"/>
          <w:szCs w:val="22"/>
          <w:highlight w:val="none"/>
        </w:rPr>
        <w:t xml:space="preserve">Таким образом, </w:t>
      </w:r>
      <w:r w:rsidRPr="00796FB7" w:rsidR="009216E6">
        <w:rPr>
          <w:bCs/>
          <w:sz w:val="22"/>
          <w:szCs w:val="22"/>
          <w:highlight w:val="none"/>
        </w:rPr>
        <w:t xml:space="preserve">подлежат удовлетворению требования встречного иска о признании кредитного договора </w:t>
      </w:r>
      <w:r w:rsidRPr="00506C68" w:rsidR="00506C68">
        <w:rPr>
          <w:rFonts w:eastAsia="Calibri"/>
          <w:bCs/>
          <w:sz w:val="22"/>
          <w:szCs w:val="22"/>
          <w:highlight w:val="none"/>
          <w:lang w:eastAsia="en-US"/>
        </w:rPr>
        <w:t>хххх</w:t>
      </w:r>
      <w:r w:rsidRPr="00506C68" w:rsidR="00E456A1">
        <w:rPr>
          <w:rFonts w:eastAsia="Calibri"/>
          <w:bCs/>
          <w:sz w:val="22"/>
          <w:szCs w:val="22"/>
          <w:highlight w:val="none"/>
          <w:lang w:eastAsia="en-US"/>
        </w:rPr>
        <w:t>, заключенного между ис</w:t>
      </w:r>
      <w:r w:rsidRPr="00506C68" w:rsidR="00A67104">
        <w:rPr>
          <w:rFonts w:eastAsia="Calibri"/>
          <w:bCs/>
          <w:sz w:val="22"/>
          <w:szCs w:val="22"/>
          <w:highlight w:val="none"/>
          <w:lang w:eastAsia="en-US"/>
        </w:rPr>
        <w:t>т</w:t>
      </w:r>
      <w:r w:rsidRPr="00506C68" w:rsidR="00E456A1">
        <w:rPr>
          <w:rFonts w:eastAsia="Calibri"/>
          <w:bCs/>
          <w:sz w:val="22"/>
          <w:szCs w:val="22"/>
          <w:highlight w:val="none"/>
          <w:lang w:eastAsia="en-US"/>
        </w:rPr>
        <w:t>цом и Сычевым А.В.</w:t>
      </w:r>
      <w:r w:rsidRPr="00506C68" w:rsidR="009216E6">
        <w:rPr>
          <w:rFonts w:eastAsia="Calibri"/>
          <w:bCs/>
          <w:sz w:val="22"/>
          <w:szCs w:val="22"/>
          <w:highlight w:val="none"/>
          <w:lang w:eastAsia="en-US"/>
        </w:rPr>
        <w:t xml:space="preserve"> прекращенным</w:t>
      </w:r>
      <w:r w:rsidRPr="00506C68">
        <w:rPr>
          <w:rFonts w:eastAsia="Calibri"/>
          <w:bCs/>
          <w:sz w:val="22"/>
          <w:szCs w:val="22"/>
          <w:highlight w:val="none"/>
          <w:lang w:eastAsia="en-US"/>
        </w:rPr>
        <w:t xml:space="preserve">, и </w:t>
      </w:r>
      <w:r w:rsidRPr="00506C68">
        <w:rPr>
          <w:rFonts w:eastAsia="Calibri"/>
          <w:sz w:val="22"/>
          <w:szCs w:val="22"/>
          <w:highlight w:val="none"/>
          <w:lang w:eastAsia="en-US"/>
        </w:rPr>
        <w:t>о п</w:t>
      </w:r>
      <w:r w:rsidRPr="00506C68">
        <w:rPr>
          <w:rFonts w:eastAsia="Calibri"/>
          <w:sz w:val="22"/>
          <w:szCs w:val="22"/>
          <w:highlight w:val="none"/>
        </w:rPr>
        <w:t>ризнании отсутствующим прав</w:t>
      </w:r>
      <w:r w:rsidRPr="00506C68" w:rsidR="00597EAD">
        <w:rPr>
          <w:rFonts w:eastAsia="Calibri"/>
          <w:sz w:val="22"/>
          <w:szCs w:val="22"/>
          <w:highlight w:val="none"/>
        </w:rPr>
        <w:t>а</w:t>
      </w:r>
      <w:r w:rsidRPr="00506C68">
        <w:rPr>
          <w:rFonts w:eastAsia="Calibri"/>
          <w:sz w:val="22"/>
          <w:szCs w:val="22"/>
          <w:highlight w:val="none"/>
        </w:rPr>
        <w:t xml:space="preserve"> залога (ипотека в силу закона) </w:t>
      </w:r>
      <w:r w:rsidRPr="00796FB7">
        <w:rPr>
          <w:sz w:val="22"/>
          <w:szCs w:val="22"/>
          <w:highlight w:val="none"/>
        </w:rPr>
        <w:t>ПАО «Сбербанк России» (</w:t>
      </w:r>
      <w:r w:rsidR="00506C68">
        <w:rPr>
          <w:sz w:val="22"/>
          <w:szCs w:val="22"/>
          <w:highlight w:val="none"/>
        </w:rPr>
        <w:t>хххх</w:t>
      </w:r>
      <w:r w:rsidRPr="00796FB7">
        <w:rPr>
          <w:sz w:val="22"/>
          <w:szCs w:val="22"/>
          <w:highlight w:val="none"/>
        </w:rPr>
        <w:t xml:space="preserve">) на квартиру, расположенную по адресу: </w:t>
      </w:r>
      <w:r w:rsidR="00506C68">
        <w:rPr>
          <w:sz w:val="22"/>
          <w:szCs w:val="22"/>
          <w:highlight w:val="none"/>
        </w:rPr>
        <w:t>ххххх</w:t>
      </w:r>
      <w:r w:rsidRPr="00506C68">
        <w:rPr>
          <w:rFonts w:eastAsia="Calibri"/>
          <w:sz w:val="22"/>
          <w:szCs w:val="22"/>
          <w:highlight w:val="none"/>
        </w:rPr>
        <w:t>, таким образом, также подлежат удовлетворению.</w:t>
      </w:r>
    </w:p>
    <w:p w:rsidR="00A67104" w:rsidRPr="00506C68" w:rsidP="00A67104">
      <w:pPr>
        <w:autoSpaceDE w:val="0"/>
        <w:autoSpaceDN w:val="0"/>
        <w:adjustRightInd w:val="0"/>
        <w:ind w:firstLine="708"/>
        <w:jc w:val="both"/>
        <w:rPr>
          <w:rFonts w:eastAsia="Calibri"/>
          <w:sz w:val="22"/>
          <w:szCs w:val="22"/>
        </w:rPr>
      </w:pPr>
      <w:r w:rsidRPr="00506C68">
        <w:rPr>
          <w:rFonts w:eastAsia="Calibri"/>
          <w:sz w:val="22"/>
          <w:szCs w:val="22"/>
          <w:highlight w:val="none"/>
        </w:rPr>
        <w:t xml:space="preserve">Удовлетворение судом встречного иска в указанной части исключает возможность удовлетворения требований первоначального иска об обращении взыскания на заложенное имущество.   </w:t>
      </w:r>
      <w:r w:rsidRPr="00506C68">
        <w:rPr>
          <w:rFonts w:eastAsia="Calibri"/>
          <w:sz w:val="22"/>
          <w:szCs w:val="22"/>
          <w:highlight w:val="none"/>
        </w:rPr>
        <w:t xml:space="preserve">Согласно выписке из ЕГРН собственником квартиры по адресу: </w:t>
      </w:r>
      <w:r w:rsidR="00506C68">
        <w:rPr>
          <w:sz w:val="22"/>
          <w:szCs w:val="22"/>
          <w:highlight w:val="none"/>
        </w:rPr>
        <w:t>хххх</w:t>
      </w:r>
      <w:r w:rsidRPr="00506C68">
        <w:rPr>
          <w:rFonts w:eastAsia="Calibri"/>
          <w:sz w:val="22"/>
          <w:szCs w:val="22"/>
          <w:highlight w:val="none"/>
        </w:rPr>
        <w:t>,</w:t>
      </w:r>
      <w:r w:rsidRPr="00506C68" w:rsidR="005207EA">
        <w:rPr>
          <w:rFonts w:eastAsia="Calibri"/>
          <w:sz w:val="22"/>
          <w:szCs w:val="22"/>
          <w:highlight w:val="none"/>
        </w:rPr>
        <w:t xml:space="preserve"> в настоящее время</w:t>
      </w:r>
      <w:r w:rsidRPr="00506C68">
        <w:rPr>
          <w:rFonts w:eastAsia="Calibri"/>
          <w:sz w:val="22"/>
          <w:szCs w:val="22"/>
          <w:highlight w:val="none"/>
        </w:rPr>
        <w:t xml:space="preserve"> является Ладыгин С.В.,  квартира обременена залогом в пользу Сбербанка (</w:t>
      </w:r>
      <w:r w:rsidRPr="00506C68">
        <w:rPr>
          <w:rFonts w:eastAsia="Calibri"/>
          <w:sz w:val="22"/>
          <w:szCs w:val="22"/>
          <w:highlight w:val="none"/>
        </w:rPr>
        <w:t>ипотек</w:t>
      </w:r>
      <w:r w:rsidRPr="00506C68">
        <w:rPr>
          <w:rFonts w:eastAsia="Calibri"/>
          <w:sz w:val="22"/>
          <w:szCs w:val="22"/>
          <w:highlight w:val="none"/>
        </w:rPr>
        <w:t xml:space="preserve">а </w:t>
      </w:r>
      <w:r w:rsidRPr="00506C68">
        <w:rPr>
          <w:rFonts w:eastAsia="Calibri"/>
          <w:sz w:val="22"/>
          <w:szCs w:val="22"/>
          <w:highlight w:val="none"/>
        </w:rPr>
        <w:t>в силу закона</w:t>
      </w:r>
      <w:r w:rsidRPr="00506C68">
        <w:rPr>
          <w:rFonts w:eastAsia="Calibri"/>
          <w:sz w:val="22"/>
          <w:szCs w:val="22"/>
          <w:highlight w:val="none"/>
        </w:rPr>
        <w:t xml:space="preserve">, </w:t>
      </w:r>
      <w:r w:rsidRPr="00506C68">
        <w:rPr>
          <w:rFonts w:eastAsia="Calibri"/>
          <w:sz w:val="22"/>
          <w:szCs w:val="22"/>
          <w:highlight w:val="none"/>
        </w:rPr>
        <w:t xml:space="preserve">номер государственной регистрации -  </w:t>
      </w:r>
      <w:r w:rsidRPr="00506C68" w:rsidR="00506C68">
        <w:rPr>
          <w:rFonts w:eastAsia="Calibri"/>
          <w:sz w:val="22"/>
          <w:szCs w:val="22"/>
          <w:highlight w:val="none"/>
        </w:rPr>
        <w:t>хххх</w:t>
      </w:r>
      <w:r w:rsidRPr="00506C68">
        <w:rPr>
          <w:rFonts w:eastAsia="Calibri"/>
          <w:sz w:val="22"/>
          <w:szCs w:val="22"/>
          <w:highlight w:val="none"/>
        </w:rPr>
        <w:t>).</w:t>
      </w:r>
      <w:r w:rsidRPr="00506C68">
        <w:rPr>
          <w:rFonts w:eastAsia="Calibri"/>
          <w:sz w:val="22"/>
          <w:szCs w:val="22"/>
          <w:highlight w:val="none"/>
        </w:rPr>
        <w:t xml:space="preserve"> Истец не заявлял о нарушении Ладыгиным С.В. обязательств по кредитному договору, </w:t>
      </w:r>
      <w:r w:rsidRPr="00506C68" w:rsidR="00597EAD">
        <w:rPr>
          <w:rFonts w:eastAsia="Calibri"/>
          <w:sz w:val="22"/>
          <w:szCs w:val="22"/>
          <w:highlight w:val="none"/>
        </w:rPr>
        <w:t xml:space="preserve">пояснял в судебном заседании, что просрочек по оплате кредита Ладыгин С.В. не допускает, в связи с чем </w:t>
      </w:r>
      <w:r w:rsidRPr="00506C68">
        <w:rPr>
          <w:rFonts w:eastAsia="Calibri"/>
          <w:sz w:val="22"/>
          <w:szCs w:val="22"/>
          <w:highlight w:val="none"/>
        </w:rPr>
        <w:t>основания для удовлетворения требований в отношении Ладыгина С.В. об обращении взыскания на заложе</w:t>
      </w:r>
      <w:r w:rsidRPr="00506C68" w:rsidR="005E19D9">
        <w:rPr>
          <w:rFonts w:eastAsia="Calibri"/>
          <w:sz w:val="22"/>
          <w:szCs w:val="22"/>
          <w:highlight w:val="none"/>
        </w:rPr>
        <w:t>н</w:t>
      </w:r>
      <w:r w:rsidRPr="00506C68">
        <w:rPr>
          <w:rFonts w:eastAsia="Calibri"/>
          <w:sz w:val="22"/>
          <w:szCs w:val="22"/>
          <w:highlight w:val="none"/>
        </w:rPr>
        <w:t>ное имущес</w:t>
      </w:r>
      <w:r w:rsidRPr="00506C68" w:rsidR="005E19D9">
        <w:rPr>
          <w:rFonts w:eastAsia="Calibri"/>
          <w:sz w:val="22"/>
          <w:szCs w:val="22"/>
          <w:highlight w:val="none"/>
        </w:rPr>
        <w:t>т</w:t>
      </w:r>
      <w:r w:rsidRPr="00506C68">
        <w:rPr>
          <w:rFonts w:eastAsia="Calibri"/>
          <w:sz w:val="22"/>
          <w:szCs w:val="22"/>
          <w:highlight w:val="none"/>
        </w:rPr>
        <w:t>во, также отсутствуют.</w:t>
      </w:r>
    </w:p>
    <w:p w:rsidR="00BA56EE" w:rsidRPr="00796FB7" w:rsidP="00BA56EE">
      <w:pPr>
        <w:ind w:firstLine="720"/>
        <w:jc w:val="both"/>
        <w:rPr>
          <w:sz w:val="22"/>
          <w:szCs w:val="22"/>
        </w:rPr>
      </w:pPr>
      <w:r w:rsidRPr="00796FB7">
        <w:rPr>
          <w:sz w:val="22"/>
          <w:szCs w:val="22"/>
          <w:highlight w:val="none"/>
        </w:rPr>
        <w:t xml:space="preserve">На основании изложенного, руководствуясь ст.ст. 194-198  ГПК РФ,   </w:t>
      </w:r>
    </w:p>
    <w:p w:rsidR="00BA56EE" w:rsidRPr="00796FB7" w:rsidP="00BA56EE">
      <w:pPr>
        <w:ind w:firstLine="708"/>
        <w:jc w:val="both"/>
        <w:rPr>
          <w:sz w:val="22"/>
          <w:szCs w:val="22"/>
        </w:rPr>
      </w:pPr>
      <w:r w:rsidRPr="00796FB7">
        <w:rPr>
          <w:sz w:val="22"/>
          <w:szCs w:val="22"/>
          <w:highlight w:val="none"/>
        </w:rPr>
        <w:t xml:space="preserve">  </w:t>
      </w:r>
    </w:p>
    <w:p w:rsidR="00BA56EE" w:rsidRPr="00796FB7" w:rsidP="00BA56EE">
      <w:pPr>
        <w:jc w:val="center"/>
        <w:rPr>
          <w:b/>
          <w:sz w:val="22"/>
          <w:szCs w:val="22"/>
        </w:rPr>
      </w:pPr>
      <w:r w:rsidRPr="00796FB7">
        <w:rPr>
          <w:b/>
          <w:sz w:val="22"/>
          <w:szCs w:val="22"/>
          <w:highlight w:val="none"/>
        </w:rPr>
        <w:t xml:space="preserve">р е ш и л:  </w:t>
      </w:r>
    </w:p>
    <w:p w:rsidR="00BA56EE" w:rsidRPr="00796FB7" w:rsidP="00BA56EE">
      <w:pPr>
        <w:jc w:val="center"/>
        <w:rPr>
          <w:sz w:val="22"/>
          <w:szCs w:val="22"/>
        </w:rPr>
      </w:pPr>
    </w:p>
    <w:p w:rsidR="00597EAD" w:rsidRPr="00506C68" w:rsidP="00BA56EE">
      <w:pPr>
        <w:ind w:firstLine="709"/>
        <w:jc w:val="both"/>
        <w:rPr>
          <w:rFonts w:eastAsia="Calibri"/>
          <w:sz w:val="22"/>
          <w:szCs w:val="22"/>
          <w:lang w:eastAsia="en-US"/>
        </w:rPr>
      </w:pPr>
      <w:r w:rsidRPr="00796FB7">
        <w:rPr>
          <w:sz w:val="22"/>
          <w:szCs w:val="22"/>
          <w:highlight w:val="none"/>
        </w:rPr>
        <w:t>В удовлетворении и</w:t>
      </w:r>
      <w:r w:rsidRPr="00796FB7" w:rsidR="00BA56EE">
        <w:rPr>
          <w:sz w:val="22"/>
          <w:szCs w:val="22"/>
          <w:highlight w:val="none"/>
        </w:rPr>
        <w:t>сковы</w:t>
      </w:r>
      <w:r w:rsidRPr="00796FB7">
        <w:rPr>
          <w:sz w:val="22"/>
          <w:szCs w:val="22"/>
          <w:highlight w:val="none"/>
        </w:rPr>
        <w:t>х</w:t>
      </w:r>
      <w:r w:rsidRPr="00796FB7" w:rsidR="00BA56EE">
        <w:rPr>
          <w:sz w:val="22"/>
          <w:szCs w:val="22"/>
          <w:highlight w:val="none"/>
        </w:rPr>
        <w:t xml:space="preserve"> требовани</w:t>
      </w:r>
      <w:r w:rsidRPr="00796FB7">
        <w:rPr>
          <w:sz w:val="22"/>
          <w:szCs w:val="22"/>
          <w:highlight w:val="none"/>
        </w:rPr>
        <w:t>й</w:t>
      </w:r>
      <w:r w:rsidRPr="00796FB7" w:rsidR="00BA56EE">
        <w:rPr>
          <w:sz w:val="22"/>
          <w:szCs w:val="22"/>
          <w:highlight w:val="none"/>
        </w:rPr>
        <w:t xml:space="preserve"> </w:t>
      </w:r>
      <w:r w:rsidRPr="00506C68" w:rsidR="00BA56EE">
        <w:rPr>
          <w:rFonts w:eastAsia="Calibri"/>
          <w:sz w:val="22"/>
          <w:szCs w:val="22"/>
          <w:highlight w:val="none"/>
          <w:lang w:eastAsia="en-US"/>
        </w:rPr>
        <w:t xml:space="preserve">ПАО «Сбербанк России» в лице Московского банка ПАО Сбербанк </w:t>
      </w:r>
      <w:r w:rsidRPr="00796FB7" w:rsidR="00BA56EE">
        <w:rPr>
          <w:sz w:val="22"/>
          <w:szCs w:val="22"/>
          <w:highlight w:val="none"/>
        </w:rPr>
        <w:t xml:space="preserve">к </w:t>
      </w:r>
      <w:r w:rsidRPr="00796FB7" w:rsidR="00BA56EE">
        <w:rPr>
          <w:bCs/>
          <w:sz w:val="22"/>
          <w:szCs w:val="22"/>
          <w:highlight w:val="none"/>
        </w:rPr>
        <w:t>Ладыгину,</w:t>
      </w:r>
      <w:r w:rsidRPr="00796FB7" w:rsidR="00BA56EE">
        <w:rPr>
          <w:sz w:val="22"/>
          <w:szCs w:val="22"/>
          <w:highlight w:val="none"/>
        </w:rPr>
        <w:t xml:space="preserve"> Сычеву о </w:t>
      </w:r>
      <w:r w:rsidRPr="00506C68" w:rsidR="00BA56EE">
        <w:rPr>
          <w:rFonts w:eastAsia="Calibri"/>
          <w:sz w:val="22"/>
          <w:szCs w:val="22"/>
          <w:highlight w:val="none"/>
          <w:lang w:eastAsia="en-US"/>
        </w:rPr>
        <w:t>расторжении кредитного договора</w:t>
      </w:r>
      <w:r w:rsidRPr="00506C68">
        <w:rPr>
          <w:rFonts w:eastAsia="Calibri"/>
          <w:sz w:val="22"/>
          <w:szCs w:val="22"/>
          <w:highlight w:val="none"/>
          <w:lang w:eastAsia="en-US"/>
        </w:rPr>
        <w:t xml:space="preserve">, </w:t>
      </w:r>
      <w:r w:rsidRPr="00506C68" w:rsidR="00BA56EE">
        <w:rPr>
          <w:rFonts w:eastAsia="Calibri"/>
          <w:sz w:val="22"/>
          <w:szCs w:val="22"/>
          <w:highlight w:val="none"/>
          <w:lang w:eastAsia="en-US"/>
        </w:rPr>
        <w:t>взыскании задолженности по кредитному договору</w:t>
      </w:r>
      <w:r w:rsidRPr="00506C68">
        <w:rPr>
          <w:rFonts w:eastAsia="Calibri"/>
          <w:sz w:val="22"/>
          <w:szCs w:val="22"/>
          <w:highlight w:val="none"/>
          <w:lang w:eastAsia="en-US"/>
        </w:rPr>
        <w:t xml:space="preserve">, </w:t>
      </w:r>
      <w:r w:rsidRPr="00506C68" w:rsidR="00BA56EE">
        <w:rPr>
          <w:rFonts w:eastAsia="Calibri"/>
          <w:sz w:val="22"/>
          <w:szCs w:val="22"/>
          <w:highlight w:val="none"/>
          <w:lang w:eastAsia="en-US"/>
        </w:rPr>
        <w:t xml:space="preserve"> обращении взыскания на предмет залога – </w:t>
      </w:r>
      <w:r w:rsidRPr="00506C68">
        <w:rPr>
          <w:rFonts w:eastAsia="Calibri"/>
          <w:sz w:val="22"/>
          <w:szCs w:val="22"/>
          <w:highlight w:val="none"/>
          <w:lang w:eastAsia="en-US"/>
        </w:rPr>
        <w:t>отказать в полном объеме.</w:t>
      </w:r>
    </w:p>
    <w:p w:rsidR="00BA56EE" w:rsidRPr="00796FB7" w:rsidP="00BA56EE">
      <w:pPr>
        <w:ind w:firstLine="720"/>
        <w:jc w:val="both"/>
        <w:rPr>
          <w:sz w:val="22"/>
          <w:szCs w:val="22"/>
        </w:rPr>
      </w:pPr>
      <w:r w:rsidRPr="00796FB7">
        <w:rPr>
          <w:sz w:val="22"/>
          <w:szCs w:val="22"/>
          <w:highlight w:val="none"/>
        </w:rPr>
        <w:t xml:space="preserve">Встречный иск Сычева </w:t>
      </w:r>
      <w:r w:rsidRPr="00796FB7" w:rsidR="00597EAD">
        <w:rPr>
          <w:sz w:val="22"/>
          <w:szCs w:val="22"/>
          <w:highlight w:val="none"/>
        </w:rPr>
        <w:t>к П</w:t>
      </w:r>
      <w:r w:rsidRPr="00506C68">
        <w:rPr>
          <w:rFonts w:eastAsia="Calibri"/>
          <w:sz w:val="22"/>
          <w:szCs w:val="22"/>
          <w:highlight w:val="none"/>
          <w:lang w:eastAsia="en-US"/>
        </w:rPr>
        <w:t>АО «Сбербанк России» в лице Московского банка ПАО Сбербанк</w:t>
      </w:r>
      <w:r w:rsidRPr="00796FB7">
        <w:rPr>
          <w:sz w:val="22"/>
          <w:szCs w:val="22"/>
          <w:highlight w:val="none"/>
        </w:rPr>
        <w:t xml:space="preserve"> удовлетворить.</w:t>
      </w:r>
    </w:p>
    <w:p w:rsidR="00BA56EE" w:rsidRPr="00506C68" w:rsidP="00BA56EE">
      <w:pPr>
        <w:autoSpaceDE w:val="0"/>
        <w:autoSpaceDN w:val="0"/>
        <w:adjustRightInd w:val="0"/>
        <w:ind w:firstLine="708"/>
        <w:jc w:val="both"/>
        <w:rPr>
          <w:rFonts w:eastAsia="Calibri"/>
          <w:sz w:val="22"/>
          <w:szCs w:val="22"/>
        </w:rPr>
      </w:pPr>
      <w:r w:rsidRPr="00506C68">
        <w:rPr>
          <w:rFonts w:eastAsia="Calibri"/>
          <w:sz w:val="22"/>
          <w:szCs w:val="22"/>
          <w:highlight w:val="none"/>
        </w:rPr>
        <w:t xml:space="preserve">Признать Кредитный договор </w:t>
      </w:r>
      <w:r w:rsidRPr="00506C68" w:rsidR="00506C68">
        <w:rPr>
          <w:rFonts w:eastAsia="Calibri"/>
          <w:sz w:val="22"/>
          <w:szCs w:val="22"/>
          <w:highlight w:val="none"/>
        </w:rPr>
        <w:t>ххххх</w:t>
      </w:r>
      <w:r w:rsidRPr="00506C68">
        <w:rPr>
          <w:rFonts w:eastAsia="Calibri"/>
          <w:bCs/>
          <w:sz w:val="22"/>
          <w:szCs w:val="22"/>
          <w:highlight w:val="none"/>
        </w:rPr>
        <w:t xml:space="preserve">, заключенный между Сычевым и ПАО «Сбербанк» прекратившим свое действие с </w:t>
      </w:r>
      <w:r w:rsidRPr="00506C68" w:rsidR="00506C68">
        <w:rPr>
          <w:rFonts w:eastAsia="Calibri"/>
          <w:bCs/>
          <w:sz w:val="22"/>
          <w:szCs w:val="22"/>
          <w:highlight w:val="none"/>
        </w:rPr>
        <w:t>хххх</w:t>
      </w:r>
      <w:r w:rsidRPr="00506C68">
        <w:rPr>
          <w:rFonts w:eastAsia="Calibri"/>
          <w:bCs/>
          <w:sz w:val="22"/>
          <w:szCs w:val="22"/>
          <w:highlight w:val="none"/>
        </w:rPr>
        <w:t>.</w:t>
      </w:r>
    </w:p>
    <w:p w:rsidR="00BA56EE" w:rsidRPr="00506C68" w:rsidP="00BA56EE">
      <w:pPr>
        <w:autoSpaceDE w:val="0"/>
        <w:autoSpaceDN w:val="0"/>
        <w:adjustRightInd w:val="0"/>
        <w:ind w:firstLine="708"/>
        <w:jc w:val="both"/>
        <w:rPr>
          <w:rFonts w:eastAsia="Calibri"/>
          <w:sz w:val="22"/>
          <w:szCs w:val="22"/>
        </w:rPr>
      </w:pPr>
      <w:r w:rsidRPr="00506C68">
        <w:rPr>
          <w:rFonts w:eastAsia="Calibri"/>
          <w:sz w:val="22"/>
          <w:szCs w:val="22"/>
          <w:highlight w:val="none"/>
        </w:rPr>
        <w:t xml:space="preserve">Признать отсутствующим право залога (ипотека в силу закона) </w:t>
      </w:r>
      <w:r w:rsidRPr="00796FB7">
        <w:rPr>
          <w:sz w:val="22"/>
          <w:szCs w:val="22"/>
          <w:highlight w:val="none"/>
        </w:rPr>
        <w:t>ПАО «Сбербанк России» (</w:t>
      </w:r>
      <w:r w:rsidR="00506C68">
        <w:rPr>
          <w:sz w:val="22"/>
          <w:szCs w:val="22"/>
          <w:highlight w:val="none"/>
        </w:rPr>
        <w:t>хххх</w:t>
      </w:r>
      <w:r w:rsidRPr="00796FB7">
        <w:rPr>
          <w:sz w:val="22"/>
          <w:szCs w:val="22"/>
          <w:highlight w:val="none"/>
        </w:rPr>
        <w:t xml:space="preserve">) на квартиру, расположенную по адресу: </w:t>
      </w:r>
      <w:r w:rsidR="00506C68">
        <w:rPr>
          <w:sz w:val="22"/>
          <w:szCs w:val="22"/>
          <w:highlight w:val="none"/>
        </w:rPr>
        <w:t>ххххх</w:t>
      </w:r>
      <w:r w:rsidRPr="00506C68">
        <w:rPr>
          <w:rFonts w:eastAsia="Calibri"/>
          <w:sz w:val="22"/>
          <w:szCs w:val="22"/>
          <w:highlight w:val="none"/>
        </w:rPr>
        <w:t>.</w:t>
      </w:r>
    </w:p>
    <w:p w:rsidR="00BA56EE" w:rsidRPr="00506C68" w:rsidP="00BA56EE">
      <w:pPr>
        <w:autoSpaceDE w:val="0"/>
        <w:autoSpaceDN w:val="0"/>
        <w:adjustRightInd w:val="0"/>
        <w:ind w:firstLine="708"/>
        <w:jc w:val="both"/>
        <w:rPr>
          <w:rFonts w:eastAsia="Calibri"/>
          <w:sz w:val="22"/>
          <w:szCs w:val="22"/>
        </w:rPr>
      </w:pPr>
      <w:r w:rsidRPr="00506C68">
        <w:rPr>
          <w:rFonts w:eastAsia="Calibri"/>
          <w:sz w:val="22"/>
          <w:szCs w:val="22"/>
          <w:highlight w:val="none"/>
        </w:rPr>
        <w:t>Настоящее решение является основанием для внесения соответствующей записи в ЕГРН.</w:t>
      </w:r>
    </w:p>
    <w:p w:rsidR="00BA56EE" w:rsidRPr="00796FB7" w:rsidP="00BA56EE">
      <w:pPr>
        <w:ind w:firstLine="708"/>
        <w:jc w:val="both"/>
        <w:rPr>
          <w:sz w:val="22"/>
          <w:szCs w:val="22"/>
        </w:rPr>
      </w:pPr>
      <w:r w:rsidRPr="00796FB7">
        <w:rPr>
          <w:sz w:val="22"/>
          <w:szCs w:val="22"/>
          <w:highlight w:val="none"/>
        </w:rPr>
        <w:t xml:space="preserve">Решение может быть обжаловано в </w:t>
      </w:r>
      <w:r w:rsidRPr="00796FB7" w:rsidR="00597EAD">
        <w:rPr>
          <w:sz w:val="22"/>
          <w:szCs w:val="22"/>
          <w:highlight w:val="none"/>
        </w:rPr>
        <w:t xml:space="preserve">Московский городской суд в </w:t>
      </w:r>
      <w:r w:rsidRPr="00796FB7">
        <w:rPr>
          <w:sz w:val="22"/>
          <w:szCs w:val="22"/>
          <w:highlight w:val="none"/>
        </w:rPr>
        <w:t xml:space="preserve">апелляционном порядке в течение месяца со дня принятия решения суда в окончательной форме.  </w:t>
      </w:r>
    </w:p>
    <w:p w:rsidR="00BA56EE" w:rsidRPr="00796FB7" w:rsidP="00BA56EE">
      <w:pPr>
        <w:rPr>
          <w:sz w:val="22"/>
          <w:szCs w:val="22"/>
        </w:rPr>
      </w:pPr>
    </w:p>
    <w:p w:rsidR="00597EAD" w:rsidRPr="00796FB7" w:rsidP="00BA56EE">
      <w:pPr>
        <w:rPr>
          <w:sz w:val="22"/>
          <w:szCs w:val="22"/>
        </w:rPr>
      </w:pPr>
      <w:r w:rsidRPr="00796FB7">
        <w:rPr>
          <w:sz w:val="22"/>
          <w:szCs w:val="22"/>
          <w:highlight w:val="none"/>
        </w:rPr>
        <w:t>Судья                                                                                                                     Демочкина О.В.</w:t>
      </w:r>
    </w:p>
    <w:p w:rsidR="00597EAD" w:rsidRPr="00796FB7" w:rsidP="00BA56EE">
      <w:pPr>
        <w:rPr>
          <w:sz w:val="22"/>
          <w:szCs w:val="22"/>
        </w:rPr>
      </w:pPr>
    </w:p>
    <w:p w:rsidR="00597EAD" w:rsidRPr="00796FB7" w:rsidP="00597EAD">
      <w:pPr>
        <w:jc w:val="right"/>
        <w:rPr>
          <w:i/>
          <w:sz w:val="22"/>
          <w:szCs w:val="22"/>
        </w:rPr>
      </w:pPr>
      <w:r w:rsidRPr="00796FB7">
        <w:rPr>
          <w:i/>
          <w:sz w:val="22"/>
          <w:szCs w:val="22"/>
          <w:highlight w:val="none"/>
        </w:rPr>
        <w:t>Решение в окончательной форме изготовлено</w:t>
      </w:r>
    </w:p>
    <w:p w:rsidR="00BA56EE" w:rsidRPr="00796FB7" w:rsidP="00597EAD">
      <w:pPr>
        <w:jc w:val="right"/>
        <w:rPr>
          <w:i/>
          <w:sz w:val="22"/>
          <w:szCs w:val="22"/>
        </w:rPr>
      </w:pPr>
      <w:r w:rsidRPr="00796FB7">
        <w:rPr>
          <w:i/>
          <w:sz w:val="22"/>
          <w:szCs w:val="22"/>
          <w:highlight w:val="none"/>
        </w:rPr>
        <w:t>02.11.2023 года.</w:t>
      </w:r>
      <w:r w:rsidRPr="00796FB7">
        <w:rPr>
          <w:i/>
          <w:sz w:val="22"/>
          <w:szCs w:val="22"/>
          <w:highlight w:val="none"/>
        </w:rPr>
        <w:t xml:space="preserve">   </w:t>
      </w:r>
    </w:p>
    <w:p w:rsidR="00A608E6" w:rsidRPr="00506C68" w:rsidP="00A608E6">
      <w:pPr>
        <w:autoSpaceDE w:val="0"/>
        <w:autoSpaceDN w:val="0"/>
        <w:adjustRightInd w:val="0"/>
        <w:ind w:firstLine="708"/>
        <w:jc w:val="both"/>
        <w:rPr>
          <w:rFonts w:eastAsia="Calibri"/>
          <w:sz w:val="22"/>
          <w:szCs w:val="22"/>
          <w:lang w:eastAsia="en-US"/>
        </w:rPr>
      </w:pPr>
    </w:p>
    <w:p w:rsidR="00583E1D" w:rsidRPr="00796FB7" w:rsidP="00583E1D">
      <w:pPr>
        <w:autoSpaceDE w:val="0"/>
        <w:autoSpaceDN w:val="0"/>
        <w:adjustRightInd w:val="0"/>
        <w:ind w:firstLine="708"/>
        <w:jc w:val="both"/>
        <w:rPr>
          <w:b/>
          <w:bCs/>
          <w:sz w:val="22"/>
          <w:szCs w:val="22"/>
          <w:u w:val="single"/>
        </w:rPr>
      </w:pPr>
    </w:p>
    <w:p w:rsidR="00583E1D" w:rsidRPr="00796FB7" w:rsidP="00583E1D">
      <w:pPr>
        <w:ind w:right="561" w:firstLine="720"/>
        <w:jc w:val="both"/>
        <w:rPr>
          <w:sz w:val="22"/>
          <w:szCs w:val="22"/>
        </w:rPr>
      </w:pPr>
    </w:p>
    <w:p w:rsidR="00583E1D" w:rsidRPr="00796FB7" w:rsidP="00583E1D">
      <w:pPr>
        <w:ind w:right="561" w:firstLine="720"/>
        <w:jc w:val="both"/>
        <w:rPr>
          <w:sz w:val="22"/>
          <w:szCs w:val="22"/>
        </w:rPr>
      </w:pPr>
    </w:p>
    <w:p w:rsidR="00583E1D" w:rsidRPr="00796FB7" w:rsidP="00583E1D">
      <w:pPr>
        <w:ind w:right="561" w:firstLine="720"/>
        <w:jc w:val="both"/>
        <w:rPr>
          <w:sz w:val="22"/>
          <w:szCs w:val="22"/>
        </w:rPr>
      </w:pPr>
    </w:p>
    <w:p w:rsidR="005A19BB" w:rsidRPr="00796FB7" w:rsidP="005A19BB">
      <w:pPr>
        <w:ind w:firstLine="720"/>
        <w:jc w:val="both"/>
        <w:rPr>
          <w:sz w:val="22"/>
          <w:szCs w:val="22"/>
        </w:rPr>
      </w:pPr>
    </w:p>
    <w:p w:rsidR="005A19BB" w:rsidRPr="00796FB7" w:rsidP="005A19BB">
      <w:pPr>
        <w:ind w:firstLine="720"/>
        <w:jc w:val="both"/>
        <w:rPr>
          <w:sz w:val="22"/>
          <w:szCs w:val="22"/>
        </w:rPr>
      </w:pPr>
    </w:p>
    <w:p w:rsidR="00620D16" w:rsidRPr="00796FB7" w:rsidP="00DC3FE5">
      <w:pPr>
        <w:ind w:firstLine="709"/>
        <w:jc w:val="both"/>
        <w:rPr>
          <w:sz w:val="22"/>
          <w:szCs w:val="22"/>
        </w:rPr>
      </w:pPr>
    </w:p>
    <w:p w:rsidR="00620D16" w:rsidRPr="00796FB7" w:rsidP="00DC3FE5">
      <w:pPr>
        <w:ind w:firstLine="709"/>
        <w:jc w:val="both"/>
        <w:rPr>
          <w:sz w:val="22"/>
          <w:szCs w:val="22"/>
        </w:rPr>
      </w:pPr>
    </w:p>
    <w:p w:rsidR="008E0289" w:rsidRPr="00796FB7">
      <w:pPr>
        <w:rPr>
          <w:sz w:val="22"/>
          <w:szCs w:val="22"/>
        </w:rPr>
      </w:pPr>
    </w:p>
    <w:sectPr w:rsidSect="00F57CE9">
      <w:footerReference w:type="default" r:id="rId5"/>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06F08">
    <w:pPr>
      <w:pStyle w:val="Footer"/>
      <w:jc w:val="center"/>
    </w:pPr>
    <w:r>
      <w:fldChar w:fldCharType="begin"/>
    </w:r>
    <w:r>
      <w:rPr>
        <w:highlight w:val="none"/>
      </w:rPr>
      <w:instrText xml:space="preserve"> PAGE   \* MERGEFORMAT </w:instrText>
    </w:r>
    <w:r>
      <w:fldChar w:fldCharType="separate"/>
    </w:r>
    <w:r w:rsidR="00506C68">
      <w:rPr>
        <w:noProof/>
        <w:highlight w:val="none"/>
      </w:rPr>
      <w:t>4</w:t>
    </w:r>
    <w:r>
      <w:rPr>
        <w:noProof/>
      </w:rPr>
      <w:fldChar w:fldCharType="end"/>
    </w:r>
  </w:p>
  <w:p w:rsidR="00F06F08">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FD114E"/>
    <w:multiLevelType w:val="hybridMultilevel"/>
    <w:tmpl w:val="02886662"/>
    <w:lvl w:ilvl="0">
      <w:start w:val="26"/>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
    <w:nsid w:val="719B166F"/>
    <w:multiLevelType w:val="hybridMultilevel"/>
    <w:tmpl w:val="9F88A88A"/>
    <w:lvl w:ilvl="0">
      <w:start w:val="1"/>
      <w:numFmt w:val="decimal"/>
      <w:lvlText w:val="%1."/>
      <w:lvlJc w:val="left"/>
      <w:pPr>
        <w:ind w:left="1068" w:hanging="360"/>
      </w:pPr>
      <w:rPr>
        <w:rFonts w:hint="default"/>
      </w:rPr>
    </w:lvl>
    <w:lvl w:ilvl="1" w:tentative="1">
      <w:start w:val="1"/>
      <w:numFmt w:val="lowerLetter"/>
      <w:lvlText w:val="%2."/>
      <w:lvlJc w:val="left"/>
      <w:pPr>
        <w:ind w:left="1788" w:hanging="360"/>
      </w:pPr>
    </w:lvl>
    <w:lvl w:ilvl="2" w:tentative="1">
      <w:start w:val="1"/>
      <w:numFmt w:val="lowerRoman"/>
      <w:lvlText w:val="%3."/>
      <w:lvlJc w:val="right"/>
      <w:pPr>
        <w:ind w:left="2508" w:hanging="180"/>
      </w:pPr>
    </w:lvl>
    <w:lvl w:ilvl="3" w:tentative="1">
      <w:start w:val="1"/>
      <w:numFmt w:val="decimal"/>
      <w:lvlText w:val="%4."/>
      <w:lvlJc w:val="left"/>
      <w:pPr>
        <w:ind w:left="3228" w:hanging="360"/>
      </w:pPr>
    </w:lvl>
    <w:lvl w:ilvl="4" w:tentative="1">
      <w:start w:val="1"/>
      <w:numFmt w:val="lowerLetter"/>
      <w:lvlText w:val="%5."/>
      <w:lvlJc w:val="left"/>
      <w:pPr>
        <w:ind w:left="3948" w:hanging="360"/>
      </w:pPr>
    </w:lvl>
    <w:lvl w:ilvl="5" w:tentative="1">
      <w:start w:val="1"/>
      <w:numFmt w:val="lowerRoman"/>
      <w:lvlText w:val="%6."/>
      <w:lvlJc w:val="right"/>
      <w:pPr>
        <w:ind w:left="4668" w:hanging="180"/>
      </w:pPr>
    </w:lvl>
    <w:lvl w:ilvl="6" w:tentative="1">
      <w:start w:val="1"/>
      <w:numFmt w:val="decimal"/>
      <w:lvlText w:val="%7."/>
      <w:lvlJc w:val="left"/>
      <w:pPr>
        <w:ind w:left="5388" w:hanging="360"/>
      </w:pPr>
    </w:lvl>
    <w:lvl w:ilvl="7" w:tentative="1">
      <w:start w:val="1"/>
      <w:numFmt w:val="lowerLetter"/>
      <w:lvlText w:val="%8."/>
      <w:lvlJc w:val="left"/>
      <w:pPr>
        <w:ind w:left="6108" w:hanging="360"/>
      </w:pPr>
    </w:lvl>
    <w:lvl w:ilvl="8"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F08"/>
    <w:rPr>
      <w:rFonts w:ascii="Times New Roman" w:eastAsia="Times New Roman" w:hAnsi="Times New Roman"/>
      <w:sz w:val="24"/>
      <w:szCs w:val="24"/>
    </w:rPr>
  </w:style>
  <w:style w:type="paragraph" w:styleId="Heading1">
    <w:name w:val="heading 1"/>
    <w:basedOn w:val="Normal"/>
    <w:next w:val="Normal"/>
    <w:link w:val="1"/>
    <w:qFormat/>
    <w:rsid w:val="005A19BB"/>
    <w:pPr>
      <w:keepNext/>
      <w:outlineLvl w:val="0"/>
    </w:pPr>
    <w:rPr>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t-Addressgrp-0rplc-0">
    <w:name w:val="cat-Address grp-0 rplc-0"/>
    <w:basedOn w:val="DefaultParagraphFont"/>
    <w:rsid w:val="00DC3FE5"/>
  </w:style>
  <w:style w:type="character" w:customStyle="1" w:styleId="cat-Addressgrp-1rplc-1">
    <w:name w:val="cat-Address grp-1 rplc-1"/>
    <w:basedOn w:val="DefaultParagraphFont"/>
    <w:rsid w:val="00DC3FE5"/>
  </w:style>
  <w:style w:type="character" w:customStyle="1" w:styleId="cat-FIOgrp-9rplc-3">
    <w:name w:val="cat-FIO grp-9 rplc-3"/>
    <w:basedOn w:val="DefaultParagraphFont"/>
    <w:rsid w:val="00DC3FE5"/>
  </w:style>
  <w:style w:type="character" w:customStyle="1" w:styleId="cat-FIOgrp-7rplc-5">
    <w:name w:val="cat-FIO grp-7 rplc-5"/>
    <w:basedOn w:val="DefaultParagraphFont"/>
    <w:rsid w:val="00DC3FE5"/>
  </w:style>
  <w:style w:type="character" w:customStyle="1" w:styleId="cat-Addressgrp-2rplc-6">
    <w:name w:val="cat-Address grp-2 rplc-6"/>
    <w:basedOn w:val="DefaultParagraphFont"/>
    <w:rsid w:val="00DC3FE5"/>
  </w:style>
  <w:style w:type="character" w:customStyle="1" w:styleId="cat-FIOgrp-10rplc-7">
    <w:name w:val="cat-FIO grp-10 rplc-7"/>
    <w:basedOn w:val="DefaultParagraphFont"/>
    <w:rsid w:val="00DC3FE5"/>
  </w:style>
  <w:style w:type="character" w:customStyle="1" w:styleId="cat-Addressgrp-3rplc-9">
    <w:name w:val="cat-Address grp-3 rplc-9"/>
    <w:basedOn w:val="DefaultParagraphFont"/>
    <w:rsid w:val="00DC3FE5"/>
  </w:style>
  <w:style w:type="character" w:customStyle="1" w:styleId="cat-Addressgrp-4rplc-10">
    <w:name w:val="cat-Address grp-4 rplc-10"/>
    <w:basedOn w:val="DefaultParagraphFont"/>
    <w:rsid w:val="00DC3FE5"/>
  </w:style>
  <w:style w:type="character" w:customStyle="1" w:styleId="cat-FIOgrp-12rplc-11">
    <w:name w:val="cat-FIO grp-12 rplc-11"/>
    <w:basedOn w:val="DefaultParagraphFont"/>
    <w:rsid w:val="00DC3FE5"/>
  </w:style>
  <w:style w:type="character" w:customStyle="1" w:styleId="cat-Addressgrp-3rplc-14">
    <w:name w:val="cat-Address grp-3 rplc-14"/>
    <w:basedOn w:val="DefaultParagraphFont"/>
    <w:rsid w:val="00DC3FE5"/>
  </w:style>
  <w:style w:type="character" w:customStyle="1" w:styleId="cat-Addressgrp-1rplc-15">
    <w:name w:val="cat-Address grp-1 rplc-15"/>
    <w:basedOn w:val="DefaultParagraphFont"/>
    <w:rsid w:val="00DC3FE5"/>
  </w:style>
  <w:style w:type="character" w:customStyle="1" w:styleId="cat-Addressgrp-1rplc-16">
    <w:name w:val="cat-Address grp-1 rplc-16"/>
    <w:basedOn w:val="DefaultParagraphFont"/>
    <w:rsid w:val="00DC3FE5"/>
  </w:style>
  <w:style w:type="character" w:customStyle="1" w:styleId="cat-Addressgrp-1rplc-17">
    <w:name w:val="cat-Address grp-1 rplc-17"/>
    <w:basedOn w:val="DefaultParagraphFont"/>
    <w:rsid w:val="00DC3FE5"/>
  </w:style>
  <w:style w:type="character" w:customStyle="1" w:styleId="cat-FIOgrp-12rplc-18">
    <w:name w:val="cat-FIO grp-12 rplc-18"/>
    <w:basedOn w:val="DefaultParagraphFont"/>
    <w:rsid w:val="00DC3FE5"/>
  </w:style>
  <w:style w:type="character" w:customStyle="1" w:styleId="cat-FIOgrp-12rplc-21">
    <w:name w:val="cat-FIO grp-12 rplc-21"/>
    <w:basedOn w:val="DefaultParagraphFont"/>
    <w:rsid w:val="00DC3FE5"/>
  </w:style>
  <w:style w:type="character" w:customStyle="1" w:styleId="cat-FIOgrp-12rplc-22">
    <w:name w:val="cat-FIO grp-12 rplc-22"/>
    <w:basedOn w:val="DefaultParagraphFont"/>
    <w:rsid w:val="00DC3FE5"/>
  </w:style>
  <w:style w:type="character" w:customStyle="1" w:styleId="cat-FIOgrp-12rplc-23">
    <w:name w:val="cat-FIO grp-12 rplc-23"/>
    <w:basedOn w:val="DefaultParagraphFont"/>
    <w:rsid w:val="00DC3FE5"/>
  </w:style>
  <w:style w:type="character" w:customStyle="1" w:styleId="cat-FIOgrp-14rplc-24">
    <w:name w:val="cat-FIO grp-14 rplc-24"/>
    <w:basedOn w:val="DefaultParagraphFont"/>
    <w:rsid w:val="00DC3FE5"/>
  </w:style>
  <w:style w:type="character" w:customStyle="1" w:styleId="cat-FIOgrp-19rplc-25">
    <w:name w:val="cat-FIO grp-19 rplc-25"/>
    <w:basedOn w:val="DefaultParagraphFont"/>
    <w:rsid w:val="00DC3FE5"/>
  </w:style>
  <w:style w:type="character" w:customStyle="1" w:styleId="cat-FIOgrp-12rplc-26">
    <w:name w:val="cat-FIO grp-12 rplc-26"/>
    <w:basedOn w:val="DefaultParagraphFont"/>
    <w:rsid w:val="00DC3FE5"/>
  </w:style>
  <w:style w:type="character" w:customStyle="1" w:styleId="cat-FIOgrp-15rplc-27">
    <w:name w:val="cat-FIO grp-15 rplc-27"/>
    <w:basedOn w:val="DefaultParagraphFont"/>
    <w:rsid w:val="00DC3FE5"/>
  </w:style>
  <w:style w:type="character" w:customStyle="1" w:styleId="cat-FIOgrp-15rplc-28">
    <w:name w:val="cat-FIO grp-15 rplc-28"/>
    <w:basedOn w:val="DefaultParagraphFont"/>
    <w:rsid w:val="00DC3FE5"/>
  </w:style>
  <w:style w:type="character" w:customStyle="1" w:styleId="cat-FIOgrp-12rplc-29">
    <w:name w:val="cat-FIO grp-12 rplc-29"/>
    <w:basedOn w:val="DefaultParagraphFont"/>
    <w:rsid w:val="00DC3FE5"/>
  </w:style>
  <w:style w:type="character" w:customStyle="1" w:styleId="cat-FIOgrp-12rplc-30">
    <w:name w:val="cat-FIO grp-12 rplc-30"/>
    <w:basedOn w:val="DefaultParagraphFont"/>
    <w:rsid w:val="00DC3FE5"/>
  </w:style>
  <w:style w:type="character" w:customStyle="1" w:styleId="cat-Addressgrp-1rplc-31">
    <w:name w:val="cat-Address grp-1 rplc-31"/>
    <w:basedOn w:val="DefaultParagraphFont"/>
    <w:rsid w:val="00DC3FE5"/>
  </w:style>
  <w:style w:type="character" w:customStyle="1" w:styleId="cat-FIOgrp-15rplc-32">
    <w:name w:val="cat-FIO grp-15 rplc-32"/>
    <w:basedOn w:val="DefaultParagraphFont"/>
    <w:rsid w:val="00DC3FE5"/>
  </w:style>
  <w:style w:type="character" w:styleId="Hyperlink">
    <w:name w:val="Hyperlink"/>
    <w:uiPriority w:val="99"/>
    <w:semiHidden/>
    <w:unhideWhenUsed/>
    <w:rsid w:val="00DC3FE5"/>
    <w:rPr>
      <w:color w:val="0000FF"/>
      <w:u w:val="single"/>
    </w:rPr>
  </w:style>
  <w:style w:type="paragraph" w:styleId="ListParagraph">
    <w:name w:val="List Paragraph"/>
    <w:basedOn w:val="Normal"/>
    <w:uiPriority w:val="34"/>
    <w:qFormat/>
    <w:rsid w:val="007029CA"/>
    <w:pPr>
      <w:spacing w:after="200" w:line="276" w:lineRule="auto"/>
      <w:ind w:left="720"/>
      <w:contextualSpacing/>
    </w:pPr>
    <w:rPr>
      <w:rFonts w:ascii="Calibri" w:hAnsi="Calibri"/>
      <w:sz w:val="22"/>
      <w:szCs w:val="22"/>
      <w:lang w:eastAsia="en-US"/>
    </w:rPr>
  </w:style>
  <w:style w:type="character" w:customStyle="1" w:styleId="1">
    <w:name w:val="Заголовок 1 Знак"/>
    <w:link w:val="Heading1"/>
    <w:rsid w:val="005A19BB"/>
    <w:rPr>
      <w:rFonts w:ascii="Times New Roman" w:eastAsia="Times New Roman" w:hAnsi="Times New Roman" w:cs="Times New Roman"/>
      <w:b/>
      <w:sz w:val="24"/>
      <w:lang w:eastAsia="ru-RU"/>
    </w:rPr>
  </w:style>
  <w:style w:type="paragraph" w:styleId="Header">
    <w:name w:val="header"/>
    <w:basedOn w:val="Normal"/>
    <w:link w:val="a"/>
    <w:uiPriority w:val="99"/>
    <w:semiHidden/>
    <w:unhideWhenUsed/>
    <w:rsid w:val="005A19BB"/>
    <w:pPr>
      <w:tabs>
        <w:tab w:val="center" w:pos="4677"/>
        <w:tab w:val="right" w:pos="9355"/>
      </w:tabs>
    </w:pPr>
  </w:style>
  <w:style w:type="character" w:customStyle="1" w:styleId="a">
    <w:name w:val="Верхний колонтитул Знак"/>
    <w:link w:val="Header"/>
    <w:uiPriority w:val="99"/>
    <w:semiHidden/>
    <w:rsid w:val="005A19BB"/>
    <w:rPr>
      <w:rFonts w:ascii="Times New Roman" w:eastAsia="Times New Roman" w:hAnsi="Times New Roman" w:cs="Times New Roman"/>
      <w:sz w:val="24"/>
      <w:szCs w:val="24"/>
      <w:lang w:eastAsia="ru-RU"/>
    </w:rPr>
  </w:style>
  <w:style w:type="paragraph" w:styleId="Footer">
    <w:name w:val="footer"/>
    <w:basedOn w:val="Normal"/>
    <w:link w:val="a0"/>
    <w:uiPriority w:val="99"/>
    <w:unhideWhenUsed/>
    <w:rsid w:val="005A19BB"/>
    <w:pPr>
      <w:tabs>
        <w:tab w:val="center" w:pos="4677"/>
        <w:tab w:val="right" w:pos="9355"/>
      </w:tabs>
    </w:pPr>
  </w:style>
  <w:style w:type="character" w:customStyle="1" w:styleId="a0">
    <w:name w:val="Нижний колонтитул Знак"/>
    <w:link w:val="Footer"/>
    <w:uiPriority w:val="99"/>
    <w:rsid w:val="005A19BB"/>
    <w:rPr>
      <w:rFonts w:ascii="Times New Roman" w:eastAsia="Times New Roman" w:hAnsi="Times New Roman" w:cs="Times New Roman"/>
      <w:sz w:val="24"/>
      <w:szCs w:val="24"/>
      <w:lang w:eastAsia="ru-RU"/>
    </w:rPr>
  </w:style>
  <w:style w:type="paragraph" w:styleId="BodyTextIndent2">
    <w:name w:val="Body Text Indent 2"/>
    <w:basedOn w:val="Normal"/>
    <w:link w:val="2"/>
    <w:rsid w:val="00BA56EE"/>
    <w:pPr>
      <w:ind w:firstLine="720"/>
      <w:jc w:val="both"/>
    </w:pPr>
    <w:rPr>
      <w:szCs w:val="22"/>
    </w:rPr>
  </w:style>
  <w:style w:type="character" w:customStyle="1" w:styleId="2">
    <w:name w:val="Основной текст с отступом 2 Знак"/>
    <w:link w:val="BodyTextIndent2"/>
    <w:rsid w:val="00BA56EE"/>
    <w:rPr>
      <w:rFonts w:ascii="Times New Roman" w:eastAsia="Times New Roman" w:hAnsi="Times New Roman" w:cs="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53D1D4-C268-41C6-8B57-8FBF28BA1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