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EEAC" w14:textId="77777777" w:rsidR="009D3BFD" w:rsidRDefault="00AA3C63" w:rsidP="00AC26D8">
      <w:pPr>
        <w:ind w:firstLine="567"/>
        <w:jc w:val="center"/>
      </w:pPr>
      <w:bookmarkStart w:id="0" w:name="_GoBack"/>
      <w:bookmarkEnd w:id="0"/>
      <w:r>
        <w:rPr>
          <w:highlight w:val="white"/>
        </w:rPr>
        <w:t>ЗАОЧНОЕ РЕШЕНИЕ</w:t>
      </w:r>
    </w:p>
    <w:p w14:paraId="096B290F" w14:textId="77777777" w:rsidR="009D3BFD" w:rsidRDefault="00AA3C63" w:rsidP="00AC26D8">
      <w:pPr>
        <w:ind w:firstLine="567"/>
        <w:jc w:val="center"/>
        <w:rPr>
          <w:bCs/>
        </w:rPr>
      </w:pPr>
      <w:r>
        <w:rPr>
          <w:bCs/>
          <w:highlight w:val="white"/>
        </w:rPr>
        <w:t>Именем  Российской  Федерации</w:t>
      </w:r>
    </w:p>
    <w:p w14:paraId="6F12DF7D" w14:textId="77777777" w:rsidR="009D3BFD" w:rsidRDefault="00AA3C63" w:rsidP="00AC26D8">
      <w:pPr>
        <w:jc w:val="both"/>
        <w:rPr>
          <w:bCs/>
        </w:rPr>
      </w:pPr>
    </w:p>
    <w:p w14:paraId="4214C3B5" w14:textId="77777777" w:rsidR="009D3BFD" w:rsidRDefault="00AA3C63" w:rsidP="00AC26D8">
      <w:pPr>
        <w:jc w:val="both"/>
        <w:rPr>
          <w:bCs/>
        </w:rPr>
      </w:pPr>
      <w:r>
        <w:rPr>
          <w:bCs/>
          <w:highlight w:val="white"/>
        </w:rPr>
        <w:t xml:space="preserve">          15 июня 2016 года                                                                                                 г. Москва</w:t>
      </w:r>
    </w:p>
    <w:p w14:paraId="31A4D5FD" w14:textId="77777777" w:rsidR="009D3BFD" w:rsidRDefault="00AA3C63" w:rsidP="00AC26D8">
      <w:pPr>
        <w:pStyle w:val="a3"/>
        <w:spacing w:after="0"/>
        <w:ind w:left="0" w:firstLine="567"/>
        <w:jc w:val="both"/>
      </w:pPr>
      <w:r>
        <w:rPr>
          <w:highlight w:val="white"/>
        </w:rPr>
        <w:t>Троицкий районный суд в составе председательствующего судьи Зайцева Р.Е., п</w:t>
      </w:r>
      <w:r>
        <w:rPr>
          <w:highlight w:val="white"/>
        </w:rPr>
        <w:t xml:space="preserve">ри секретаре Кулакове А.А., рассмотрев в открытом судебном заседании гражданское дело № 2-1848/16 по иску ПАО «Сбербанк России» в лице филиала – Московского банка ПАО Сбербанк к Трубникову </w:t>
      </w:r>
      <w:r>
        <w:rPr>
          <w:highlight w:val="white"/>
        </w:rPr>
        <w:t>##</w:t>
      </w:r>
      <w:r>
        <w:rPr>
          <w:highlight w:val="white"/>
        </w:rPr>
        <w:t xml:space="preserve"> о расторжении кредитного договора и о взыскании суммы задолженно</w:t>
      </w:r>
      <w:r>
        <w:rPr>
          <w:highlight w:val="white"/>
        </w:rPr>
        <w:t>сти по кредитному договору,</w:t>
      </w:r>
    </w:p>
    <w:p w14:paraId="1BB21F95" w14:textId="77777777" w:rsidR="009D3BFD" w:rsidRDefault="00AA3C63" w:rsidP="00AC26D8">
      <w:pPr>
        <w:ind w:firstLine="567"/>
        <w:jc w:val="center"/>
        <w:rPr>
          <w:bCs/>
        </w:rPr>
      </w:pPr>
      <w:r>
        <w:rPr>
          <w:bCs/>
          <w:highlight w:val="white"/>
        </w:rPr>
        <w:t>УСТАНОВИЛ:</w:t>
      </w:r>
    </w:p>
    <w:p w14:paraId="1B725459" w14:textId="77777777" w:rsidR="009D3BFD" w:rsidRPr="009D0E5E" w:rsidRDefault="00AA3C63" w:rsidP="00AC26D8">
      <w:pPr>
        <w:pStyle w:val="a3"/>
        <w:spacing w:after="0"/>
        <w:ind w:left="0" w:firstLine="567"/>
        <w:jc w:val="both"/>
      </w:pPr>
      <w:r>
        <w:rPr>
          <w:highlight w:val="white"/>
        </w:rPr>
        <w:t xml:space="preserve">ПАО «Сбербанк России» в лице филиала – </w:t>
      </w:r>
      <w:r w:rsidRPr="004846D9">
        <w:rPr>
          <w:highlight w:val="white"/>
        </w:rPr>
        <w:t xml:space="preserve">Московского банка </w:t>
      </w:r>
      <w:r>
        <w:rPr>
          <w:highlight w:val="white"/>
        </w:rPr>
        <w:t xml:space="preserve">ПАО Сбербанк </w:t>
      </w:r>
      <w:r>
        <w:rPr>
          <w:bCs/>
          <w:highlight w:val="white"/>
        </w:rPr>
        <w:t xml:space="preserve">обратилось в суд с иском к </w:t>
      </w:r>
      <w:r>
        <w:rPr>
          <w:highlight w:val="white"/>
        </w:rPr>
        <w:t>Трубникову И.В.</w:t>
      </w:r>
      <w:r w:rsidRPr="009D0E5E">
        <w:rPr>
          <w:highlight w:val="white"/>
        </w:rPr>
        <w:t xml:space="preserve"> </w:t>
      </w:r>
      <w:r>
        <w:rPr>
          <w:highlight w:val="white"/>
        </w:rPr>
        <w:t xml:space="preserve">о расторжении кредитного договора и о взыскании суммы задолженности по кредитному договору. </w:t>
      </w:r>
      <w:r>
        <w:rPr>
          <w:bCs/>
          <w:highlight w:val="white"/>
        </w:rPr>
        <w:t>В обосновани</w:t>
      </w:r>
      <w:r>
        <w:rPr>
          <w:bCs/>
          <w:highlight w:val="white"/>
        </w:rPr>
        <w:t xml:space="preserve">е заявленных требований указал, что 11 июня 2014 года между </w:t>
      </w:r>
      <w:r>
        <w:rPr>
          <w:highlight w:val="white"/>
        </w:rPr>
        <w:t>ОАО «Сбербанк России» в лице филиала – Московского банка ОАО «Сбербанк России» и Трубниковым И.В. заключен кредитный договор № 47882077, согласно которому банк предоставил ответчику кредит в сумме</w:t>
      </w:r>
      <w:r>
        <w:rPr>
          <w:highlight w:val="white"/>
        </w:rPr>
        <w:t xml:space="preserve"> 159 000 рублей, на срок 36 месяцев, под 19,5 % годовых. Ответчик принятые на себя обязательства не исполняет надлежащим образом. Общая сумма задолженности по состоянию на 12 февраля 2016 года составляет 133 451 рубль 13 копеек, и включает в себя: 9 606 </w:t>
      </w:r>
      <w:r w:rsidRPr="009808AB">
        <w:rPr>
          <w:highlight w:val="white"/>
        </w:rPr>
        <w:t>ру</w:t>
      </w:r>
      <w:r w:rsidRPr="009808AB">
        <w:rPr>
          <w:highlight w:val="white"/>
        </w:rPr>
        <w:t>бл</w:t>
      </w:r>
      <w:r>
        <w:rPr>
          <w:highlight w:val="white"/>
        </w:rPr>
        <w:t>ей</w:t>
      </w:r>
      <w:r w:rsidRPr="009808AB">
        <w:rPr>
          <w:highlight w:val="white"/>
        </w:rPr>
        <w:t xml:space="preserve"> </w:t>
      </w:r>
      <w:r>
        <w:rPr>
          <w:highlight w:val="white"/>
        </w:rPr>
        <w:t>29 копеек</w:t>
      </w:r>
      <w:r w:rsidRPr="009808AB">
        <w:rPr>
          <w:highlight w:val="white"/>
        </w:rPr>
        <w:t xml:space="preserve"> – </w:t>
      </w:r>
      <w:r>
        <w:rPr>
          <w:highlight w:val="white"/>
        </w:rPr>
        <w:t>просроченные проценты; 107 845 рублей 58 копеек– просроченный основной долг; 4 433 рубля 87 копеек – неустойка за просроченные проценты; 11 565 рублей 39 копеек – неустойка за просроченный основной долг. При разбирательстве дела просили: р</w:t>
      </w:r>
      <w:r>
        <w:rPr>
          <w:highlight w:val="white"/>
        </w:rPr>
        <w:t xml:space="preserve">асторгнуть кредитный договор; взыскать с ответчика общую сумму задолженности в размере 133 451 рубль 13 копеек, расходы по оплате государственной пошлины </w:t>
      </w:r>
      <w:r w:rsidRPr="000F13EC">
        <w:rPr>
          <w:highlight w:val="white"/>
        </w:rPr>
        <w:t xml:space="preserve">при обращении в суд в размере </w:t>
      </w:r>
      <w:r>
        <w:rPr>
          <w:highlight w:val="white"/>
        </w:rPr>
        <w:t>3 869 р</w:t>
      </w:r>
      <w:r w:rsidRPr="000F13EC">
        <w:rPr>
          <w:highlight w:val="white"/>
        </w:rPr>
        <w:t>убл</w:t>
      </w:r>
      <w:r>
        <w:rPr>
          <w:highlight w:val="white"/>
        </w:rPr>
        <w:t>ей 02</w:t>
      </w:r>
      <w:r w:rsidRPr="000F13EC">
        <w:rPr>
          <w:highlight w:val="white"/>
        </w:rPr>
        <w:t xml:space="preserve"> копе</w:t>
      </w:r>
      <w:r>
        <w:rPr>
          <w:highlight w:val="white"/>
        </w:rPr>
        <w:t>йки</w:t>
      </w:r>
      <w:r w:rsidRPr="000F13EC">
        <w:rPr>
          <w:highlight w:val="white"/>
        </w:rPr>
        <w:t>.</w:t>
      </w:r>
    </w:p>
    <w:p w14:paraId="0C1A9D2C" w14:textId="77777777" w:rsidR="009D3BFD" w:rsidRPr="007E63B6" w:rsidRDefault="00AA3C63" w:rsidP="00AC26D8">
      <w:pPr>
        <w:ind w:firstLine="567"/>
        <w:jc w:val="both"/>
        <w:rPr>
          <w:bCs/>
        </w:rPr>
      </w:pPr>
      <w:r w:rsidRPr="000F13EC">
        <w:rPr>
          <w:bCs/>
          <w:highlight w:val="white"/>
        </w:rPr>
        <w:t xml:space="preserve">Представитель истца, будучи надлежащим образом </w:t>
      </w:r>
      <w:r w:rsidRPr="000F13EC">
        <w:rPr>
          <w:bCs/>
          <w:highlight w:val="white"/>
        </w:rPr>
        <w:t xml:space="preserve">извещен, в судебное заседание не явился, представив заявление </w:t>
      </w:r>
      <w:r w:rsidRPr="007E63B6">
        <w:rPr>
          <w:bCs/>
          <w:highlight w:val="white"/>
        </w:rPr>
        <w:t>о рассмотрении дела в отсутствие представителя.</w:t>
      </w:r>
    </w:p>
    <w:p w14:paraId="740C555B" w14:textId="77777777" w:rsidR="009D3BFD" w:rsidRPr="007E63B6" w:rsidRDefault="00AA3C63" w:rsidP="00AC26D8">
      <w:pPr>
        <w:pStyle w:val="ConsPlusNormal"/>
        <w:widowControl/>
        <w:suppressAutoHyphens/>
        <w:ind w:firstLine="567"/>
        <w:jc w:val="both"/>
        <w:rPr>
          <w:rFonts w:ascii="Times New Roman" w:hAnsi="Times New Roman"/>
          <w:sz w:val="24"/>
          <w:szCs w:val="24"/>
        </w:rPr>
      </w:pPr>
      <w:r w:rsidRPr="007E63B6">
        <w:rPr>
          <w:rFonts w:ascii="Times New Roman" w:hAnsi="Times New Roman"/>
          <w:sz w:val="24"/>
          <w:szCs w:val="24"/>
          <w:highlight w:val="white"/>
        </w:rPr>
        <w:t xml:space="preserve">Ответчик </w:t>
      </w:r>
      <w:r>
        <w:rPr>
          <w:rFonts w:ascii="Times New Roman" w:hAnsi="Times New Roman"/>
          <w:bCs/>
          <w:sz w:val="24"/>
          <w:szCs w:val="24"/>
          <w:highlight w:val="white"/>
        </w:rPr>
        <w:t>Трубников</w:t>
      </w:r>
      <w:r w:rsidRPr="00394EE0">
        <w:rPr>
          <w:rFonts w:ascii="Times New Roman" w:hAnsi="Times New Roman"/>
          <w:bCs/>
          <w:sz w:val="24"/>
          <w:szCs w:val="24"/>
          <w:highlight w:val="white"/>
        </w:rPr>
        <w:t xml:space="preserve"> И.В.</w:t>
      </w:r>
      <w:r w:rsidRPr="007E63B6">
        <w:rPr>
          <w:rFonts w:ascii="Times New Roman" w:hAnsi="Times New Roman"/>
          <w:sz w:val="24"/>
          <w:szCs w:val="24"/>
          <w:highlight w:val="white"/>
        </w:rPr>
        <w:t>, будучи надлежащим образом извещен, в судебное заседание не явил</w:t>
      </w:r>
      <w:r>
        <w:rPr>
          <w:rFonts w:ascii="Times New Roman" w:hAnsi="Times New Roman"/>
          <w:sz w:val="24"/>
          <w:szCs w:val="24"/>
          <w:highlight w:val="white"/>
        </w:rPr>
        <w:t>ся</w:t>
      </w:r>
      <w:r w:rsidRPr="007E63B6">
        <w:rPr>
          <w:rFonts w:ascii="Times New Roman" w:hAnsi="Times New Roman"/>
          <w:sz w:val="24"/>
          <w:szCs w:val="24"/>
          <w:highlight w:val="white"/>
        </w:rPr>
        <w:t>, ходатайство об отложении рассмотрения дела не представ</w:t>
      </w:r>
      <w:r w:rsidRPr="007E63B6">
        <w:rPr>
          <w:rFonts w:ascii="Times New Roman" w:hAnsi="Times New Roman"/>
          <w:sz w:val="24"/>
          <w:szCs w:val="24"/>
          <w:highlight w:val="white"/>
        </w:rPr>
        <w:t>ил, в связи с чем, гражданское дело рассмотрено в отсутствие ответчика в порядке заочного производства.</w:t>
      </w:r>
    </w:p>
    <w:p w14:paraId="183382FD" w14:textId="77777777" w:rsidR="009D3BFD" w:rsidRPr="007E63B6" w:rsidRDefault="00AA3C63" w:rsidP="00AC26D8">
      <w:pPr>
        <w:pStyle w:val="ConsPlusNormal"/>
        <w:widowControl/>
        <w:suppressAutoHyphens/>
        <w:ind w:firstLine="567"/>
        <w:jc w:val="both"/>
        <w:rPr>
          <w:rFonts w:ascii="Times New Roman" w:hAnsi="Times New Roman"/>
          <w:sz w:val="24"/>
          <w:szCs w:val="24"/>
        </w:rPr>
      </w:pPr>
      <w:r w:rsidRPr="007E63B6">
        <w:rPr>
          <w:rFonts w:ascii="Times New Roman" w:hAnsi="Times New Roman"/>
          <w:sz w:val="24"/>
          <w:szCs w:val="24"/>
          <w:highlight w:val="white"/>
        </w:rPr>
        <w:t xml:space="preserve">Исследовав материалы дела, суд приходит к следующему. </w:t>
      </w:r>
    </w:p>
    <w:p w14:paraId="0B34F25D" w14:textId="77777777" w:rsidR="009D3BFD" w:rsidRPr="007E63B6" w:rsidRDefault="00AA3C63" w:rsidP="00AC26D8">
      <w:pPr>
        <w:pStyle w:val="ConsPlusNormal"/>
        <w:widowControl/>
        <w:suppressAutoHyphens/>
        <w:ind w:firstLine="567"/>
        <w:jc w:val="both"/>
        <w:rPr>
          <w:rFonts w:ascii="Times New Roman" w:hAnsi="Times New Roman"/>
          <w:sz w:val="24"/>
          <w:szCs w:val="24"/>
        </w:rPr>
      </w:pPr>
      <w:r w:rsidRPr="007E63B6">
        <w:rPr>
          <w:rFonts w:ascii="Times New Roman" w:hAnsi="Times New Roman"/>
          <w:sz w:val="24"/>
          <w:szCs w:val="24"/>
          <w:highlight w:val="white"/>
        </w:rPr>
        <w:t>В соответствии со ст. 819 ГК РФ по кредитному договору банк или иная кредитная организация (креди</w:t>
      </w:r>
      <w:r w:rsidRPr="007E63B6">
        <w:rPr>
          <w:rFonts w:ascii="Times New Roman" w:hAnsi="Times New Roman"/>
          <w:sz w:val="24"/>
          <w:szCs w:val="24"/>
          <w:highlight w:val="white"/>
        </w:rPr>
        <w:t>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</w:t>
      </w:r>
      <w:r w:rsidRPr="007E63B6">
        <w:rPr>
          <w:rFonts w:ascii="Times New Roman" w:hAnsi="Times New Roman"/>
          <w:sz w:val="24"/>
          <w:szCs w:val="24"/>
          <w:highlight w:val="white"/>
        </w:rPr>
        <w:t>, предусмотренные ГК РФ для договора займа.</w:t>
      </w:r>
    </w:p>
    <w:p w14:paraId="09429415" w14:textId="77777777" w:rsidR="009D3BFD" w:rsidRPr="007E63B6" w:rsidRDefault="00AA3C63" w:rsidP="00AC26D8">
      <w:pPr>
        <w:ind w:firstLine="567"/>
        <w:jc w:val="both"/>
        <w:rPr>
          <w:bCs/>
        </w:rPr>
      </w:pPr>
      <w:r w:rsidRPr="007E63B6">
        <w:rPr>
          <w:bCs/>
          <w:highlight w:val="white"/>
        </w:rPr>
        <w:t>В соответствии со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5A37A93E" w14:textId="77777777" w:rsidR="009D3BFD" w:rsidRDefault="00AA3C63" w:rsidP="00AC26D8">
      <w:pPr>
        <w:ind w:firstLine="567"/>
        <w:jc w:val="both"/>
        <w:rPr>
          <w:bCs/>
        </w:rPr>
      </w:pPr>
      <w:r w:rsidRPr="007E63B6">
        <w:rPr>
          <w:bCs/>
          <w:highlight w:val="white"/>
        </w:rPr>
        <w:t>Согласно ч. 2 ст. 811 ГК РФ, если договором</w:t>
      </w:r>
      <w:r>
        <w:rPr>
          <w:bCs/>
          <w:highlight w:val="white"/>
        </w:rPr>
        <w:t xml:space="preserve"> займа предусмотре</w:t>
      </w:r>
      <w:r>
        <w:rPr>
          <w:bCs/>
          <w:highlight w:val="white"/>
        </w:rPr>
        <w:t>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займа, вместе с причитающими процентами.</w:t>
      </w:r>
    </w:p>
    <w:p w14:paraId="24649188" w14:textId="77777777" w:rsidR="009D3BFD" w:rsidRDefault="00AA3C63" w:rsidP="00AC26D8">
      <w:pPr>
        <w:ind w:firstLine="567"/>
        <w:jc w:val="both"/>
      </w:pPr>
      <w:r>
        <w:rPr>
          <w:highlight w:val="white"/>
        </w:rPr>
        <w:t>Судом устано</w:t>
      </w:r>
      <w:r>
        <w:rPr>
          <w:highlight w:val="white"/>
        </w:rPr>
        <w:t xml:space="preserve">влено, что </w:t>
      </w:r>
      <w:r>
        <w:rPr>
          <w:bCs/>
          <w:highlight w:val="white"/>
        </w:rPr>
        <w:t xml:space="preserve">11 июня 2014 года между </w:t>
      </w:r>
      <w:r>
        <w:rPr>
          <w:highlight w:val="white"/>
        </w:rPr>
        <w:t xml:space="preserve">ПАО«Сбербанк России» в лице филиала – </w:t>
      </w:r>
      <w:r w:rsidRPr="004846D9">
        <w:rPr>
          <w:highlight w:val="white"/>
        </w:rPr>
        <w:t xml:space="preserve">Московского банка </w:t>
      </w:r>
      <w:r>
        <w:rPr>
          <w:highlight w:val="white"/>
        </w:rPr>
        <w:t>ПАО Сбербанк и Трубниковым И.В. заключен кредитный договор  № 47882077, согласно которому банк предоставил ответчику кредит в сумме 159 000 рублей, на срок 36 месяце</w:t>
      </w:r>
      <w:r>
        <w:rPr>
          <w:highlight w:val="white"/>
        </w:rPr>
        <w:t>в, под 19,5 % годовых (л.д. 8-18).</w:t>
      </w:r>
    </w:p>
    <w:p w14:paraId="412FD85C" w14:textId="77777777" w:rsidR="009D3BFD" w:rsidRDefault="00AA3C63" w:rsidP="00AC26D8">
      <w:pPr>
        <w:ind w:firstLine="567"/>
        <w:jc w:val="both"/>
      </w:pPr>
      <w:r>
        <w:rPr>
          <w:highlight w:val="white"/>
        </w:rPr>
        <w:t>Согласно п. 3.1. кредитного договора погашение кредита производится заемщиком ежемесячными аннуитетными платежами в соответствии с графиком платежей (л.д.19-20).</w:t>
      </w:r>
    </w:p>
    <w:p w14:paraId="638C25F9" w14:textId="77777777" w:rsidR="009D3BFD" w:rsidRDefault="00AA3C63" w:rsidP="00AC26D8">
      <w:pPr>
        <w:ind w:firstLine="567"/>
        <w:jc w:val="both"/>
      </w:pPr>
      <w:r>
        <w:rPr>
          <w:highlight w:val="white"/>
        </w:rPr>
        <w:t>В соответствии с п. 3.2. кредитного договора уплата процент</w:t>
      </w:r>
      <w:r>
        <w:rPr>
          <w:highlight w:val="white"/>
        </w:rPr>
        <w:t xml:space="preserve">ов за пользование кредитом производится заемщиком ежемесячно одновременно с погашением кредита в сроки, определенные графиком платежей. Согласно п. 3.3. кредитного договора при </w:t>
      </w:r>
      <w:r>
        <w:rPr>
          <w:highlight w:val="white"/>
        </w:rPr>
        <w:lastRenderedPageBreak/>
        <w:t>несвоевременном перечислении платежа в погашение кредита и/или уплату процентов</w:t>
      </w:r>
      <w:r>
        <w:rPr>
          <w:highlight w:val="white"/>
        </w:rPr>
        <w:t xml:space="preserve"> за пользование кредитом заемщик уплачивает кредитору неустойку в размере 0,5%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</w:t>
      </w:r>
      <w:r>
        <w:rPr>
          <w:highlight w:val="white"/>
        </w:rPr>
        <w:t>задолженности (включительно).</w:t>
      </w:r>
    </w:p>
    <w:p w14:paraId="1299B885" w14:textId="77777777" w:rsidR="009D3BFD" w:rsidRDefault="00AA3C63" w:rsidP="00AC26D8">
      <w:pPr>
        <w:ind w:firstLine="567"/>
        <w:jc w:val="both"/>
        <w:rPr>
          <w:bCs/>
        </w:rPr>
      </w:pPr>
      <w:r>
        <w:rPr>
          <w:highlight w:val="white"/>
        </w:rPr>
        <w:t>Заемщик принятые на себя обязательства по возврату кредита в оговоренные в договоре сроки не исполнил  надлежащим образом</w:t>
      </w:r>
      <w:r>
        <w:rPr>
          <w:bCs/>
          <w:highlight w:val="white"/>
        </w:rPr>
        <w:t xml:space="preserve">, в связи с чем банк вправе потребовать досрочного возврата кредита. </w:t>
      </w:r>
    </w:p>
    <w:p w14:paraId="2E4891D8" w14:textId="77777777" w:rsidR="009D3BFD" w:rsidRDefault="00AA3C63" w:rsidP="00AC26D8">
      <w:pPr>
        <w:ind w:firstLine="567"/>
        <w:jc w:val="both"/>
        <w:rPr>
          <w:bCs/>
        </w:rPr>
      </w:pPr>
      <w:r>
        <w:rPr>
          <w:bCs/>
          <w:highlight w:val="white"/>
        </w:rPr>
        <w:t>Согласно ст. 310 ГК РФ односторонни</w:t>
      </w:r>
      <w:r>
        <w:rPr>
          <w:bCs/>
          <w:highlight w:val="white"/>
        </w:rPr>
        <w:t>й отказ от исполнения обязательства не допускается.</w:t>
      </w:r>
    </w:p>
    <w:p w14:paraId="310FE8E8" w14:textId="77777777" w:rsidR="009D3BFD" w:rsidRDefault="00AA3C63" w:rsidP="00AC26D8">
      <w:pPr>
        <w:ind w:firstLine="567"/>
        <w:jc w:val="both"/>
      </w:pPr>
      <w:r>
        <w:rPr>
          <w:bCs/>
          <w:highlight w:val="white"/>
        </w:rPr>
        <w:t xml:space="preserve">Согласно представленному истцом расчета общая сумма задолженности </w:t>
      </w:r>
      <w:r>
        <w:rPr>
          <w:highlight w:val="white"/>
        </w:rPr>
        <w:t>Трубникова И.В.</w:t>
      </w:r>
      <w:r>
        <w:rPr>
          <w:bCs/>
          <w:highlight w:val="white"/>
        </w:rPr>
        <w:t xml:space="preserve"> </w:t>
      </w:r>
      <w:r>
        <w:rPr>
          <w:highlight w:val="white"/>
        </w:rPr>
        <w:t xml:space="preserve">составляет 133 451 рубль 13 копеек, и включает в себя: 9 606 </w:t>
      </w:r>
      <w:r w:rsidRPr="009808AB">
        <w:rPr>
          <w:highlight w:val="white"/>
        </w:rPr>
        <w:t>рубл</w:t>
      </w:r>
      <w:r>
        <w:rPr>
          <w:highlight w:val="white"/>
        </w:rPr>
        <w:t>ей</w:t>
      </w:r>
      <w:r w:rsidRPr="009808AB">
        <w:rPr>
          <w:highlight w:val="white"/>
        </w:rPr>
        <w:t xml:space="preserve"> </w:t>
      </w:r>
      <w:r>
        <w:rPr>
          <w:highlight w:val="white"/>
        </w:rPr>
        <w:t>29 копеек</w:t>
      </w:r>
      <w:r w:rsidRPr="009808AB">
        <w:rPr>
          <w:highlight w:val="white"/>
        </w:rPr>
        <w:t xml:space="preserve"> – </w:t>
      </w:r>
      <w:r>
        <w:rPr>
          <w:highlight w:val="white"/>
        </w:rPr>
        <w:t>просроченные проценты; 107 845 рублей 58 к</w:t>
      </w:r>
      <w:r>
        <w:rPr>
          <w:highlight w:val="white"/>
        </w:rPr>
        <w:t>опеек– просроченный основной долг; 4 433 рубля 87 копеек – неустойка за просроченные проценты; 11 565 рублей 39 копеек – неустойка за просроченный основной долг. (л.д.12).</w:t>
      </w:r>
    </w:p>
    <w:p w14:paraId="4A66D32A" w14:textId="77777777" w:rsidR="009D3BFD" w:rsidRDefault="00AA3C63" w:rsidP="00AC26D8">
      <w:pPr>
        <w:widowControl w:val="0"/>
        <w:ind w:firstLine="567"/>
        <w:jc w:val="both"/>
        <w:rPr>
          <w:bCs/>
          <w:color w:val="000000"/>
        </w:rPr>
      </w:pPr>
      <w:r>
        <w:rPr>
          <w:bCs/>
          <w:color w:val="000000"/>
          <w:highlight w:val="white"/>
        </w:rPr>
        <w:t>Согласно ст. 450 ГК РФ, по требованию одной из сторон договор может быть изменен или</w:t>
      </w:r>
      <w:r>
        <w:rPr>
          <w:bCs/>
          <w:color w:val="000000"/>
          <w:highlight w:val="white"/>
        </w:rPr>
        <w:t xml:space="preserve"> расторгнут по решению суда при существенном нарушении договора другой стороной.</w:t>
      </w:r>
    </w:p>
    <w:p w14:paraId="65BFC5A7" w14:textId="77777777" w:rsidR="009D3BFD" w:rsidRPr="00F6511F" w:rsidRDefault="00AA3C63" w:rsidP="00AC26D8">
      <w:pPr>
        <w:widowControl w:val="0"/>
        <w:ind w:firstLine="567"/>
        <w:jc w:val="both"/>
        <w:rPr>
          <w:bCs/>
          <w:color w:val="000000"/>
        </w:rPr>
      </w:pPr>
      <w:r w:rsidRPr="00F6511F">
        <w:rPr>
          <w:bCs/>
          <w:color w:val="000000"/>
          <w:highlight w:val="white"/>
        </w:rPr>
        <w:t>Таким образом, суд находит исковые требования подлежащими удовлетворению.</w:t>
      </w:r>
    </w:p>
    <w:p w14:paraId="090E77E1" w14:textId="77777777" w:rsidR="009D3BFD" w:rsidRPr="00F6511F" w:rsidRDefault="00AA3C63" w:rsidP="00AC26D8">
      <w:pPr>
        <w:ind w:firstLine="567"/>
        <w:jc w:val="both"/>
        <w:rPr>
          <w:bCs/>
          <w:color w:val="000000"/>
        </w:rPr>
      </w:pPr>
      <w:r w:rsidRPr="00F6511F">
        <w:rPr>
          <w:bCs/>
          <w:color w:val="000000"/>
          <w:highlight w:val="white"/>
        </w:rPr>
        <w:t>В соответствии со ст.</w:t>
      </w:r>
      <w:r>
        <w:rPr>
          <w:bCs/>
          <w:color w:val="000000"/>
          <w:highlight w:val="white"/>
        </w:rPr>
        <w:t xml:space="preserve"> </w:t>
      </w:r>
      <w:r w:rsidRPr="00F6511F">
        <w:rPr>
          <w:bCs/>
          <w:color w:val="000000"/>
          <w:highlight w:val="white"/>
        </w:rPr>
        <w:t>98 ГПК РФ стороне, в пользу которой состоялось решение, суд присуждает возмести</w:t>
      </w:r>
      <w:r w:rsidRPr="00F6511F">
        <w:rPr>
          <w:bCs/>
          <w:color w:val="000000"/>
          <w:highlight w:val="white"/>
        </w:rPr>
        <w:t>ть с другой стороны все понесенные по делу судебные расходы.</w:t>
      </w:r>
    </w:p>
    <w:p w14:paraId="0B19AEE9" w14:textId="77777777" w:rsidR="009D3BFD" w:rsidRDefault="00AA3C63" w:rsidP="00AC26D8">
      <w:pPr>
        <w:ind w:firstLine="567"/>
        <w:jc w:val="both"/>
      </w:pPr>
      <w:r w:rsidRPr="00FE420D">
        <w:rPr>
          <w:highlight w:val="white"/>
        </w:rPr>
        <w:t>Требования истца о взыскании с ответчика госпошлины, уплаченной при подаче искового заявления, суд, в соответствии со ст. 98 ГПК РФ, находит подлежащим удовлетворению в размере пропорциональном с</w:t>
      </w:r>
      <w:r w:rsidRPr="00FE420D">
        <w:rPr>
          <w:highlight w:val="white"/>
        </w:rPr>
        <w:t xml:space="preserve">умме удовлетворенных исковых требований истца. Таким образом, госпошлина подлежащая взысканию с ответчика составляет </w:t>
      </w:r>
      <w:r>
        <w:rPr>
          <w:highlight w:val="white"/>
        </w:rPr>
        <w:t>3 869 рублей 02 копейки.</w:t>
      </w:r>
    </w:p>
    <w:p w14:paraId="7357CEA6" w14:textId="77777777" w:rsidR="009D3BFD" w:rsidRDefault="00AA3C63" w:rsidP="00AC26D8">
      <w:pPr>
        <w:ind w:firstLine="567"/>
        <w:jc w:val="both"/>
        <w:rPr>
          <w:bCs/>
        </w:rPr>
      </w:pPr>
      <w:r>
        <w:rPr>
          <w:bCs/>
          <w:highlight w:val="white"/>
        </w:rPr>
        <w:t>На основании изложенного, руководствуясь ст.ст. 194-199, 233-235 ГПК РФ, суд</w:t>
      </w:r>
    </w:p>
    <w:p w14:paraId="0A9FA461" w14:textId="77777777" w:rsidR="009D3BFD" w:rsidRDefault="00AA3C63" w:rsidP="00AC26D8">
      <w:pPr>
        <w:ind w:firstLine="567"/>
        <w:jc w:val="center"/>
        <w:rPr>
          <w:bCs/>
        </w:rPr>
      </w:pPr>
      <w:r>
        <w:rPr>
          <w:bCs/>
          <w:highlight w:val="white"/>
        </w:rPr>
        <w:t>РЕШИЛ:</w:t>
      </w:r>
    </w:p>
    <w:p w14:paraId="2971CA46" w14:textId="77777777" w:rsidR="009D3BFD" w:rsidRDefault="00AA3C63" w:rsidP="00AC26D8">
      <w:pPr>
        <w:ind w:firstLine="567"/>
        <w:jc w:val="both"/>
        <w:rPr>
          <w:bCs/>
        </w:rPr>
      </w:pPr>
      <w:r>
        <w:rPr>
          <w:bCs/>
          <w:highlight w:val="white"/>
        </w:rPr>
        <w:t xml:space="preserve">Исковые требования </w:t>
      </w:r>
      <w:r>
        <w:rPr>
          <w:highlight w:val="white"/>
        </w:rPr>
        <w:t>ПАО «Сберба</w:t>
      </w:r>
      <w:r>
        <w:rPr>
          <w:highlight w:val="white"/>
        </w:rPr>
        <w:t xml:space="preserve">нк России» в лице филиала – </w:t>
      </w:r>
      <w:r w:rsidRPr="004846D9">
        <w:rPr>
          <w:highlight w:val="white"/>
        </w:rPr>
        <w:t xml:space="preserve">Московского банка </w:t>
      </w:r>
      <w:r>
        <w:rPr>
          <w:highlight w:val="white"/>
        </w:rPr>
        <w:t xml:space="preserve">ПАО Сбербанк к Трубникову </w:t>
      </w:r>
      <w:r>
        <w:rPr>
          <w:highlight w:val="white"/>
        </w:rPr>
        <w:t>##</w:t>
      </w:r>
      <w:r>
        <w:rPr>
          <w:highlight w:val="white"/>
        </w:rPr>
        <w:t xml:space="preserve"> о расторжении кредитного договора и о взыскании суммы задолженности по кредитному договору - </w:t>
      </w:r>
      <w:r>
        <w:rPr>
          <w:bCs/>
          <w:highlight w:val="white"/>
        </w:rPr>
        <w:t>удовлетворить.</w:t>
      </w:r>
    </w:p>
    <w:p w14:paraId="0D699947" w14:textId="77777777" w:rsidR="009D3BFD" w:rsidRDefault="00AA3C63" w:rsidP="00AC26D8">
      <w:pPr>
        <w:ind w:firstLine="567"/>
        <w:jc w:val="both"/>
      </w:pPr>
      <w:r>
        <w:rPr>
          <w:bCs/>
          <w:highlight w:val="white"/>
        </w:rPr>
        <w:t xml:space="preserve">Расторгнуть кредитной договор </w:t>
      </w:r>
      <w:r>
        <w:rPr>
          <w:highlight w:val="white"/>
        </w:rPr>
        <w:t>№ 47882077 от 11 июня 2014 года заключенный</w:t>
      </w:r>
      <w:r>
        <w:rPr>
          <w:highlight w:val="white"/>
        </w:rPr>
        <w:t xml:space="preserve"> между ОАО «Сбербанк России» в лице филиала – Московского банка ОАО «Сбербанк России» и Трубниковым </w:t>
      </w:r>
      <w:r>
        <w:rPr>
          <w:sz w:val="20"/>
          <w:szCs w:val="20"/>
          <w:highlight w:val="white"/>
        </w:rPr>
        <w:t>##</w:t>
      </w:r>
      <w:r>
        <w:rPr>
          <w:highlight w:val="white"/>
        </w:rPr>
        <w:t>.</w:t>
      </w:r>
    </w:p>
    <w:p w14:paraId="2729F4F6" w14:textId="77777777" w:rsidR="009D3BFD" w:rsidRDefault="00AA3C63" w:rsidP="00AC26D8">
      <w:pPr>
        <w:ind w:firstLine="567"/>
        <w:jc w:val="both"/>
      </w:pPr>
      <w:r>
        <w:rPr>
          <w:bCs/>
          <w:highlight w:val="white"/>
        </w:rPr>
        <w:t xml:space="preserve">Взыскать с </w:t>
      </w:r>
      <w:r>
        <w:rPr>
          <w:highlight w:val="white"/>
        </w:rPr>
        <w:t xml:space="preserve">Трубникова </w:t>
      </w:r>
      <w:r>
        <w:rPr>
          <w:sz w:val="20"/>
          <w:szCs w:val="20"/>
          <w:highlight w:val="white"/>
        </w:rPr>
        <w:t>##</w:t>
      </w:r>
      <w:r>
        <w:rPr>
          <w:bCs/>
          <w:highlight w:val="white"/>
        </w:rPr>
        <w:t xml:space="preserve">в пользу </w:t>
      </w:r>
      <w:r>
        <w:rPr>
          <w:highlight w:val="white"/>
        </w:rPr>
        <w:t xml:space="preserve">ПАО «Сбербанк России» в лице филиала – </w:t>
      </w:r>
      <w:r w:rsidRPr="004846D9">
        <w:rPr>
          <w:highlight w:val="white"/>
        </w:rPr>
        <w:t xml:space="preserve">Московского банка </w:t>
      </w:r>
      <w:r>
        <w:rPr>
          <w:highlight w:val="white"/>
        </w:rPr>
        <w:t>ПАО Сбербанк общую сумму задолженности в размере 133 451 рубль</w:t>
      </w:r>
      <w:r>
        <w:rPr>
          <w:highlight w:val="white"/>
        </w:rPr>
        <w:t xml:space="preserve"> 13 копеек, расходы по оплате государственной пошлины в размере 3869 рублей 02 копейки, а всего 137 320 (сто тридцать семь тысяч триста двадцать) рублей 15 копеек.</w:t>
      </w:r>
    </w:p>
    <w:p w14:paraId="0FA755BD" w14:textId="77777777" w:rsidR="009D3BFD" w:rsidRDefault="00AA3C63" w:rsidP="00AC26D8">
      <w:pPr>
        <w:ind w:firstLine="567"/>
        <w:jc w:val="both"/>
      </w:pPr>
      <w:r w:rsidRPr="00FE420D">
        <w:rPr>
          <w:highlight w:val="white"/>
        </w:rPr>
        <w:t>Ответчик вправе подать в суд, принявший заочн</w:t>
      </w:r>
      <w:r>
        <w:rPr>
          <w:highlight w:val="white"/>
        </w:rPr>
        <w:t xml:space="preserve">ое решение, заявление об отмене </w:t>
      </w:r>
      <w:r w:rsidRPr="00FE420D">
        <w:rPr>
          <w:highlight w:val="white"/>
        </w:rPr>
        <w:t>решения  в тече</w:t>
      </w:r>
      <w:r w:rsidRPr="00FE420D">
        <w:rPr>
          <w:highlight w:val="white"/>
        </w:rPr>
        <w:t>ние 7 дней со дня вручения ему копии этого решения.</w:t>
      </w:r>
    </w:p>
    <w:p w14:paraId="2190FB5E" w14:textId="77777777" w:rsidR="009D3BFD" w:rsidRPr="00FE420D" w:rsidRDefault="00AA3C63" w:rsidP="00AC26D8">
      <w:pPr>
        <w:ind w:firstLine="567"/>
        <w:jc w:val="both"/>
      </w:pPr>
      <w:r w:rsidRPr="00FE420D">
        <w:rPr>
          <w:highlight w:val="white"/>
        </w:rPr>
        <w:t>Заочное решение может быть обжаловано сторонами также в апелляционном порядке в Московский городской суд в течение месяца по истечении срока подачи ответчиком заявления об отмене этого решения суда, а в с</w:t>
      </w:r>
      <w:r w:rsidRPr="00FE420D">
        <w:rPr>
          <w:highlight w:val="white"/>
        </w:rPr>
        <w:t xml:space="preserve">лучае если такое заявление подано, - в течение месяца со дня вынесения определения суда об отказе в удовлетворении этого заявления через Троицкий районный суд города Москвы.   </w:t>
      </w:r>
    </w:p>
    <w:p w14:paraId="52081878" w14:textId="77777777" w:rsidR="009D3BFD" w:rsidRDefault="00AA3C63" w:rsidP="00AC26D8">
      <w:pPr>
        <w:ind w:firstLine="567"/>
        <w:jc w:val="both"/>
        <w:rPr>
          <w:bCs/>
        </w:rPr>
      </w:pPr>
    </w:p>
    <w:p w14:paraId="1B9F8CD6" w14:textId="77777777" w:rsidR="009D3BFD" w:rsidRDefault="00AA3C63" w:rsidP="00AC26D8">
      <w:pPr>
        <w:ind w:firstLine="567"/>
        <w:jc w:val="both"/>
        <w:rPr>
          <w:bCs/>
        </w:rPr>
      </w:pPr>
    </w:p>
    <w:p w14:paraId="52EAAE08" w14:textId="77777777" w:rsidR="009D3BFD" w:rsidRDefault="00AA3C63" w:rsidP="00AC26D8">
      <w:pPr>
        <w:ind w:firstLine="567"/>
        <w:jc w:val="both"/>
        <w:rPr>
          <w:bCs/>
        </w:rPr>
      </w:pPr>
      <w:r>
        <w:rPr>
          <w:bCs/>
          <w:highlight w:val="white"/>
        </w:rPr>
        <w:t>С</w:t>
      </w:r>
      <w:r w:rsidRPr="00BC37BA">
        <w:rPr>
          <w:bCs/>
          <w:highlight w:val="white"/>
        </w:rPr>
        <w:t xml:space="preserve">удья                                                                   </w:t>
      </w:r>
      <w:r>
        <w:rPr>
          <w:bCs/>
          <w:highlight w:val="white"/>
        </w:rPr>
        <w:tab/>
      </w:r>
      <w:r>
        <w:rPr>
          <w:bCs/>
          <w:highlight w:val="white"/>
        </w:rPr>
        <w:tab/>
        <w:t xml:space="preserve">  Р</w:t>
      </w:r>
      <w:r>
        <w:rPr>
          <w:bCs/>
          <w:highlight w:val="white"/>
        </w:rPr>
        <w:t>.Е. Зайцев</w:t>
      </w:r>
    </w:p>
    <w:sectPr w:rsidR="009D3BFD" w:rsidSect="00394EE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26D8"/>
    <w:rsid w:val="00AA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E43526"/>
  <w15:chartTrackingRefBased/>
  <w15:docId w15:val="{490C0422-DA50-4C5A-8073-C1875F9C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26D8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AC26D8"/>
    <w:pPr>
      <w:spacing w:after="120"/>
      <w:ind w:left="283"/>
    </w:pPr>
  </w:style>
  <w:style w:type="character" w:customStyle="1" w:styleId="a4">
    <w:name w:val="Основной текст с отступом Знак"/>
    <w:link w:val="a3"/>
    <w:locked/>
    <w:rsid w:val="00AC26D8"/>
    <w:rPr>
      <w:rFonts w:ascii="Times New Roman" w:hAnsi="Times New Roman" w:cs="Times New Roman"/>
      <w:sz w:val="24"/>
      <w:szCs w:val="24"/>
      <w:lang w:val="x-none" w:eastAsia="ru-RU"/>
    </w:rPr>
  </w:style>
  <w:style w:type="paragraph" w:customStyle="1" w:styleId="ConsPlusNormal">
    <w:name w:val="ConsPlusNormal"/>
    <w:rsid w:val="00AC26D8"/>
    <w:pPr>
      <w:widowControl w:val="0"/>
      <w:overflowPunct w:val="0"/>
      <w:autoSpaceDE w:val="0"/>
      <w:autoSpaceDN w:val="0"/>
      <w:adjustRightInd w:val="0"/>
      <w:ind w:firstLine="720"/>
      <w:textAlignment w:val="baseline"/>
    </w:pPr>
    <w:rPr>
      <w:rFonts w:ascii="Arial" w:hAnsi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