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9275F" w14:textId="77777777" w:rsidR="00A77B3E" w:rsidRDefault="00947F4A">
      <w:bookmarkStart w:id="0" w:name="_GoBack"/>
      <w:bookmarkEnd w:id="0"/>
      <w:r>
        <w:t>РЕШЕНИЕ</w:t>
      </w:r>
    </w:p>
    <w:p w14:paraId="60487340" w14:textId="77777777" w:rsidR="00A77B3E" w:rsidRDefault="00947F4A">
      <w:r>
        <w:t>Именем Российской Федерации</w:t>
      </w:r>
    </w:p>
    <w:p w14:paraId="567A554F" w14:textId="77777777" w:rsidR="00A77B3E" w:rsidRDefault="00947F4A"/>
    <w:p w14:paraId="2E27A997" w14:textId="77777777" w:rsidR="00A77B3E" w:rsidRDefault="00947F4A">
      <w:r>
        <w:t>23 марта 2016 года                                                                                                  город Москва</w:t>
      </w:r>
    </w:p>
    <w:p w14:paraId="42A1E34B" w14:textId="77777777" w:rsidR="00A77B3E" w:rsidRDefault="00947F4A"/>
    <w:p w14:paraId="57997B21" w14:textId="77777777" w:rsidR="00A77B3E" w:rsidRDefault="00947F4A">
      <w:r>
        <w:t>Зюзинский районный суд города Москвы в составе председательствующего судьи Е.Ю. Игнатьево</w:t>
      </w:r>
      <w:r>
        <w:t>й, при секретаре фио,</w:t>
      </w:r>
    </w:p>
    <w:p w14:paraId="36157462" w14:textId="77777777" w:rsidR="00A77B3E" w:rsidRDefault="00947F4A">
      <w:r>
        <w:t>с участием истца – фио, представителя истца по доверенности – фио, представителя ответчика по доверенности – фио,</w:t>
      </w:r>
    </w:p>
    <w:p w14:paraId="701EB3CF" w14:textId="77777777" w:rsidR="00A77B3E" w:rsidRDefault="00947F4A">
      <w:r>
        <w:t>рассмотрев в открытом судебном заседании гражданское дело № 2-1878/2016 по иску фио фио к наименование организации о взы</w:t>
      </w:r>
      <w:r>
        <w:t>скании неправомерно списанных денежных средств, процентов за пользование чужими денежными средствами, компенсации морального вреда, взыскании судебных расходов,</w:t>
      </w:r>
    </w:p>
    <w:p w14:paraId="64E4EEBA" w14:textId="77777777" w:rsidR="00A77B3E" w:rsidRDefault="00947F4A">
      <w:r>
        <w:t>УСТАНОВИЛ:</w:t>
      </w:r>
    </w:p>
    <w:p w14:paraId="3DA75061" w14:textId="77777777" w:rsidR="00A77B3E" w:rsidRDefault="00947F4A">
      <w:r>
        <w:t>фио обратилась в суд с иском к наименование организации о взыскании неправомерно спи</w:t>
      </w:r>
      <w:r>
        <w:t>санных денежных средств, процентов за пользование чужими денежными средствами, компенсации морального вреда, взыскании судебных расходов, мотивируя свои требования тем, что фио заключила с наименование организации договор на выпуск и обслуживание дебетовой</w:t>
      </w:r>
      <w:r>
        <w:t xml:space="preserve"> карты № 6390**********7390 счет в рублях, и выпуск и обслуживание дебетовой карты № 4276**********251 счет в рублях, также дата истец заключила в рамках договора банковского обслуживания № ... на условиях размещения денежных средств во вклад «Сохраняй»: с</w:t>
      </w:r>
      <w:r>
        <w:t>умма и валюта вклада сумма, договор по вкладу от дата; сумма и валюта вклада сумма, договор по вкладу от дата; сумма и валюта вклада сумма, договор по вкладу от дата дата истец обратилась в дополнительный офис № ... ответчика в заявление о приостановке дей</w:t>
      </w:r>
      <w:r>
        <w:t>ствия дебетовых карт в связи с их пропажей, при этом сотрудник банка сообщил, что все денежные средства находятся на счетах. дата истец получила отчет по движению денежных средств по счету, согласно которому в период с дата по дата со счета истца, в том чи</w:t>
      </w:r>
      <w:r>
        <w:t>сле со всех вкладов были списаны денежные средства на общую сумму сумма При этом денежные средства были списаны через банкоматы, при безналичных оплатах в магазинах и через сервер Сбербанк onl@in, дата проведения операций по счету – дата. Из выписки по лиц</w:t>
      </w:r>
      <w:r>
        <w:t>евому счету следует, что дата обработки операции является дата и дата, однако со стороны ответчика никаких действий по приостановке подозрительной операции до выяснения всех обстоятельств после обращения истца с заявлением о приостановке действия дебетовых</w:t>
      </w:r>
      <w:r>
        <w:t xml:space="preserve"> карт не предпринималось. дата истец обратилась в ОМВД по адрес с заявлением о незаконном списании денежных средств. дата истец обратилась с претензией к ответчику. дата истцом был получен ответ исх. № ...телефон от дата, согласно которому установлено, что</w:t>
      </w:r>
      <w:r>
        <w:t xml:space="preserve"> при совершении операций безналичной оплаты услуг использована карта и правильный ПИН-код. Истец осуществляла хранение ПИН-кодов отдельно от банковских карт, а также предприняла все меры для защиты и хранения ПИН-кодов, таким образом, сведения о ПИН-кодах </w:t>
      </w:r>
      <w:r>
        <w:t xml:space="preserve">не были известны третьим лицам. Также согласно ответу на претензию, установлено, что по операции 1-5, 10-11 совершены операции перевода средств и использованием системы </w:t>
      </w:r>
      <w:r>
        <w:lastRenderedPageBreak/>
        <w:t>Сбербанк onl@in со вкладов истца на банковскую карту, при этом истец никогда не пользов</w:t>
      </w:r>
      <w:r>
        <w:t>алась услугой ответчика Сбербанк onl@in, каких-либо дополнительных соглашений по предоставлению услуг ответчика Сбербанк onl@in не подписывала, не осуществляла регистрацию в системе ответчика Сбербанк onl@in, а также не получала никаких смс-сообщений о рег</w:t>
      </w:r>
      <w:r>
        <w:t>истрации в системе ответчика Сбербанк onl@in. Истец просит взыскать с ответчика в пользу истца неправомерно списанные денежные средства в размере сумма, проценты за пользование чужими денежными средствами в размере сумма, в счет компенсации морального вред</w:t>
      </w:r>
      <w:r>
        <w:t>а в размере сумма, расходы по оплате услуг представителя в размере сумма</w:t>
      </w:r>
    </w:p>
    <w:p w14:paraId="56C367E9" w14:textId="77777777" w:rsidR="00A77B3E" w:rsidRDefault="00947F4A">
      <w:r>
        <w:t>Истец фио, представитель истца по доверенности фио в судебное заседание явились, исковые требования поддержали.</w:t>
      </w:r>
    </w:p>
    <w:p w14:paraId="21764B36" w14:textId="77777777" w:rsidR="00A77B3E" w:rsidRDefault="00947F4A">
      <w:r>
        <w:t xml:space="preserve">Представитель ответчика наименование организации по доверенности фио в </w:t>
      </w:r>
      <w:r>
        <w:t>судебное заседание явилась, исковые требования не признала по доводам, изложенным в возражениях на исковое заявление, согласно которому, в связи с тем, что при совершении операций через систему Сбербанк onl@in были использованы персональные средства доступ</w:t>
      </w:r>
      <w:r>
        <w:t>а и от имени истца давались распоряжения, Банк не имел оснований отказать в проведении операций между счетами, а потому Банк не располагал информацией об имеющейся проблеме и не имел права устанавливать не предусмотренные договором банковского счета ограни</w:t>
      </w:r>
      <w:r>
        <w:t xml:space="preserve">чения права распоряжаться денежными средствами по своему усмотрению и таким образом, предотвратить операции по карте. Доводы истца о том, что дата были совершены операции по списанию денежных средств в общем размере сумма без согласия истца не доказаны, а </w:t>
      </w:r>
      <w:r>
        <w:t>наоборот опровергнуты представленными Банком доказательствами: чеки, ленты банкомата, отчеты по карте. Банком в свою очередь надлежащим образом были предоставлены услуги по переводу и выдаче денежных средств в том объеме, относительно которого истец распор</w:t>
      </w:r>
      <w:r>
        <w:t>яжался после введения банковской карты в устройство самообслуживания и верного ПИН-кода. При выполнении спорных операций по покупке товаров (услуг) безотзывность электронных средств наступила до обращения истца к ответчику (операции происходили дата, а зая</w:t>
      </w:r>
      <w:r>
        <w:t xml:space="preserve">вление истца от дата). Оспариваемые операции проведены с использованием персональных средств доступа (карта, реквизиты карты, идентификатор (постоянный логин), пароли, 5-значный код, ПИН-код), в соответствии с условиями договора. Истец не сообщал об утере </w:t>
      </w:r>
      <w:r>
        <w:t>банковских карт, ПИН-кода, телефона, подключенного к услуге «Мобильный банк», что от него требовалось в силу условий договора и памятки по безопасности при использовании банковских карт. Полагает остальные требования истца не подлежат удовлетворению как пр</w:t>
      </w:r>
      <w:r>
        <w:t>оизводные от основного.</w:t>
      </w:r>
    </w:p>
    <w:p w14:paraId="523009DE" w14:textId="77777777" w:rsidR="00A77B3E" w:rsidRDefault="00947F4A">
      <w:r>
        <w:t>Выслушав истца, представителя истца, исследовав письменные материалы дела, оценив доказательства в их совокупности, суд находит исковые требования необоснованными и подлежащими отклонению по следующим основаниям.</w:t>
      </w:r>
    </w:p>
    <w:p w14:paraId="17F76CC8" w14:textId="77777777" w:rsidR="00A77B3E" w:rsidRDefault="00947F4A">
      <w:r>
        <w:t>В соответствии с ч.</w:t>
      </w:r>
      <w:r>
        <w:t xml:space="preserve"> 1 ст. 845 ГК РФ,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</w:t>
      </w:r>
      <w:r>
        <w:t>ии других операций по счету.</w:t>
      </w:r>
    </w:p>
    <w:p w14:paraId="0A14F40D" w14:textId="77777777" w:rsidR="00A77B3E" w:rsidRDefault="00947F4A">
      <w:r>
        <w:t xml:space="preserve">Согласно ч. 3 ст. 847 ГК РФ, договором может быть предусмотрено удостоверение прав распоряжения денежными суммами, находящимися на счете, электронными </w:t>
      </w:r>
      <w:r>
        <w:lastRenderedPageBreak/>
        <w:t>средствами платежа и другими документами с использованием в них аналогов соб</w:t>
      </w:r>
      <w:r>
        <w:t>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60E33D75" w14:textId="77777777" w:rsidR="00A77B3E" w:rsidRDefault="00947F4A">
      <w:r>
        <w:t>В силу ч. 1 ст. 854 ГК РФ, списание денежных средств со счета осуществляется банком на основании распоряжения клие</w:t>
      </w:r>
      <w:r>
        <w:t>нта.</w:t>
      </w:r>
    </w:p>
    <w:p w14:paraId="08B9AE30" w14:textId="77777777" w:rsidR="00A77B3E" w:rsidRDefault="00947F4A">
      <w:r>
        <w:t>В соответствии со ст. 856 ГК РФ, в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</w:t>
      </w:r>
      <w:r>
        <w:t>б их выдаче со счета банк обязан уплатить на эту сумму проценты в порядке и в размере, предусмотренных статьей 395 настоящего Кодекса.</w:t>
      </w:r>
    </w:p>
    <w:p w14:paraId="565C2481" w14:textId="77777777" w:rsidR="00A77B3E" w:rsidRDefault="00947F4A">
      <w:r>
        <w:t>Судом установлено, что фио является владельцем счета вклада «Сохраняй» № ..., счет которого открыт в рублях РФ (далее - в</w:t>
      </w:r>
      <w:r>
        <w:t>клад «Сохраняй» № ****4374), владельцем счета вклада «Сохраняй» № ..., счет которого открыт в Евро (далее - вклад «Сохраняй» № ****2023), владельцем счета вклада «Сохраняй» № ..., счет которого открыт в рублях РФ (далее - вклад «Сохраняй» №****3131), владе</w:t>
      </w:r>
      <w:r>
        <w:t>льцем счета вклада «Пенсионный плюс Сбербанка России» № ..., счет которого открыт в рублях РФ (далее - вклад «Пенсионный плюс Сбербанка России» № ****0140), держателем банковской карты Maestro № ..., счет которой открыт в рублях РФ (далее - банковская карт</w:t>
      </w:r>
      <w:r>
        <w:t>а № ****7390), держателем банковской карты Visa Classic № ..., счет которой открыт в рублях РФ (далее - банковская карта № ****0251).</w:t>
      </w:r>
    </w:p>
    <w:p w14:paraId="27F14421" w14:textId="77777777" w:rsidR="00A77B3E" w:rsidRDefault="00947F4A">
      <w:r>
        <w:t>Пунктом 1.5 Условий банковского обслуживания (далее - Условия) Клиенту предоставляется возможность проведения банковских о</w:t>
      </w:r>
      <w:r>
        <w:t>пераций через следующие удаленные каналы обслуживания: устройства самообслуживания Банка, система «Сбербанк Онлайн», услуга «Мобильный банк», контактный Центр Банка.</w:t>
      </w:r>
    </w:p>
    <w:p w14:paraId="6DCF629A" w14:textId="77777777" w:rsidR="00A77B3E" w:rsidRDefault="00947F4A">
      <w:r>
        <w:t xml:space="preserve">Устройство самообслуживания (УС) - банкомат, информационно-платежный терминал-электронный </w:t>
      </w:r>
      <w:r>
        <w:t>программно-технический комплекс, предназначенный для совершения без участия работника Банка операций выдачи (приема) наличных денежных средств, в т.ч. с использованием платежных карт, передачи распоряжений Держателя о перечислении денежных средств со Счета</w:t>
      </w:r>
      <w:r>
        <w:t xml:space="preserve"> Клиента и др. (п.2.25 Условий). Основанием для предоставления услуг, проведения операций и получения информации через устройства самообслуживания Банка является наличие у Клиента действующей карты при условии положительной идентификации и аутентификации К</w:t>
      </w:r>
      <w:r>
        <w:t>лиента - при проведении операций через устройства самообслуживания Банка - на основании ввода правильного ПИН-кода или кодов, сформированных на основании биометрических данных Держателя Карты (п.4.16 Условий).</w:t>
      </w:r>
    </w:p>
    <w:p w14:paraId="4806AC20" w14:textId="77777777" w:rsidR="00A77B3E" w:rsidRDefault="00947F4A">
      <w:r>
        <w:t>Услуга «Сбербанк ОнЛ@йн» - услуга дистанционно</w:t>
      </w:r>
      <w:r>
        <w:t>го доступа Клиента к своим счетам /вкладам и другим продуктам в Банке, предоставляемая Банком Клиенту через глобальную информационно-телекоммуникационную сеть «Интернет» (п.3.2 Приложения № 4 к Условиям).</w:t>
      </w:r>
    </w:p>
    <w:p w14:paraId="43061CF8" w14:textId="77777777" w:rsidR="00A77B3E" w:rsidRDefault="00947F4A">
      <w:r>
        <w:t>Услуга «Мобильный банк» - услуга дистанционного дос</w:t>
      </w:r>
      <w:r>
        <w:t xml:space="preserve">тупа Клиента к своим счетам /вкладам и другим продуктам в Банке, предоставляемая Банком Клиенту с использованием мобильной связи (по номеру(ам) мобильного(ых) телефона(ов)) (п.2.2 Приложения № 4 к Условиям). Услуга «Мобильный банк» была подключена </w:t>
      </w:r>
      <w:r>
        <w:lastRenderedPageBreak/>
        <w:t>через ба</w:t>
      </w:r>
      <w:r>
        <w:t>нкомат с использованием банковской карты Истца № ****0251. Ниже приводим обстоятельства подключения услуги «Мобильный банк».</w:t>
      </w:r>
    </w:p>
    <w:p w14:paraId="5C922BA9" w14:textId="77777777" w:rsidR="00A77B3E" w:rsidRDefault="00947F4A">
      <w:r>
        <w:t>Согласно п.2.21 Условий средства доступа - набор средств, выдаваемых/определяемых Банком для идентификации и аутентификации Клиента</w:t>
      </w:r>
      <w:r>
        <w:t xml:space="preserve"> через удаленные каналы обслуживания.</w:t>
      </w:r>
    </w:p>
    <w:p w14:paraId="6EA1DCDD" w14:textId="77777777" w:rsidR="00A77B3E" w:rsidRDefault="00947F4A">
      <w:r>
        <w:t>К средствам доступа: к системе «Сбербанк ОнЛ@йн» относятся Идентификатор пользователя и/или логин, постоянный пароль, одноразовые пароли. к услуге «Мобильный банк» - номер мобильного телефона, в устройствах самообслужи</w:t>
      </w:r>
      <w:r>
        <w:t>вания, карта и ПИН.</w:t>
      </w:r>
    </w:p>
    <w:p w14:paraId="52A30EC2" w14:textId="77777777" w:rsidR="00A77B3E" w:rsidRDefault="00947F4A">
      <w:r>
        <w:t>В соответствии с п.4.15 и п.4.16 Условий при предоставлении услуг идентификация и аутентификация Клиента Банком осуществляется: при проведении операций через систему «Сбербанк ОнЛ@йн» - на основании введенного Идентификатора Пользовател</w:t>
      </w:r>
      <w:r>
        <w:t xml:space="preserve">я или логина, постоянного пароля и/или одноразовых паролей; Клиент считается идентифицированным в случае соответствия Идентификатора Пользователя, введенного Клиентом в систему «Сбербанк ОнЛ@йн», Идентификатору Пользователя или логину, содержащимся в базе </w:t>
      </w:r>
      <w:r>
        <w:t>данных Банка; при проведении операций через устройства самообслуживания Банка - на основании предъявленной Клиентом Карты, ввода правильного ПИНа или кодов, сформированных на основании биометрических данных Держателя Карты; Клиент считается идентифицирован</w:t>
      </w:r>
      <w:r>
        <w:t>ным в случае соответствия информации, нанесенной на магнитную полосу Карты или микропроцессор Карты, информации, содержащейся в базе данных Банка; в «Мобильном банке» - на основании номера мобильного телефона, содержащегося в сообщении, полученном «Мобильн</w:t>
      </w:r>
      <w:r>
        <w:t>ым банком».</w:t>
      </w:r>
    </w:p>
    <w:p w14:paraId="547A07B6" w14:textId="77777777" w:rsidR="00A77B3E" w:rsidRDefault="00947F4A">
      <w:r>
        <w:t>Предоставление Держателю услуг «Сбербанк ОнЛ@йн» осуществляется в соответствии с Договором, а также в соответствии с Руководством по использованию «Сбербанк ОнЛ@йн», размещаемым на веб-сайте Банка (п.3.5 Приложения № 4 к Условиям банковского об</w:t>
      </w:r>
      <w:r>
        <w:t>служивания физических лиц наименование организации).</w:t>
      </w:r>
    </w:p>
    <w:p w14:paraId="6886A5C9" w14:textId="77777777" w:rsidR="00A77B3E" w:rsidRDefault="00947F4A">
      <w:r>
        <w:t>Согласно п.2.5 Приложения № 4 к Условиям подключение Держателя к услуге «Мобильный банк» осуществляется на основании волеизъявления Клиента на подключение к услуге «Мобильный банк» одним из следующих спо</w:t>
      </w:r>
      <w:r>
        <w:t xml:space="preserve">собов: в подразделении Банка на основании Заявления на подключение к услуге «Мобильный банк» установленной Банком формы, подписанного собственноручной подписью Клиента или аналогом собственноручной подписи Клиента; через устройство самообслуживания Банка. </w:t>
      </w:r>
      <w:r>
        <w:t>Подключение проводится с использованием Карты и подтверждается вводом ПИНа; через Контактный Центр Банка на номер телефона Клиента, зарегистрированный в Банке. Подключение проводится при условии сообщения корректной Контрольной информации Клиента; через си</w:t>
      </w:r>
      <w:r>
        <w:t>стему «Сбербанк ОнЛ@йн» на номер телефона Клиента, зарегистрированный в Банке и содержащийся в базе данных Банка. Подключение к услуге подтверждается вводом одноразового пароля.</w:t>
      </w:r>
    </w:p>
    <w:p w14:paraId="1092F39A" w14:textId="77777777" w:rsidR="00A77B3E" w:rsidRDefault="00947F4A">
      <w:r>
        <w:t>В соответствии со ст.431 ГК РФ при толковании условий договора судом принимает</w:t>
      </w:r>
      <w:r>
        <w:t>ся во внимание буквальное значение содержащихся в нем слов и выражений. Согласно ч. 3 ст.847 Гражданского Кодекса РФ договором может быть предусмотрено удостоверение прав распоряжения денежными суммами, находящимися на счете, электронными средствами платеж</w:t>
      </w:r>
      <w:r>
        <w:t xml:space="preserve">а и другими </w:t>
      </w:r>
      <w:r>
        <w:lastRenderedPageBreak/>
        <w:t>документами с использованием в них аналогов собственноручной подписи, кодов, паролей и иных средств, подтверждающих, что распоряжение дано уполномоченным на это лицом.</w:t>
      </w:r>
    </w:p>
    <w:p w14:paraId="70981DC7" w14:textId="77777777" w:rsidR="00A77B3E" w:rsidRDefault="00947F4A">
      <w:r>
        <w:t>В соответствии с пунктом 3.14 Приложения № 1 к Условиям документы, оформляем</w:t>
      </w:r>
      <w:r>
        <w:t>ые при совершении операций по Карте, могут быть подписаны личной подписью Держателя либо составлены с использованием аналога собственноручной подписи Держателя: ПИНа, кодов, сформированных на основании биометрических данных Держателя Карты, постоянного пар</w:t>
      </w:r>
      <w:r>
        <w:t>оля/одноразового пароля.</w:t>
      </w:r>
    </w:p>
    <w:p w14:paraId="16BB5C66" w14:textId="77777777" w:rsidR="00A77B3E" w:rsidRDefault="00947F4A">
      <w:r>
        <w:t>Согласно п.3.7 Приложения 4 к Условиям доступ Клиента к услугам системы «Сбербанк ОнЛ@йн» осуществляется при условии его успешной идентификации и аутентификации на основании идентификатора пользователя и постоянного пароля, которые</w:t>
      </w:r>
      <w:r>
        <w:t xml:space="preserve"> Клиент может получить одним из следующих способов: получить через устройство самообслуживания с использованием своей основной Карты. Операция получения идентификатора пользователя и постоянного пароля подтверждается ПИН-кодом; самостоятельно определить че</w:t>
      </w:r>
      <w:r>
        <w:t>рез удаленную регистрацию на сайте Банка на странице входа в «Сбербанк ОнЛ@йн» с использованием своей основной Карты. Операция создания идентификатора пользователя и постоянного пароля подтверждается одноразовым паролем, который направляется на номер телеф</w:t>
      </w:r>
      <w:r>
        <w:t>она Клиента, подключенный к услуге «Мобильный банк»; получить идентификатор пользователя через Контактный Центр Банка (при условии сообщения Клиентом информации, необходимой для его идентификации и аутентификации Банком) и с использованием этого идентифика</w:t>
      </w:r>
      <w:r>
        <w:t>тора получить постоянный пароль на сайте Банка на странице входа в «Сбербанк ОнЛ@йн».</w:t>
      </w:r>
    </w:p>
    <w:p w14:paraId="2CD46755" w14:textId="77777777" w:rsidR="00A77B3E" w:rsidRDefault="00947F4A">
      <w:r>
        <w:t>дата в время, время через устройство самообслуживания № 894339 ПАО Сбербанк, расположенное по адресу: адрес, с использованием банковской карты Истца № ... был получен иде</w:t>
      </w:r>
      <w:r>
        <w:t>нтификатор пользователя и пароль для доступа к системе «Сбербанк Онлайн», а также одноразовые пароли для подтверждения операций, совершаемых в сети Интернет, и подтверждения входа в систему «Сбербанк Онлайн». Факт получения идентификатора пользователя, пар</w:t>
      </w:r>
      <w:r>
        <w:t>оля для доступа к системе «Сбербанк Онлайн» и одноразовых паролей для подтверждения операций, совершаемых в сети Интернет, подтверждается чеками и лентой устройства самообслуживания (лента и чеки банкомата приложены). При получении идентификатора пользоват</w:t>
      </w:r>
      <w:r>
        <w:t>еля и пароля для доступа к системе «Сбербанк Онлайн», одноразовых паролей использовалась вышеуказанная банковская карта Истца, а также верный ПИН-код, что подтверждается лентой и чеками банкомата.</w:t>
      </w:r>
    </w:p>
    <w:p w14:paraId="6B8CFD25" w14:textId="77777777" w:rsidR="00A77B3E" w:rsidRDefault="00947F4A">
      <w:r>
        <w:t xml:space="preserve">дата в время через устройство самообслуживания № 54474 ПАО </w:t>
      </w:r>
      <w:r>
        <w:t xml:space="preserve">Сбербанк, расположенное по адресу: адрес, -с использованием банковской карты Истца № ****0251 была подключена услуга «Мобильный банк» к телефонному номеру телефон. Факт подключения телефонного номера к услуге «Мобильный банк» подтверждается чеком и лентой </w:t>
      </w:r>
      <w:r>
        <w:t>устройства самообслуживания (лента и чек банкомата приложены). При подключении телефонного номера к услуге «Мобильный банк» использовалась вышеуказанная банковская карта Истца, а также верный ПИН-код, что подтверждается лентой и чеком банкомата;</w:t>
      </w:r>
    </w:p>
    <w:p w14:paraId="1AD86968" w14:textId="77777777" w:rsidR="00A77B3E" w:rsidRDefault="00947F4A">
      <w:r>
        <w:t>дата в вре</w:t>
      </w:r>
      <w:r>
        <w:t xml:space="preserve">мя после совершения вышеуказанной операции в мобильном приложении «Сбербанк ОнЛ@йн» Истец, используя мобильное устройство и заполнив протокол </w:t>
      </w:r>
      <w:r>
        <w:lastRenderedPageBreak/>
        <w:t>проведения операции перевода между своими счетами и картами, выбрал номер счета списания (№ счета своего вклада «П</w:t>
      </w:r>
      <w:r>
        <w:t xml:space="preserve">енсионный плюс Сбербанка России» № ****0140), суммы, подлежащие списанию (сумма), указал номер своей банковской карты зачисления (номер банковской карты Истца №****0251), после проверки реквизитов перевода Истец инициировал перевод путем нажатия на кнопку </w:t>
      </w:r>
      <w:r>
        <w:t>«Перевести/Подтвердить», имеющуюся в зарегистрированном мобильном приложении (протокол проведения операции, журнал проведения операций приложены, чек, руководство пользователя Мобильного приложения с описанием процедуры данного вида платежа приложены, возм</w:t>
      </w:r>
      <w:r>
        <w:t>ожность проведения данной операции предусмотрена п.4.7 Условий банковского обслуживания и Руководством пользователя «Сбербанк ОнЛ@йн», операция между своими счетами);</w:t>
      </w:r>
    </w:p>
    <w:p w14:paraId="7B508315" w14:textId="77777777" w:rsidR="00A77B3E" w:rsidRDefault="00947F4A">
      <w:r>
        <w:t>дата в время после входа в систему «Сбербанк ОнЛ@йн» (после ввода идентификатора, постоян</w:t>
      </w:r>
      <w:r>
        <w:t>ного пароля в зарегистрированную систему «Сбербанк ОнЛ@йн» и подтверждения одноразовым чековым паролем для входа в систему «Сбербанк Онлайн»), Истец, используя интернет-браузер и заполнив форму протокола закрытия вклада, Истец закрыл вклад «Сохраняй» № ***</w:t>
      </w:r>
      <w:r>
        <w:t>*3131, указав счёт зачисления остатка денежных средств в размере сумма (счет зачисления на банковскую карту № ****0251) и подтвердил указанную операцию (протокол проведения операции (электронное распоряжение клиента), журнал проведения операций, чек, руков</w:t>
      </w:r>
      <w:r>
        <w:t>одство пользователя Мобильного приложения с описанием процедуры данного вида платежа приложены, возможность проведения операции предусмотрена п.п.4.9 Условий, п.3.9 Приложения № 4 к Условиям) операция между своими счетами).</w:t>
      </w:r>
    </w:p>
    <w:p w14:paraId="5AC1C7B2" w14:textId="77777777" w:rsidR="00A77B3E" w:rsidRDefault="00947F4A">
      <w:r>
        <w:t>При проведении операций в систем</w:t>
      </w:r>
      <w:r>
        <w:t>е Сбербанк ОнЛ@йн были использованы правильный идентификатор/логин и постоянный пароль, одноразовый пароль для входа в систему «Сбербанк Онлайн», а при проведении операций в мобильном приложении Сбербанк ОнЛ@йн - личный 5-значный код, которые согласно Усло</w:t>
      </w:r>
      <w:r>
        <w:t>виям Договора и гражданскому законодательству РФ являются аналогом собственноручной подписи клиентом бумажных документов/договоров с Банком (см. п.п.2.9, 2.14, 2.21, 4.15, 5.3, 5.4 Условий банковского обслуживания, п.п.3.7, 3.19, 3.20 Приложения 4 к Услови</w:t>
      </w:r>
      <w:r>
        <w:t>ям банковского обслуживания физических лиц наименование организации, ст.847 ГК РФ, Руководство пользователя системы Сбербанк ОнЛ@йн и пользователя Мобильного приложения «Сбербанк ОнЛ@йн» приложены).</w:t>
      </w:r>
    </w:p>
    <w:p w14:paraId="5716D64C" w14:textId="77777777" w:rsidR="00A77B3E" w:rsidRDefault="00947F4A">
      <w:r>
        <w:t>Электронные документы, подтвержденные постоянным и/или од</w:t>
      </w:r>
      <w:r>
        <w:t>норазовым паролем, признаются Банком и Держателем равнозначными документам на бумажном носителе и могут служить доказательством в суде. Держатель соглашается с тем, что документальным подтверждением факта совершения ИМ операции является протокол проведения</w:t>
      </w:r>
      <w:r>
        <w:t xml:space="preserve"> операций в автоматизированной системе Банка, подтверждающий корректную идентификацию и аутентификацию Держателя и совершение операции в такой системе (п.3.9 Приложения № 4 к Условиям банковского обслуживания физических лиц наименование организации, п.4.19</w:t>
      </w:r>
      <w:r>
        <w:t xml:space="preserve"> Условий банковского обслуживания).</w:t>
      </w:r>
    </w:p>
    <w:p w14:paraId="22280B43" w14:textId="77777777" w:rsidR="00A77B3E" w:rsidRDefault="00947F4A">
      <w:r>
        <w:t>В связи с тем, что были использованы персональные средства доступа и от имени Истца давались распоряжения, Банк не имел оснований отказать в проведении операций между счетаим, а потому Банк не располагал информацией об и</w:t>
      </w:r>
      <w:r>
        <w:t>меющейся проблеме и не имел права устанавливать не предусмотренные договором банковского счета ограничения права распоряжаться денежными средствами по своему усмотрению и таким образом, предотвратить операции по карте.</w:t>
      </w:r>
    </w:p>
    <w:p w14:paraId="7544C129" w14:textId="77777777" w:rsidR="00A77B3E" w:rsidRDefault="00947F4A">
      <w:r>
        <w:t>Спорные операции по счетам Истца прои</w:t>
      </w:r>
      <w:r>
        <w:t>сходили дата и дата через систему «Сбербанк ОнЛ@йн», используя интернет-браузер и мобильное приложение: дата в время после входа в систему «Сбербанк ОнЛ@йн» (после ввода идентификатора, постоянного пароля в зарегистрированную систему «Сбербанк ОнЛ@йн» и по</w:t>
      </w:r>
      <w:r>
        <w:t>дтверждения одноразовым чековым паролем для входа в систему «Сбербанк Онлайн»), Истец, используя интернет-браузер и заполнив форму протокола операции по переводу между своими счетами и картами, перевел сумма со своей банковской карты Истца Maestro ****7390</w:t>
      </w:r>
      <w:r>
        <w:t xml:space="preserve"> на счет другой своей банковской карты Истца Visa Classic № ****0251 (протокол проведения операции/электронное распоряжение клиента, журнал операций, чек приложен, возможность проведения операции предусмотрена п.4.5 Условий банковского обслуживания и Руков</w:t>
      </w:r>
      <w:r>
        <w:t>одством пользователя «Сбербанк ОнЛ@йн», операция между своими счетами).</w:t>
      </w:r>
    </w:p>
    <w:p w14:paraId="69B32818" w14:textId="77777777" w:rsidR="00A77B3E" w:rsidRDefault="00947F4A">
      <w:r>
        <w:t>дата в время после совершения вышеуказанной операции, Истец, используя интернет-браузер и заполнив форму протокола закрытия вклада, закрыл вклад «Сохраняй» № ****4374, указав счёт зачи</w:t>
      </w:r>
      <w:r>
        <w:t>сления остатка денежных средств вклада в размере сумма (счет зачисления на банковскую карту № ****0251) и подтвердил указанную операцию (протокол проведения операции/электронное распоряжение клиента, журнал проведения операций, чек, руководство пользовател</w:t>
      </w:r>
      <w:r>
        <w:t>я системы «Сбербанк Онлайн» с описанием процедуры данного вида платежа приложены, возможность проведения операции предусмотрена п.4.9 Условий, п.3.9 Приложения № 4 к Условиям, операция между своими счетами).</w:t>
      </w:r>
    </w:p>
    <w:p w14:paraId="191617A2" w14:textId="77777777" w:rsidR="00A77B3E" w:rsidRDefault="00947F4A">
      <w:r>
        <w:t>дата в время после совершения вышеуказанной опер</w:t>
      </w:r>
      <w:r>
        <w:t>ации, Истец, используя интернет-браузер и заполнив форму протокола закрытия вклада, закрыл вклад «Сохраняй» № ****2023, указав счёт зачисления остатка денежных средств в размере сумма, конверсионных из сумма (счет зачисления на банковскую карту № ****0251)</w:t>
      </w:r>
      <w:r>
        <w:t xml:space="preserve"> и подтвердил указанную операцию; (протокол проведения операции/электронное распоряжение клиента, журнал проведения операций, чек, руководство пользователя системы «Сбербанк Онлайн» с описанием процедуры данного вида платежа приложены, возможность проведен</w:t>
      </w:r>
      <w:r>
        <w:t>ия операции предусмотрена п.п.4.9-4.11 Условий, п.п.4.3, 4.4, 4.6 Приложения № 1 к Условиям, п. 1.5 Приложения № 2 к Условиям, п.3.9 Приложения № 4 к Условиям) операция между своими счетами).</w:t>
      </w:r>
    </w:p>
    <w:p w14:paraId="7F955F70" w14:textId="77777777" w:rsidR="00A77B3E" w:rsidRDefault="00947F4A">
      <w:r>
        <w:t>дата в время после входа в мобильное приложение «Сбербанк ОнЛ@йн</w:t>
      </w:r>
      <w:r>
        <w:t xml:space="preserve">» (после ввода личного 5-значного кода в зарегистрированном приложении), Истец, используя мобильное устройство и заполнив протокол проведения операции перевода между своими счетами и картами, выбрал номер счета списания (№ счета своего вклада «Сохраняй» № </w:t>
      </w:r>
      <w:r>
        <w:t>****3131), суммы, подлежащие списанию (сумма), указал номер банковской карты зачисления (номер банковской карты Истца №****0251), после проверки реквизитов перевода Истец инициировал перевод путем нажатия на кнопку «Перевести/подтвердить», имеющуюся в заре</w:t>
      </w:r>
      <w:r>
        <w:t>гистрированном мобильном приложении (протокол проведения операции, журнал проведения операций приложены, чек, руководство пользователя Мобильного приложения с описанием процедуры данного вида платежа приложены, возможность проведения данной операции предус</w:t>
      </w:r>
      <w:r>
        <w:t>мотрена п.4.7 Условий банковского обслуживания и Руководством пользователя «Сбербанк ОнЛ@йн», операция между своими счетами).</w:t>
      </w:r>
    </w:p>
    <w:p w14:paraId="207B57BB" w14:textId="77777777" w:rsidR="00A77B3E" w:rsidRDefault="00947F4A">
      <w:r>
        <w:t>В соответствии с пунктом 1.7. Условий карта может быть использована для оплаты товаров и услуг, получения наличных денежных средст</w:t>
      </w:r>
      <w:r>
        <w:t>в в кредитных организациях и через банкоматы.</w:t>
      </w:r>
    </w:p>
    <w:p w14:paraId="36E16724" w14:textId="77777777" w:rsidR="00A77B3E" w:rsidRDefault="00947F4A">
      <w:r>
        <w:t>Согласно п. 1.9 Условий при совершении операций по карте расчетные документы, оформляемые с помощью карты, в случае, если они предусматривают подпись Держателя, могут быть подписаны личной подписью Держателя ка</w:t>
      </w:r>
      <w:r>
        <w:t>рты, либо составлены с использованием аналога собственноручной подписи Держателя карты: ПИН-кода. Постоянного пароля/Одноразового пароля. Держатель соглашается, что использование карты и правильного ПИН-кода, Постоянного пароля/Одноразового пароля при пров</w:t>
      </w:r>
      <w:r>
        <w:t>едении операции является надлежащим подтверждением права Банка на проведение операции по Счету карты.</w:t>
      </w:r>
    </w:p>
    <w:p w14:paraId="003EB17D" w14:textId="77777777" w:rsidR="00A77B3E" w:rsidRDefault="00947F4A">
      <w:r>
        <w:t>ПИН-код - персональный идентификационный номер, индивидуальный код, присваиваемый карте и используемый Держателем карты при совершении операций с использо</w:t>
      </w:r>
      <w:r>
        <w:t>ванием карты в качестве аналога его собственноручной подписи (п.2 Условий «Термины»).</w:t>
      </w:r>
    </w:p>
    <w:p w14:paraId="002BC0FC" w14:textId="77777777" w:rsidR="00A77B3E" w:rsidRDefault="00947F4A">
      <w:r>
        <w:t xml:space="preserve">Согласно п. 1.3 Положения ЦБ РФ «Об эмиссии платежных карт и об операциях, совершаемых с их использованием» от дата № 266-П электронный журнал -документ или совокупность </w:t>
      </w:r>
      <w:r>
        <w:t>документов в электронной форме, сформированный (сформированных) банкоматом и (или) электронным терминалом за определенный период времени при совершении операций с использованием данных устройств.</w:t>
      </w:r>
    </w:p>
    <w:p w14:paraId="29973C58" w14:textId="77777777" w:rsidR="00A77B3E" w:rsidRDefault="00947F4A">
      <w:r>
        <w:t>Согласно лентам устройств самообслуживания ПАО Сбербанк и че</w:t>
      </w:r>
      <w:r>
        <w:t>кам POS-терминалов ПАО Сбербанк, находящихся в торговых организациях (ленты банкоматов/терминалов, чеки, выгрузка из архива электронных платежей приложены):</w:t>
      </w:r>
    </w:p>
    <w:p w14:paraId="29F2D80C" w14:textId="77777777" w:rsidR="00A77B3E" w:rsidRDefault="00947F4A">
      <w:r>
        <w:t xml:space="preserve">дата в время Истец через платежный терминал серии «Сириус» №54474, расположенный по адресу: адрес, </w:t>
      </w:r>
      <w:r>
        <w:t>Старокачаловская, 1, корп.1, - отражающий операции, совершенные через банкомат, в системе «Сбербанк Онлайн», используя при этом банковскую карту и верный ПИН-код, перевел сумма с банковской карты Истца ****0251 на карту другого клиента Сбербанка ****1031 (</w:t>
      </w:r>
      <w:r>
        <w:t>протокол проведения операции, журнал проведения операций, лента и чек банкомата, отчет по карте приложены, возможность проведения данной операции предусмотрена п.4.2 Приложения № 4 к Условиям).</w:t>
      </w:r>
    </w:p>
    <w:p w14:paraId="6456FB3E" w14:textId="77777777" w:rsidR="00A77B3E" w:rsidRDefault="00947F4A">
      <w:r>
        <w:t>дата в время Истец через банкомат № 286913, расположенный по а</w:t>
      </w:r>
      <w:r>
        <w:t>дресу: адрес, - с использованием карты, вводом верного ПИН-кода перевел сумма с банковской карты Истца № ****0251 на карту № 6390****3318 (лента и чек банкомата, отчет по карте приложены).</w:t>
      </w:r>
    </w:p>
    <w:p w14:paraId="77F16887" w14:textId="77777777" w:rsidR="00A77B3E" w:rsidRDefault="00947F4A">
      <w:r>
        <w:t>дата в время Истец через банкомат № 286913, расположенный по адресу</w:t>
      </w:r>
      <w:r>
        <w:t>: адрес, - с использованием карты, вводом верного ПИН-кода перевел сумма с банковской карты Истца № ****0251 на карту № 6390****3318 (лента и чек банкомата, отчет по карте приложены).</w:t>
      </w:r>
    </w:p>
    <w:p w14:paraId="0343F3E4" w14:textId="77777777" w:rsidR="00A77B3E" w:rsidRDefault="00947F4A">
      <w:r>
        <w:t>дата Истец получил наличные сумма через банкомат № 613722, расположенный</w:t>
      </w:r>
      <w:r>
        <w:t xml:space="preserve"> по адресу: адрес, - с модулем выдачи наличных с использованием карты, вводом верного ПИН-кода.</w:t>
      </w:r>
    </w:p>
    <w:p w14:paraId="60F01438" w14:textId="77777777" w:rsidR="00A77B3E" w:rsidRDefault="00947F4A">
      <w:r>
        <w:t>дата Истец совершал покупку на сумму сумма в пользу торговой организации «VEGAS RESTOR LENINSKIY».</w:t>
      </w:r>
    </w:p>
    <w:p w14:paraId="7544907E" w14:textId="77777777" w:rsidR="00A77B3E" w:rsidRDefault="00947F4A">
      <w:r>
        <w:t xml:space="preserve">дата Истец совершал покупку на сумму сумма в пользу торговой </w:t>
      </w:r>
      <w:r>
        <w:t>организации «VINTAZH».</w:t>
      </w:r>
    </w:p>
    <w:p w14:paraId="6268350C" w14:textId="77777777" w:rsidR="00A77B3E" w:rsidRDefault="00947F4A">
      <w:r>
        <w:t>дата Истец совершал покупку на сумму сумма в пользу торговой организации «INARIO».</w:t>
      </w:r>
    </w:p>
    <w:p w14:paraId="52C7F030" w14:textId="77777777" w:rsidR="00A77B3E" w:rsidRDefault="00947F4A">
      <w:r>
        <w:t>дата Истец совершал покупку на сумму сумма в пользу торговой организации ADIDAS IM LENINA.</w:t>
      </w:r>
    </w:p>
    <w:p w14:paraId="5B5651AE" w14:textId="77777777" w:rsidR="00A77B3E" w:rsidRDefault="00947F4A">
      <w:r>
        <w:t>дата Истец совершал покупку на сумму сумма в пользу торгово</w:t>
      </w:r>
      <w:r>
        <w:t>й организации EVROSET МН19 SOVKHOZ ГМ.</w:t>
      </w:r>
    </w:p>
    <w:p w14:paraId="19885DCD" w14:textId="77777777" w:rsidR="00A77B3E" w:rsidRDefault="00947F4A">
      <w:r>
        <w:t>дата Истец получил наличные сумма через банкомат № 10198776, расположенный по адресу: адрес, - с модулем выдачи наличных с использованием карты, вводом верного ПИН-кода.</w:t>
      </w:r>
    </w:p>
    <w:p w14:paraId="1F832FEE" w14:textId="77777777" w:rsidR="00A77B3E" w:rsidRDefault="00947F4A">
      <w:r>
        <w:t>Ленты банкоматов/терминалов не противоречат отч</w:t>
      </w:r>
      <w:r>
        <w:t>етам по карте.</w:t>
      </w:r>
    </w:p>
    <w:p w14:paraId="06D2889E" w14:textId="77777777" w:rsidR="00A77B3E" w:rsidRDefault="00947F4A">
      <w:r>
        <w:t>Доводы Истца о том, что дата были совершены операции по списанию денежных средств в общем размере сумма (сумма безналичный перевод, сумма выдача наличных) без согласия Истца не доказаны, а наоборот опровергнуты представленными Банком следующ</w:t>
      </w:r>
      <w:r>
        <w:t>ими доказательствами: чеки, ленты банкомата, отчеты по карте.</w:t>
      </w:r>
    </w:p>
    <w:p w14:paraId="55CFCFFE" w14:textId="77777777" w:rsidR="00A77B3E" w:rsidRDefault="00947F4A">
      <w:r>
        <w:t xml:space="preserve">Банком в свою очередь надлежащим образом были предоставлены услуги по переводу и выдаче денежных средств в том объеме, относительно которого Истец распоряжался после введения банковской карты в </w:t>
      </w:r>
      <w:r>
        <w:t>устройство самообслуживания и верного ПИН-кода.</w:t>
      </w:r>
    </w:p>
    <w:p w14:paraId="206B1EC3" w14:textId="77777777" w:rsidR="00A77B3E" w:rsidRDefault="00947F4A">
      <w:r>
        <w:t>Таким образом, требование о взыскании денежных средств в размере сумма не подлежит удовлетворению, поскольку операции по банковской карте Истца № ****0251 были совершены с согласия Истца.</w:t>
      </w:r>
    </w:p>
    <w:p w14:paraId="4887F05D" w14:textId="77777777" w:rsidR="00A77B3E" w:rsidRDefault="00947F4A">
      <w:r>
        <w:t>Следовательно, Истец</w:t>
      </w:r>
      <w:r>
        <w:t xml:space="preserve"> не имеет права требовать от ответчика взыскания денежных средств по данному спору, так как его доводы опровергаются доказательствами, представленными Банком (чек и ленты банкомата, отчеты по карте приложены).</w:t>
      </w:r>
    </w:p>
    <w:p w14:paraId="221CEB3D" w14:textId="77777777" w:rsidR="00A77B3E" w:rsidRDefault="00947F4A">
      <w:r>
        <w:t>Согласно п. 1.9 Положения «Об эмиссии платежны</w:t>
      </w:r>
      <w:r>
        <w:t>х карт и об операциях, совершаемых с их использованием" (утв. Банком России 24.12.2004 N 266-П) (ред. от 14.01.2015, далее - Положение ЦБ РФ № 266-П) на территории Российской Федерации кредитные организации (далее - кредитные организации/эквайреры) осущест</w:t>
      </w:r>
      <w:r>
        <w:t>вляют расчеты с организациями торговли (услуг) по операциям, совершаемым с использованием платежных карт (далее - эквайринг).</w:t>
      </w:r>
    </w:p>
    <w:p w14:paraId="4A7959A1" w14:textId="77777777" w:rsidR="00A77B3E" w:rsidRDefault="00947F4A">
      <w:r>
        <w:t>Процедура расчета включает следующие операции: Банк-эквайер (расчетный агент) отправляет эмитенту согласно реестру платежей требов</w:t>
      </w:r>
      <w:r>
        <w:t>ание по оплате. Банк-эмитент, получив файлы финансового подтверждения в виде реестра платежей, снимает блокировку с карточного счета клиента по той карте, номер которой присутствует в файле, затем списывает указанные суммы с этого карточного счета и перечи</w:t>
      </w:r>
      <w:r>
        <w:t>сляет банку-эквайеру в пользу торговой точки.</w:t>
      </w:r>
    </w:p>
    <w:p w14:paraId="2C70407E" w14:textId="77777777" w:rsidR="00A77B3E" w:rsidRDefault="00947F4A">
      <w:r>
        <w:t>В соответствии с п. 2.9 «Положения об эмиссии платежных карт и об операциях, совершаемых с их использованием» (утв. Банком России 24.12.2004 г. № 266-П) основанием для составления расчетных и иных документов дл</w:t>
      </w:r>
      <w:r>
        <w:t>я отражения сумм операций, совершаемых с использованием платежных карт, в бухгалтерском учете участников расчетов является реестр операций или электронный журнал.</w:t>
      </w:r>
    </w:p>
    <w:p w14:paraId="6966F4CB" w14:textId="77777777" w:rsidR="00A77B3E" w:rsidRDefault="00947F4A">
      <w:r>
        <w:t>Пунктом 3.16 Приложение № 1 к Условиям предусмотрена обязанность Держателя карты - не сообщат</w:t>
      </w:r>
      <w:r>
        <w:t>ь ПИН-код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Карты. дата Истец совершал с использованием банковской карты Истца</w:t>
      </w:r>
      <w:r>
        <w:t xml:space="preserve"> № ****0251 и ПИН-кода покупки на сумму сумма (реестры платежей, полученные в электронном виде, приложены) в следующих торговых организациях: «SVYAZNOY» (банк-эквайер наименование организации), «M.VIDEO» (банк-эквайер наименование организации), «ZARA» (бан</w:t>
      </w:r>
      <w:r>
        <w:t>к-эквайер наименование организации), «AUCHAN VEGAS» (банк-эквайер наименование организации), «INVESTITSII &amp; TEKHN» (банк-эквайер наименование организации).</w:t>
      </w:r>
    </w:p>
    <w:p w14:paraId="2DC9F37A" w14:textId="77777777" w:rsidR="00A77B3E" w:rsidRDefault="00947F4A">
      <w:r>
        <w:t>В силу вышеуказанного Положения ЦБ РФ № 266-П 21.11.2015 года после авторизации спорных операций и и</w:t>
      </w:r>
      <w:r>
        <w:t xml:space="preserve">спользования Держателем карты банковской карты и ПИН-кода банк-эмитент исполнил требования банков-эквайеров согласно реестру платежей с указанием номера карты и сумм в размере: сумма в пользу торговой организации «SVYAZNOY», сумма в пользу «ZARA», сумма в </w:t>
      </w:r>
      <w:r>
        <w:t>пользу «M.VIDEO», сумма в пользу «AUCHAN VEGAS», -</w:t>
      </w:r>
      <w:r>
        <w:tab/>
        <w:t>сумма в пользу «INVESTITSn &amp; TEKHN», о чем был проинформирован Истец смс-уведомлением о списании электронных денежных средств с указанием баланса счета по карте.</w:t>
      </w:r>
    </w:p>
    <w:p w14:paraId="378E6018" w14:textId="77777777" w:rsidR="00A77B3E" w:rsidRDefault="00947F4A">
      <w:r>
        <w:t>Пунктом 2.14. «Положения о правилах осущест</w:t>
      </w:r>
      <w:r>
        <w:t>вления перевода денежных средств» утвержденных Банком России 19.06.2012 № 383-П (далее - Положение ЦБ РФ № 383-П) установлено, что отзыв распоряжения осуществляется до наступления безотзывности перевода денежных средств.</w:t>
      </w:r>
    </w:p>
    <w:p w14:paraId="6C094B36" w14:textId="77777777" w:rsidR="00A77B3E" w:rsidRDefault="00947F4A">
      <w:r>
        <w:t>В силу подп.2.9.2 пункта 2.9 настоя</w:t>
      </w:r>
      <w:r>
        <w:t>щего Положения отзыв распоряжения осуществляется через банк получателя средств или торговые организации.</w:t>
      </w:r>
    </w:p>
    <w:p w14:paraId="3B97564C" w14:textId="77777777" w:rsidR="00A77B3E" w:rsidRDefault="00947F4A">
      <w:r>
        <w:t>Спорные операции в торговых сетях по своей сути являлись заключением договоров купли-продажи товаров (услуг), продавцом товаров (услуг) выступали «SVYA</w:t>
      </w:r>
      <w:r>
        <w:t>ZNOY», «M.VIDEO», «ZARA», «AUCHAN VEGAS» и «INVESTITSII &amp; TEKHN», расчетными банками-эквайерами которых выступали вышеуказанные банки, а Ответчик в данных правоотношениях являлся банком эмитентом, выпустившим банковскую карту Истца № ****0251, с использова</w:t>
      </w:r>
      <w:r>
        <w:t>нием которой происходили покупки.</w:t>
      </w:r>
    </w:p>
    <w:p w14:paraId="37D668DE" w14:textId="77777777" w:rsidR="00A77B3E" w:rsidRDefault="00947F4A">
      <w:r>
        <w:t>При выполнении спорных операций по покупке товаров (услуг) безотзывность электронных средств наступила до обращения Истца к Ответчику (операции происходили дата, а заявление Истца от дата), данный вывод находит свое подтве</w:t>
      </w:r>
      <w:r>
        <w:t>рждение в отчетах по карте, смс-сообщениях, реестрах платежей.</w:t>
      </w:r>
    </w:p>
    <w:p w14:paraId="3781DC86" w14:textId="77777777" w:rsidR="00A77B3E" w:rsidRDefault="00947F4A">
      <w:r>
        <w:t>Ссылка Истца на выписку по счету несостоятельна, поскольку только отчеты по карте являются в силу п.3.1 Положения ЦБ РФ «Об эмиссии платежных карт и об операциях, совершаемых с их использование</w:t>
      </w:r>
      <w:r>
        <w:t>м» от 24.12.2004 № 266-П являются основанием для осуществления расчетов по указанным операциям и (или) служит подтверждением их совершения, а потому утверждения Истца о датах списания денежных средств с банковской карты (электронного средства платежа) необ</w:t>
      </w:r>
      <w:r>
        <w:t>основаны и не соответствуют отчетам по карте.</w:t>
      </w:r>
    </w:p>
    <w:p w14:paraId="0BF5CC49" w14:textId="77777777" w:rsidR="00A77B3E" w:rsidRDefault="00947F4A">
      <w:r>
        <w:t>Электронные средства были списаны в день совершения покупок, а именно дата, а уже на следующий день Банк отразил списания сумм по совершенным покупкам и выдаче наличных.</w:t>
      </w:r>
    </w:p>
    <w:p w14:paraId="6FAACA8F" w14:textId="77777777" w:rsidR="00A77B3E" w:rsidRDefault="00947F4A">
      <w:r>
        <w:t>На момент проведения операций по банковс</w:t>
      </w:r>
      <w:r>
        <w:t>кой карте № ****0251 через торговые сети, систему «Сбербанк Онлайн» и устройства самообслуживания ПАО Сбербанк не располагал информацией об имеющейся проблеме и не имел права устанавливать не предусмотренные договором банковского счета ограничения права ра</w:t>
      </w:r>
      <w:r>
        <w:t>споряжаться денежными средствами по своему усмотрению и таким образом, предотвратить операции по счетам.</w:t>
      </w:r>
    </w:p>
    <w:p w14:paraId="0629B914" w14:textId="77777777" w:rsidR="00A77B3E" w:rsidRDefault="00947F4A">
      <w:r>
        <w:t>В соответствии с п.5.9 Условий банковского обслуживания физических лиц</w:t>
      </w:r>
    </w:p>
    <w:p w14:paraId="09ADE1C0" w14:textId="77777777" w:rsidR="00A77B3E" w:rsidRDefault="00947F4A">
      <w:r>
        <w:t>Клиент несет ответственность за все операции, проводимые в подразделениях Банка,</w:t>
      </w:r>
    </w:p>
    <w:p w14:paraId="6EBA400A" w14:textId="77777777" w:rsidR="00A77B3E" w:rsidRDefault="00947F4A">
      <w:r>
        <w:t>через устройства самообслуживания, систему «Мобильный банк», систему «Сбербанк</w:t>
      </w:r>
    </w:p>
    <w:p w14:paraId="7A37AFCC" w14:textId="77777777" w:rsidR="00A77B3E" w:rsidRDefault="00947F4A">
      <w:r>
        <w:t>ОнЛ@йн» с использованием предусмотренных Условиями банковского</w:t>
      </w:r>
    </w:p>
    <w:p w14:paraId="4560222A" w14:textId="77777777" w:rsidR="00A77B3E" w:rsidRDefault="00947F4A">
      <w:r>
        <w:t>обслуживания средств его идентификации и аутентификации.</w:t>
      </w:r>
    </w:p>
    <w:p w14:paraId="140B853E" w14:textId="77777777" w:rsidR="00A77B3E" w:rsidRDefault="00947F4A">
      <w:r>
        <w:t>В соответствии с п.3.16 Приложения № 1 к Условиям банков</w:t>
      </w:r>
      <w:r>
        <w:t>ского</w:t>
      </w:r>
    </w:p>
    <w:p w14:paraId="19036927" w14:textId="77777777" w:rsidR="00A77B3E" w:rsidRDefault="00947F4A">
      <w:r>
        <w:t>обслуживания физических лиц Держатель карты обязуется: не сообщать ПИН, постоянный пароль, одноразовые пароли и контрольную информацию, не передавать Карту (ее реквизиты) для совершения операций другими лицами, предпринимать необходимые меры для пред</w:t>
      </w:r>
      <w:r>
        <w:t>отвращения утраты, повреждения, хищения Карты; нести ответственность по операциям, совершенным с использованием ПИНа, кодов, сформированных на основании биометрических данных Держателя Карты, постоянного пароля, одноразовых паролей; выполнять условия Догов</w:t>
      </w:r>
      <w:r>
        <w:t>ора на выпуск и обслуживание банковской карты и при наличии дополнительных Карт обеспечить выполнение условий Договора на выпуск и обслуживание банковской карты Держателями дополнительных Карт.</w:t>
      </w:r>
    </w:p>
    <w:p w14:paraId="32E5B78A" w14:textId="77777777" w:rsidR="00A77B3E" w:rsidRDefault="00947F4A">
      <w:r>
        <w:t>В соответствии с п.3.20.1, 3.20.2 Приложения № 4 к Условиям ба</w:t>
      </w:r>
      <w:r>
        <w:t>нковского</w:t>
      </w:r>
    </w:p>
    <w:p w14:paraId="31BEEFB7" w14:textId="77777777" w:rsidR="00A77B3E" w:rsidRDefault="00947F4A">
      <w:r>
        <w:t>обслуживания физических лиц: хранить в недоступном для третьих лиц месте и не передавать другим лицам свои идентификатор пользователя, постоянный пароль и одноразовые пароли. При компрометации или подозрении на компрометацию: постоянного пароля -</w:t>
      </w:r>
      <w:r>
        <w:t xml:space="preserve"> незамедлительно произвести смену постоянного пароля в системе «Сбербанк ОнЛ@йн»; одноразовых паролей, полученных через устройство самообслуживания Банка - незамедлительно получить новый чек с одноразовыми паролями.</w:t>
      </w:r>
    </w:p>
    <w:p w14:paraId="04FF1D5F" w14:textId="77777777" w:rsidR="00A77B3E" w:rsidRDefault="00947F4A">
      <w:r>
        <w:t>При невозможности незамедлительно выполн</w:t>
      </w:r>
      <w:r>
        <w:t>ить указанные выше действия, а также в случае компрометации или подозрении на компрометацию идентификатора пользователя, незамедлительно обратиться в Контактный Центр Банка или любое подразделение Банка.</w:t>
      </w:r>
    </w:p>
    <w:p w14:paraId="4A16697A" w14:textId="77777777" w:rsidR="00A77B3E" w:rsidRDefault="00947F4A">
      <w:r>
        <w:t>В соответствии с п. 1.8 Приложения № 4 к Условиям ба</w:t>
      </w:r>
      <w:r>
        <w:t>нковского</w:t>
      </w:r>
    </w:p>
    <w:p w14:paraId="58D94E5A" w14:textId="77777777" w:rsidR="00A77B3E" w:rsidRDefault="00947F4A">
      <w:r>
        <w:t>обслуживания физических лиц Клиент обязуется ознакомиться с мерами безопасности при работе в УКО (удаленные каналы обслуживания), и неукоснительно их соблюдать.</w:t>
      </w:r>
    </w:p>
    <w:p w14:paraId="239FB527" w14:textId="77777777" w:rsidR="00A77B3E" w:rsidRDefault="00947F4A">
      <w:r>
        <w:t>В соответствии с п.4.22 Условий банковского обслуживания физических лиц</w:t>
      </w:r>
    </w:p>
    <w:p w14:paraId="40F56692" w14:textId="77777777" w:rsidR="00A77B3E" w:rsidRDefault="00947F4A">
      <w:r>
        <w:t>Клиент обязуе</w:t>
      </w:r>
      <w:r>
        <w:t>тся: обеспечить безопасное, исключающее несанкционированное использование, хранение Средств доступа, предусмотренных Условиями банковского обслуживания, не передавать Средства доступа третьим лицам. В случае утраты</w:t>
      </w:r>
    </w:p>
    <w:p w14:paraId="216CBADE" w14:textId="77777777" w:rsidR="00A77B3E" w:rsidRDefault="00947F4A">
      <w:r>
        <w:t xml:space="preserve">Средств доступа, ПИНа или Карты, а также </w:t>
      </w:r>
      <w:r>
        <w:t>в случае возникновения риска незаконного использования Средств доступа или Карты, Клиент обязан немедленно уведомить об этом Банк через доступные каналы (подразделение Банка, Контактный Центр Банка).</w:t>
      </w:r>
    </w:p>
    <w:p w14:paraId="6349A998" w14:textId="77777777" w:rsidR="00A77B3E" w:rsidRDefault="00947F4A">
      <w:r>
        <w:t>В соответствии с п.5.3, 5.5, 5.7, 5.9 Условий банковског</w:t>
      </w:r>
      <w:r>
        <w:t xml:space="preserve">о обслуживания физических лиц: Банк не несет ответственности в случае если информация о счетах Клиента, Карте, контрольной информации Клиента, Идентификаторе пользователя, логине, паролях системы «Сбербанк ОнЛ@йн» или проведенных Клиентом операциях станет </w:t>
      </w:r>
      <w:r>
        <w:t>известной иным лицам в результате прослушивания или перехвата информации в каналах связи во время их использования. Банк не несет ответственности за последствия исполнения поручений, выданных неуполномоченными лицами, и в тех случаях, когда с использование</w:t>
      </w:r>
      <w:r>
        <w:t>м предусмотренных банковскими правилами и ДБО процедур Банк не мог установить факта выдачи распоряжения неуполномоченными лицами. Банк не несет ответственности в случаях невыполнения Клиентом условий ДБО. Клиент несет ответственность за все операции, прово</w:t>
      </w:r>
      <w:r>
        <w:t>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обслуживания средств его идентификации и аутентификации.</w:t>
      </w:r>
    </w:p>
    <w:p w14:paraId="1BFC08FC" w14:textId="77777777" w:rsidR="00A77B3E" w:rsidRDefault="00947F4A">
      <w:r>
        <w:t>Памяткой по безопасности пр</w:t>
      </w:r>
      <w:r>
        <w:t>и использовании карт предусмотрено, что передача банковской карты или ее реквизитов, идентификаторов и паролей, предназначенных для доступа и подтверждения операций в системе «Сбербанк ОнЛ@йн», другому лицу (в том числе работнику Банка) означает, что держа</w:t>
      </w:r>
      <w:r>
        <w:t>тель карты предоставляет возможность другим лицам проводить операции по его счетам.</w:t>
      </w:r>
    </w:p>
    <w:p w14:paraId="2EF15A14" w14:textId="77777777" w:rsidR="00A77B3E" w:rsidRDefault="00947F4A">
      <w:r>
        <w:t>Статьей 421 ГК РФ установлен принцип свободы договора, согласно которому условия договора определяются по усмотрению сторон, кроме случаев, когда содержание соответствующег</w:t>
      </w:r>
      <w:r>
        <w:t>о условия предписано законом или иными правовыми актами. Договор, заключенный между истцом и ответчиком, полностью соответствует требованиям закона и иных правовых актов Российской Федерации, его условия обязательны для сторон. Суд при рассмотрении спора д</w:t>
      </w:r>
      <w:r>
        <w:t>олжен руководствоваться помимо действующего законодательства Российской Федерации, условиями заключенного между Банком и Истцом договора, условия которого не являются ничтожными и не признаны недействительными, а следовательно, обязательны для сторон догов</w:t>
      </w:r>
      <w:r>
        <w:t>ора.</w:t>
      </w:r>
    </w:p>
    <w:p w14:paraId="7C198362" w14:textId="77777777" w:rsidR="00A77B3E" w:rsidRDefault="00947F4A">
      <w:r>
        <w:t>На основании вышеизложенного, Банк действовал правомерно, в соответствии с условиями договора, заключенного с клиентом, гражданским законодательством, Положением ЦБ № 266-П, ФЗ «О национальной платежной системе» и денежные средства 21.11.2015 года был</w:t>
      </w:r>
      <w:r>
        <w:t xml:space="preserve">и переведены по распоряжениям клиента. </w:t>
      </w:r>
    </w:p>
    <w:p w14:paraId="79D249CC" w14:textId="77777777" w:rsidR="00A77B3E" w:rsidRDefault="00947F4A">
      <w:r>
        <w:t>Поскольку требование о взыскании денежных средств, списанных через устройство самообслуживания и торговые сети, не подлежит удовлетворению, то не подлежит удовлетворению требование о взыскании процентов за пользовани</w:t>
      </w:r>
      <w:r>
        <w:t>е чужими денежными средствами, так как оно является производным от вышеуказанного основного требования.</w:t>
      </w:r>
    </w:p>
    <w:p w14:paraId="1366196A" w14:textId="77777777" w:rsidR="00A77B3E" w:rsidRDefault="00947F4A">
      <w:r>
        <w:t>Как разъяснено в п. 21 Постановления Пленума Верховного Суда Российской Федерации №13, Пленума Высшего Арбитражного Суда Российской Федерации №14 от 08.</w:t>
      </w:r>
      <w:r>
        <w:t xml:space="preserve">10.1998 «О практике применения положений Гражданского кодекса РФ о процентах за пользование чужими денежными средствами», ответственность Банка может иметь место при необоснованном списании Банком денежных средств со счета клиента в случае, когда списание </w:t>
      </w:r>
      <w:r>
        <w:t>денежных средств произведено в сумме большей, чем предусматривалось платежным документом, а также без соответствующего платежного документа либо с нарушением требований законодательства.</w:t>
      </w:r>
    </w:p>
    <w:p w14:paraId="4EE9A630" w14:textId="77777777" w:rsidR="00A77B3E" w:rsidRDefault="00947F4A">
      <w:r>
        <w:t>Учитывая, что Банк списывал денежные средства на основании электронны</w:t>
      </w:r>
      <w:r>
        <w:t>х распоряжений Истца и требований сторонних банков, обслуживающих торговые организации, по совершаемым покупкам Истца с использованием банковской карты и ПИН-кода, оснований для удовлетворения заявленного требования не имеются.</w:t>
      </w:r>
    </w:p>
    <w:p w14:paraId="74995F7E" w14:textId="77777777" w:rsidR="00A77B3E" w:rsidRDefault="00947F4A">
      <w:r>
        <w:t>Требование о взыскании компе</w:t>
      </w:r>
      <w:r>
        <w:t>нсации морального вреда в размере</w:t>
      </w:r>
    </w:p>
    <w:p w14:paraId="3AF15FBB" w14:textId="77777777" w:rsidR="00A77B3E" w:rsidRDefault="00947F4A">
      <w:r>
        <w:t>сумма не подлежит удовлетворению, поскольку не подлежит</w:t>
      </w:r>
    </w:p>
    <w:p w14:paraId="58F2659E" w14:textId="77777777" w:rsidR="00A77B3E" w:rsidRDefault="00947F4A">
      <w:r>
        <w:t>удовлетворению требование о взыскании денежных средств, с неполучением которых</w:t>
      </w:r>
    </w:p>
    <w:p w14:paraId="663152AF" w14:textId="77777777" w:rsidR="00A77B3E" w:rsidRDefault="00947F4A">
      <w:r>
        <w:t>Истец связывает возникновение морального вреда, кроме того Истец в нарушение</w:t>
      </w:r>
    </w:p>
    <w:p w14:paraId="0D3E002F" w14:textId="77777777" w:rsidR="00A77B3E" w:rsidRDefault="00947F4A">
      <w:r>
        <w:t>норм закон</w:t>
      </w:r>
      <w:r>
        <w:t>а не доказал противоправность действий банка.</w:t>
      </w:r>
    </w:p>
    <w:p w14:paraId="1E99C12D" w14:textId="77777777" w:rsidR="00A77B3E" w:rsidRDefault="00947F4A">
      <w:r>
        <w:t>В силу положений ст. 98 ГПК РФ возмещение судебных расходов также не подлежит удовлетворению.</w:t>
      </w:r>
    </w:p>
    <w:p w14:paraId="0B94945F" w14:textId="77777777" w:rsidR="00A77B3E" w:rsidRDefault="00947F4A">
      <w:r>
        <w:t>На основании изложенного, руководствуясь ст. ст. 194-198 ГПК РФ, суд</w:t>
      </w:r>
    </w:p>
    <w:p w14:paraId="5E0CBCC1" w14:textId="77777777" w:rsidR="00A77B3E" w:rsidRDefault="00947F4A">
      <w:r>
        <w:t>РЕШИЛ:</w:t>
      </w:r>
    </w:p>
    <w:p w14:paraId="29B21374" w14:textId="77777777" w:rsidR="00A77B3E" w:rsidRDefault="00947F4A">
      <w:r>
        <w:t xml:space="preserve">В удовлетворении исковых требований фио </w:t>
      </w:r>
      <w:r>
        <w:t>фио к наименование организации о взыскании неправомерно списанных денежных средств, процентов за пользование чужими денежными средствами, компенсации морального вреда, взыскании судебных расходов отказать.</w:t>
      </w:r>
    </w:p>
    <w:p w14:paraId="2FA10CBA" w14:textId="77777777" w:rsidR="00A77B3E" w:rsidRDefault="00947F4A">
      <w:r>
        <w:t>Решение может быть обжаловано в апелляционном поря</w:t>
      </w:r>
      <w:r>
        <w:t>дке в Московский городской суд через Зюзинский районный суд города Москвы в течение месяца со дня принятия решения суда в окончательной форме.</w:t>
      </w:r>
    </w:p>
    <w:p w14:paraId="50720F44" w14:textId="77777777" w:rsidR="00A77B3E" w:rsidRDefault="00947F4A"/>
    <w:p w14:paraId="42C0796C" w14:textId="77777777" w:rsidR="00A77B3E" w:rsidRDefault="00947F4A">
      <w:r>
        <w:t>Судья:</w:t>
      </w:r>
    </w:p>
    <w:p w14:paraId="6CFEF647" w14:textId="77777777" w:rsidR="00A77B3E" w:rsidRDefault="00947F4A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9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300C50"/>
  <w15:chartTrackingRefBased/>
  <w15:docId w15:val="{F2364289-0F61-4A98-A3BD-CB4D5C0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5792</Words>
  <Characters>33016</Characters>
  <Application>Microsoft Office Word</Application>
  <DocSecurity>0</DocSecurity>
  <Lines>275</Lines>
  <Paragraphs>77</Paragraphs>
  <ScaleCrop>false</ScaleCrop>
  <Company/>
  <LinksUpToDate>false</LinksUpToDate>
  <CharactersWithSpaces>38731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