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C3E4E" w14:textId="77777777" w:rsidR="00BA2AB8" w:rsidRPr="00A41AE1" w:rsidRDefault="00BA2AB8" w:rsidP="00BD70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A41AE1">
        <w:rPr>
          <w:rFonts w:ascii="Times New Roman" w:hAnsi="Times New Roman"/>
          <w:sz w:val="24"/>
          <w:szCs w:val="24"/>
        </w:rPr>
        <w:t>РЕШЕНИЕ</w:t>
      </w:r>
    </w:p>
    <w:p w14:paraId="7F2EF619" w14:textId="77777777" w:rsidR="00BA2AB8" w:rsidRDefault="00BA2AB8" w:rsidP="00BD70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41AE1">
        <w:rPr>
          <w:rFonts w:ascii="Times New Roman" w:hAnsi="Times New Roman"/>
          <w:sz w:val="24"/>
          <w:szCs w:val="24"/>
        </w:rPr>
        <w:t>ИМЕНЕМ  РОССИЙСКОЙ   ФЕДЕРАЦИИ</w:t>
      </w:r>
    </w:p>
    <w:p w14:paraId="47A40D07" w14:textId="77777777" w:rsidR="00CD76B7" w:rsidRDefault="00CD76B7" w:rsidP="00BD70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заочное</w:t>
      </w:r>
    </w:p>
    <w:p w14:paraId="7B9492CA" w14:textId="77777777" w:rsidR="00BA2AB8" w:rsidRPr="00BD701E" w:rsidRDefault="00BA2AB8" w:rsidP="00BD70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DD05A01" w14:textId="77777777" w:rsidR="00BA2AB8" w:rsidRDefault="00EB44D6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800787">
        <w:rPr>
          <w:rFonts w:ascii="Times New Roman" w:hAnsi="Times New Roman"/>
          <w:sz w:val="24"/>
          <w:szCs w:val="24"/>
        </w:rPr>
        <w:t>4</w:t>
      </w:r>
      <w:r w:rsidR="00202B73">
        <w:rPr>
          <w:rFonts w:ascii="Times New Roman" w:hAnsi="Times New Roman"/>
          <w:sz w:val="24"/>
          <w:szCs w:val="24"/>
        </w:rPr>
        <w:t xml:space="preserve"> ма</w:t>
      </w:r>
      <w:r w:rsidR="00425BB9">
        <w:rPr>
          <w:rFonts w:ascii="Times New Roman" w:hAnsi="Times New Roman"/>
          <w:sz w:val="24"/>
          <w:szCs w:val="24"/>
        </w:rPr>
        <w:t>я</w:t>
      </w:r>
      <w:r w:rsidR="002C0FE2">
        <w:rPr>
          <w:rFonts w:ascii="Times New Roman" w:hAnsi="Times New Roman"/>
          <w:sz w:val="24"/>
          <w:szCs w:val="24"/>
        </w:rPr>
        <w:t xml:space="preserve"> </w:t>
      </w:r>
      <w:r w:rsidR="00BA2AB8">
        <w:rPr>
          <w:rFonts w:ascii="Times New Roman" w:hAnsi="Times New Roman"/>
          <w:sz w:val="24"/>
          <w:szCs w:val="24"/>
        </w:rPr>
        <w:t xml:space="preserve">2016 </w:t>
      </w:r>
      <w:r w:rsidR="00BA2AB8" w:rsidRPr="00BD701E">
        <w:rPr>
          <w:rFonts w:ascii="Times New Roman" w:hAnsi="Times New Roman"/>
          <w:sz w:val="24"/>
          <w:szCs w:val="24"/>
        </w:rPr>
        <w:t>года                                                                                                  г. Москва</w:t>
      </w:r>
    </w:p>
    <w:p w14:paraId="0D198D57" w14:textId="77777777" w:rsidR="00BA2AB8" w:rsidRPr="00BD701E" w:rsidRDefault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500631" w14:textId="77777777" w:rsidR="00BA2AB8" w:rsidRPr="00BD701E" w:rsidRDefault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701E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BD701E">
        <w:rPr>
          <w:rFonts w:ascii="Times New Roman" w:hAnsi="Times New Roman"/>
          <w:sz w:val="24"/>
          <w:szCs w:val="24"/>
        </w:rPr>
        <w:t>Зеленоградский</w:t>
      </w:r>
      <w:proofErr w:type="spellEnd"/>
      <w:r w:rsidRPr="00BD701E">
        <w:rPr>
          <w:rFonts w:ascii="Times New Roman" w:hAnsi="Times New Roman"/>
          <w:sz w:val="24"/>
          <w:szCs w:val="24"/>
        </w:rPr>
        <w:t xml:space="preserve"> районный суд г. Москвы в составе пр</w:t>
      </w:r>
      <w:r>
        <w:rPr>
          <w:rFonts w:ascii="Times New Roman" w:hAnsi="Times New Roman"/>
          <w:sz w:val="24"/>
          <w:szCs w:val="24"/>
        </w:rPr>
        <w:t>едседательствующего</w:t>
      </w:r>
      <w:r w:rsidRPr="00BD701E">
        <w:rPr>
          <w:rFonts w:ascii="Times New Roman" w:hAnsi="Times New Roman"/>
          <w:sz w:val="24"/>
          <w:szCs w:val="24"/>
        </w:rPr>
        <w:t xml:space="preserve"> судьи Трефилова  С.А.,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D701E">
        <w:rPr>
          <w:rFonts w:ascii="Times New Roman" w:hAnsi="Times New Roman"/>
          <w:sz w:val="24"/>
          <w:szCs w:val="24"/>
        </w:rPr>
        <w:t xml:space="preserve">при секретаре судебного заседания </w:t>
      </w:r>
      <w:proofErr w:type="spellStart"/>
      <w:r>
        <w:rPr>
          <w:rFonts w:ascii="Times New Roman" w:hAnsi="Times New Roman"/>
          <w:sz w:val="24"/>
          <w:szCs w:val="24"/>
        </w:rPr>
        <w:t>Жигановой</w:t>
      </w:r>
      <w:proofErr w:type="spellEnd"/>
      <w:r>
        <w:rPr>
          <w:rFonts w:ascii="Times New Roman" w:hAnsi="Times New Roman"/>
          <w:sz w:val="24"/>
          <w:szCs w:val="24"/>
        </w:rPr>
        <w:t xml:space="preserve"> Ю.В.</w:t>
      </w:r>
      <w:r w:rsidRPr="00BD701E">
        <w:rPr>
          <w:rFonts w:ascii="Times New Roman" w:hAnsi="Times New Roman"/>
          <w:sz w:val="24"/>
          <w:szCs w:val="24"/>
        </w:rPr>
        <w:t xml:space="preserve">, </w:t>
      </w:r>
    </w:p>
    <w:p w14:paraId="210A597F" w14:textId="77777777" w:rsidR="00BA2AB8" w:rsidRPr="00BD701E" w:rsidRDefault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701E">
        <w:rPr>
          <w:rFonts w:ascii="Times New Roman" w:hAnsi="Times New Roman"/>
          <w:sz w:val="24"/>
          <w:szCs w:val="24"/>
        </w:rPr>
        <w:t xml:space="preserve">    рассмотрев в открытом судебном заседании гражданское дело по иску </w:t>
      </w:r>
      <w:r>
        <w:rPr>
          <w:rFonts w:ascii="Times New Roman" w:hAnsi="Times New Roman"/>
          <w:sz w:val="24"/>
          <w:szCs w:val="24"/>
        </w:rPr>
        <w:t>Публичного а</w:t>
      </w:r>
      <w:r w:rsidRPr="00BD701E">
        <w:rPr>
          <w:rFonts w:ascii="Times New Roman" w:hAnsi="Times New Roman"/>
          <w:sz w:val="24"/>
          <w:szCs w:val="24"/>
        </w:rPr>
        <w:t xml:space="preserve">кционерного </w:t>
      </w:r>
      <w:r>
        <w:rPr>
          <w:rFonts w:ascii="Times New Roman" w:hAnsi="Times New Roman"/>
          <w:sz w:val="24"/>
          <w:szCs w:val="24"/>
        </w:rPr>
        <w:t>общества «С</w:t>
      </w:r>
      <w:r w:rsidRPr="00BD701E">
        <w:rPr>
          <w:rFonts w:ascii="Times New Roman" w:hAnsi="Times New Roman"/>
          <w:sz w:val="24"/>
          <w:szCs w:val="24"/>
        </w:rPr>
        <w:t>бер</w:t>
      </w:r>
      <w:r>
        <w:rPr>
          <w:rFonts w:ascii="Times New Roman" w:hAnsi="Times New Roman"/>
          <w:sz w:val="24"/>
          <w:szCs w:val="24"/>
        </w:rPr>
        <w:t>банк России»</w:t>
      </w:r>
      <w:r w:rsidRPr="00BD70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(Московский банк) </w:t>
      </w:r>
      <w:r w:rsidRPr="00BD701E">
        <w:rPr>
          <w:rFonts w:ascii="Times New Roman" w:hAnsi="Times New Roman"/>
          <w:sz w:val="24"/>
          <w:szCs w:val="24"/>
        </w:rPr>
        <w:t>к</w:t>
      </w:r>
      <w:r w:rsidR="002C0FE2">
        <w:rPr>
          <w:rFonts w:ascii="Times New Roman" w:hAnsi="Times New Roman"/>
          <w:sz w:val="24"/>
          <w:szCs w:val="24"/>
        </w:rPr>
        <w:t xml:space="preserve"> </w:t>
      </w:r>
      <w:r w:rsidR="00BE4838">
        <w:rPr>
          <w:rFonts w:ascii="Times New Roman" w:hAnsi="Times New Roman"/>
          <w:sz w:val="24"/>
          <w:szCs w:val="24"/>
        </w:rPr>
        <w:t xml:space="preserve">Авилову </w:t>
      </w:r>
      <w:r w:rsidR="00DD40F8">
        <w:rPr>
          <w:rFonts w:ascii="Times New Roman" w:hAnsi="Times New Roman"/>
          <w:sz w:val="24"/>
          <w:szCs w:val="24"/>
        </w:rPr>
        <w:t>М.Ю.</w:t>
      </w:r>
      <w:r w:rsidR="00BE4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 в</w:t>
      </w:r>
      <w:r w:rsidRPr="00BD701E">
        <w:rPr>
          <w:rFonts w:ascii="Times New Roman" w:hAnsi="Times New Roman"/>
          <w:sz w:val="24"/>
          <w:szCs w:val="24"/>
        </w:rPr>
        <w:t xml:space="preserve">зыскании </w:t>
      </w:r>
      <w:r>
        <w:rPr>
          <w:rFonts w:ascii="Times New Roman" w:hAnsi="Times New Roman"/>
          <w:sz w:val="24"/>
          <w:szCs w:val="24"/>
        </w:rPr>
        <w:t>денежных средств</w:t>
      </w:r>
      <w:r w:rsidRPr="00BD701E">
        <w:rPr>
          <w:rFonts w:ascii="Times New Roman" w:hAnsi="Times New Roman"/>
          <w:sz w:val="24"/>
          <w:szCs w:val="24"/>
        </w:rPr>
        <w:t>,</w:t>
      </w:r>
    </w:p>
    <w:p w14:paraId="251832DB" w14:textId="77777777" w:rsidR="00BA2AB8" w:rsidRDefault="00BA2AB8" w:rsidP="006750C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szCs w:val="24"/>
        </w:rPr>
        <w:t xml:space="preserve">        </w:t>
      </w:r>
    </w:p>
    <w:p w14:paraId="2C63CD9B" w14:textId="77777777" w:rsidR="00374D13" w:rsidRDefault="00374D13" w:rsidP="00374D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УСТАНОВИЛ:</w:t>
      </w:r>
    </w:p>
    <w:p w14:paraId="0BD3892E" w14:textId="77777777" w:rsidR="00374D13" w:rsidRDefault="00374D13" w:rsidP="00374D13">
      <w:pPr>
        <w:pStyle w:val="msonormalcxspmiddle"/>
        <w:spacing w:after="0" w:afterAutospacing="0"/>
        <w:ind w:firstLine="426"/>
        <w:contextualSpacing/>
        <w:jc w:val="both"/>
      </w:pPr>
      <w:r>
        <w:t xml:space="preserve">Истец ПАО Сбербанк России через представителя по доверенности Пугачеву М.Ю. обратился в </w:t>
      </w:r>
      <w:proofErr w:type="spellStart"/>
      <w:r>
        <w:t>Зеленоградский</w:t>
      </w:r>
      <w:proofErr w:type="spellEnd"/>
      <w:r>
        <w:t xml:space="preserve"> районный суд города Москвы с иском к Авилову М.Ю. о взыскании денежных средств, в обоснование иска указал, что </w:t>
      </w:r>
      <w:r w:rsidR="00DD40F8">
        <w:t>***</w:t>
      </w:r>
      <w:r>
        <w:t xml:space="preserve">года ОАО «Сбербанк России» и Авилов М.Ю. заключили договор на предоставление возобновляемой кредитной линии посредством выдачи ответчику револьверной карты. Данный договор состоит в совокупности из заявления ответчика на получение кредитной карты Сбербанка России, Тарифов Сбербанка России и Памятки держателя международных банковских карт. Во исполнение договора ответчику выдана кредитная карта, открыт счет № </w:t>
      </w:r>
      <w:r w:rsidR="00DD40F8">
        <w:t>***</w:t>
      </w:r>
      <w:r>
        <w:t xml:space="preserve">. Авилов М.Ю. ознакомлен с Условиями выпуска и обслуживания кредитной карты ОАО «Сбербанк России», Тарифами ОАО «Сбербанк России», а также с памяткой держателя карты ОАО «Сбербанк России», и обязался их выполнять, о чем имеется подпись держателя на заявлении на получение банковской карты. Условиями предусмотрено, что за несвоевременное погашение обязательных платежей взимается неустойка в соответствии с Тарифами Банка. </w:t>
      </w:r>
      <w:r w:rsidR="00DD40F8">
        <w:t>***</w:t>
      </w:r>
      <w:r>
        <w:t xml:space="preserve">года решением Зеленоградского районного суда г.Москвы исковые требования ОАО «Сбербанк России» удовлетворены, с ответчика в пользу истца взыскана задолженность по кредитной карте в размере </w:t>
      </w:r>
      <w:r w:rsidR="00DD40F8">
        <w:t>***</w:t>
      </w:r>
      <w:r>
        <w:t xml:space="preserve">руб. </w:t>
      </w:r>
      <w:r w:rsidR="00DD40F8">
        <w:t>***</w:t>
      </w:r>
      <w:r>
        <w:t xml:space="preserve">коп., рассчитанная на </w:t>
      </w:r>
      <w:r w:rsidR="00DD40F8">
        <w:t>***</w:t>
      </w:r>
      <w:r>
        <w:t xml:space="preserve">года и расходы по оплате государственной пошлины в размере </w:t>
      </w:r>
      <w:r w:rsidR="00DD40F8">
        <w:t>***</w:t>
      </w:r>
      <w:r>
        <w:t xml:space="preserve">руб. </w:t>
      </w:r>
      <w:r w:rsidR="00DD40F8">
        <w:t>***</w:t>
      </w:r>
      <w:r>
        <w:t xml:space="preserve">коп. В связи с тем, что ответчик своевременно не погасил задолженность по кредитной карте, истец просил взыскать с ответчика сумму неустойки по состоянию на </w:t>
      </w:r>
      <w:r w:rsidR="00DD40F8">
        <w:t>***</w:t>
      </w:r>
      <w:r>
        <w:t xml:space="preserve">года в размере </w:t>
      </w:r>
      <w:r w:rsidR="00DD40F8">
        <w:t>***</w:t>
      </w:r>
      <w:r>
        <w:t xml:space="preserve">руб. </w:t>
      </w:r>
      <w:r w:rsidR="00DD40F8">
        <w:t>***</w:t>
      </w:r>
      <w:r>
        <w:t xml:space="preserve">коп., комиссию в размере </w:t>
      </w:r>
      <w:r w:rsidR="00DD40F8">
        <w:t>***</w:t>
      </w:r>
      <w:r>
        <w:t xml:space="preserve">руб. наряду с расходами по оплате государственной пошлины в размере </w:t>
      </w:r>
      <w:r w:rsidR="00DD40F8">
        <w:t>***</w:t>
      </w:r>
      <w:r>
        <w:t xml:space="preserve">руб. </w:t>
      </w:r>
      <w:r w:rsidR="00DD40F8">
        <w:t>***</w:t>
      </w:r>
      <w:r>
        <w:t>коп.</w:t>
      </w:r>
    </w:p>
    <w:p w14:paraId="4D426355" w14:textId="77777777" w:rsidR="00374D13" w:rsidRDefault="00374D13" w:rsidP="00374D13">
      <w:pPr>
        <w:pStyle w:val="msonormalcxspmiddle"/>
        <w:spacing w:after="0" w:afterAutospacing="0"/>
        <w:contextualSpacing/>
        <w:jc w:val="both"/>
      </w:pPr>
      <w:r>
        <w:t xml:space="preserve">        Истец ПАО «Сбербанк России» своего представителя в судебное заседание не направил, о дате, времени и месте рассмотрения дела извещен, ходатайствовал о рассмотрении дела в отсутствие своего представителя, против рассмотрения дела в порядке заочного производства не возражал (л.д. 5).</w:t>
      </w:r>
    </w:p>
    <w:p w14:paraId="06E98182" w14:textId="77777777" w:rsidR="00374D13" w:rsidRDefault="00374D13" w:rsidP="00374D13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Ответчик Авилов М.Ю., извещенный в установленном законом порядке, в судебное заседание не явился, не ходатайствовал о рассмотрении дела по существу в свое отсутствие.</w:t>
      </w:r>
    </w:p>
    <w:p w14:paraId="471A1298" w14:textId="77777777" w:rsidR="00374D13" w:rsidRDefault="00374D13" w:rsidP="00374D13">
      <w:pPr>
        <w:pStyle w:val="msonormalcxspmiddle"/>
        <w:spacing w:after="0" w:afterAutospacing="0"/>
        <w:ind w:firstLine="426"/>
        <w:contextualSpacing/>
        <w:jc w:val="both"/>
      </w:pPr>
      <w:r>
        <w:t>Суд определил рассмотреть дело в отсутствии представителя истца в порядке ст.167 ГПК РФ, а также ответчика в порядке заочного производства, в соответствии со ст.233 ГПК РФ.</w:t>
      </w:r>
    </w:p>
    <w:p w14:paraId="4E483E2A" w14:textId="77777777" w:rsidR="00374D13" w:rsidRDefault="00374D13" w:rsidP="00374D13">
      <w:pPr>
        <w:pStyle w:val="msonormalcxspmiddle"/>
        <w:spacing w:after="0" w:afterAutospacing="0"/>
        <w:ind w:firstLine="426"/>
        <w:contextualSpacing/>
        <w:jc w:val="both"/>
      </w:pPr>
      <w:r>
        <w:t>Исследовав письменные материалы дела, суд считает иск подлежащим удовлетворению по следующим основаниям.</w:t>
      </w:r>
    </w:p>
    <w:p w14:paraId="4485AF25" w14:textId="77777777" w:rsidR="00374D13" w:rsidRDefault="00374D13" w:rsidP="00374D13">
      <w:pPr>
        <w:pStyle w:val="msonormalcxspmiddle"/>
        <w:spacing w:after="0" w:afterAutospacing="0"/>
        <w:ind w:firstLine="426"/>
        <w:contextualSpacing/>
        <w:jc w:val="both"/>
      </w:pPr>
      <w:r>
        <w:t xml:space="preserve">Согласно материалам дела, </w:t>
      </w:r>
      <w:r w:rsidR="00DD40F8">
        <w:t>***</w:t>
      </w:r>
      <w:r>
        <w:t xml:space="preserve">года между ОАО «Сбербанк России» (Московский банк) и Авиловым М.Ю. заключен кредитный договор, состоящий из заявления Авилова М.Ю. на получение кредитной карты, Условий выпуска и обслуживания кредитной карты ОАО «Сбербанк России», Памятки держателя карт ОАО «Сбербанк </w:t>
      </w:r>
      <w:r>
        <w:lastRenderedPageBreak/>
        <w:t>России». Авилов М.Ю. ознакомлен с Условиями выпуска и обслуживания кредитной карты ОАО Сбербанк России», а также с Памяткой держателя карт Сбербанка России, и обязался их выполнять, о чем имеется подпись держателя. Условиями предусмотрено, что за несвоевременное погашение обязательных платежей взимается неустойка в соответствии с Тарифами Банка, а также комиссия банка (л.д. 10-12,14-21).</w:t>
      </w:r>
    </w:p>
    <w:p w14:paraId="579CE8C5" w14:textId="77777777" w:rsidR="00374D13" w:rsidRDefault="00374D13" w:rsidP="00374D13">
      <w:pPr>
        <w:pStyle w:val="msonormalcxspmiddle"/>
        <w:spacing w:after="0" w:afterAutospacing="0"/>
        <w:ind w:firstLine="426"/>
        <w:contextualSpacing/>
        <w:jc w:val="both"/>
      </w:pPr>
      <w:r>
        <w:t xml:space="preserve">16.05.2012 года Зеленоградским районным судом г.Москвы вынесено заочное решение по гражданскому делу иску ОАО «Сбербанк России» к Авилову М.Ю. о взыскании задолженности по кредитной карте, полученной заемщиком в соответствии с договором от </w:t>
      </w:r>
      <w:r w:rsidR="00DD40F8">
        <w:t>***</w:t>
      </w:r>
      <w:r>
        <w:t xml:space="preserve">, с ответчика в пользу истца взыскана задолженность в размере </w:t>
      </w:r>
      <w:r w:rsidR="00DD40F8">
        <w:t>***</w:t>
      </w:r>
      <w:r>
        <w:t xml:space="preserve">руб. </w:t>
      </w:r>
      <w:r w:rsidR="00DD40F8">
        <w:t>***</w:t>
      </w:r>
      <w:r>
        <w:t xml:space="preserve">коп., рассчитанная на </w:t>
      </w:r>
      <w:r w:rsidR="00DD40F8">
        <w:t>***</w:t>
      </w:r>
      <w:r>
        <w:t xml:space="preserve">года и расходы по оплате государственной пошлины в размере </w:t>
      </w:r>
      <w:r w:rsidR="00DD40F8">
        <w:t>***</w:t>
      </w:r>
      <w:r>
        <w:t xml:space="preserve">руб. </w:t>
      </w:r>
      <w:r w:rsidR="00DD40F8">
        <w:t>***</w:t>
      </w:r>
      <w:r>
        <w:t xml:space="preserve">руб. Решение вступило в законную силу </w:t>
      </w:r>
      <w:r w:rsidR="00DD40F8">
        <w:t>***</w:t>
      </w:r>
      <w:r>
        <w:t>года (л.д. 37-40)</w:t>
      </w:r>
    </w:p>
    <w:p w14:paraId="399AAE99" w14:textId="77777777" w:rsidR="00374D13" w:rsidRDefault="00374D13" w:rsidP="00374D13">
      <w:pPr>
        <w:pStyle w:val="msonormalcxspmiddle"/>
        <w:spacing w:after="0" w:afterAutospacing="0"/>
        <w:ind w:firstLine="426"/>
        <w:contextualSpacing/>
        <w:jc w:val="both"/>
      </w:pPr>
      <w:r>
        <w:t xml:space="preserve">Согласно представленным суду истцом выписке по счету кредитной карты (л.д. 22-32),  заемщиком Авиловым М.Ю. </w:t>
      </w:r>
      <w:proofErr w:type="spellStart"/>
      <w:r>
        <w:t>ненадлежаще</w:t>
      </w:r>
      <w:proofErr w:type="spellEnd"/>
      <w:r>
        <w:t xml:space="preserve"> исполнялись обязательства по указанному кредитному договору, заочное решение Зеленоградского районного суда г.Москвы от  </w:t>
      </w:r>
      <w:r w:rsidR="00DD40F8">
        <w:t>***</w:t>
      </w:r>
      <w:r>
        <w:t xml:space="preserve">года ответчиком не исполнено, в период с </w:t>
      </w:r>
      <w:r w:rsidR="00DD40F8">
        <w:t>***</w:t>
      </w:r>
      <w:r>
        <w:t xml:space="preserve">года по 18.02.2016 года образовалась задолженность в размере </w:t>
      </w:r>
      <w:r w:rsidR="00DD40F8">
        <w:t>***</w:t>
      </w:r>
      <w:r>
        <w:t xml:space="preserve">руб. </w:t>
      </w:r>
      <w:r w:rsidR="00DD40F8">
        <w:t>***коп., состоящая из неу</w:t>
      </w:r>
      <w:r>
        <w:t xml:space="preserve">стойки за указанный период и комиссии банка, что подтверждается выпиской по счету Авилова М.Ю. по состоянию на </w:t>
      </w:r>
      <w:r w:rsidR="00DD40F8">
        <w:t>***</w:t>
      </w:r>
      <w:r>
        <w:t>года. Данный факт ответчиком не оспорен.</w:t>
      </w:r>
    </w:p>
    <w:p w14:paraId="7E290609" w14:textId="77777777" w:rsidR="00374D13" w:rsidRDefault="00374D13" w:rsidP="00374D13">
      <w:pPr>
        <w:pStyle w:val="msonormalcxspmiddle"/>
        <w:spacing w:after="0" w:afterAutospacing="0"/>
        <w:contextualSpacing/>
        <w:jc w:val="both"/>
      </w:pPr>
      <w:r>
        <w:t xml:space="preserve">         В соответствии с п. 2 ст. 61 ГПК РФ, обстоятельства, установленные вступившим в законную силу судебным постановлением по ранее рассмотренному делу, обязательны для суда. Указанные обстоятельства не доказываются вновь и не подлежат оспариванию при рассмотрении другого дела, в котором участвуют те же лица. </w:t>
      </w:r>
    </w:p>
    <w:p w14:paraId="06D97B0A" w14:textId="77777777" w:rsidR="00374D13" w:rsidRDefault="00374D13" w:rsidP="00374D13">
      <w:pPr>
        <w:pStyle w:val="msonormalcxspmiddle"/>
        <w:spacing w:after="0" w:afterAutospacing="0"/>
        <w:ind w:firstLine="426"/>
        <w:contextualSpacing/>
        <w:jc w:val="both"/>
      </w:pPr>
      <w:r>
        <w:t>Согласно ч.2 ст.819 ГК РФ, к отношениям по кредитному договору применяются правила, предусмотренные для займа, если иное не предусмотрено правилами о кредите и не вытекает из существа кредитного договора.</w:t>
      </w:r>
    </w:p>
    <w:p w14:paraId="6051D42C" w14:textId="77777777" w:rsidR="00374D13" w:rsidRDefault="00374D13" w:rsidP="00374D13">
      <w:pPr>
        <w:pStyle w:val="msonormalcxspmiddle"/>
        <w:spacing w:after="0" w:afterAutospacing="0"/>
        <w:ind w:firstLine="426"/>
        <w:contextualSpacing/>
        <w:jc w:val="both"/>
      </w:pPr>
      <w:r>
        <w:t>В соответствии с ч.1 ст.810 ГК РФ, заемщик обязан возвратить займодавцу полученную сумму займа в срок и в порядке, которые предусмотрены договором займа.</w:t>
      </w:r>
    </w:p>
    <w:p w14:paraId="3E4575E6" w14:textId="77777777" w:rsidR="00374D13" w:rsidRDefault="00374D13" w:rsidP="00374D13">
      <w:pPr>
        <w:pStyle w:val="msonormalcxspmiddle"/>
        <w:spacing w:after="0" w:afterAutospacing="0"/>
        <w:ind w:firstLine="426"/>
        <w:contextualSpacing/>
        <w:jc w:val="both"/>
      </w:pPr>
      <w:r>
        <w:t>В соответствии с ч.1 ст.809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09C8D133" w14:textId="77777777" w:rsidR="00374D13" w:rsidRDefault="00374D13" w:rsidP="00374D13">
      <w:pPr>
        <w:pStyle w:val="msonormalcxspmiddle"/>
        <w:spacing w:after="0" w:afterAutospacing="0"/>
        <w:ind w:firstLine="426"/>
        <w:contextualSpacing/>
        <w:jc w:val="both"/>
      </w:pPr>
      <w:r>
        <w:t xml:space="preserve">Статьями 811, 819 ГК РФ, предусмотрено, что  кредитор имеет право потребовать от заемщика, а заемщик обязан досрочно возвратить всю сумму кредита и уплатить причитающиеся проценты за пользование кредитом, неустойку, предусмотренные условиями данного договора, обратить взыскание на заложенное имущество в случаях неисполнения или ненадлежащего исполнения заемщиком его обязательств по погашению кредита и/или уплате процентов за пользование кредитом по данному договору.  </w:t>
      </w:r>
    </w:p>
    <w:p w14:paraId="780E406E" w14:textId="77777777" w:rsidR="00374D13" w:rsidRDefault="00374D13" w:rsidP="00374D13">
      <w:pPr>
        <w:pStyle w:val="msonormalcxspmiddle"/>
        <w:spacing w:after="0" w:afterAutospacing="0"/>
        <w:ind w:firstLine="426"/>
        <w:contextualSpacing/>
        <w:jc w:val="both"/>
      </w:pPr>
      <w:r>
        <w:t xml:space="preserve"> В соответствии со ст.309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55CAB0EC" w14:textId="77777777" w:rsidR="00DD40F8" w:rsidRDefault="00374D13" w:rsidP="00DD40F8">
      <w:pPr>
        <w:pStyle w:val="msonormalcxspmiddle"/>
        <w:spacing w:after="0" w:afterAutospacing="0"/>
        <w:ind w:firstLine="426"/>
        <w:contextualSpacing/>
        <w:jc w:val="both"/>
      </w:pPr>
      <w:r>
        <w:t>Согласно ст.310 ГК РФ односторонний отказ от исполнения обязательства и одностороннее изменение его условий не допускаются, кроме случаев, предусмотренных законом.</w:t>
      </w:r>
    </w:p>
    <w:p w14:paraId="5BF23C67" w14:textId="77777777" w:rsidR="00374D13" w:rsidRDefault="00374D13" w:rsidP="00374D13">
      <w:pPr>
        <w:pStyle w:val="msonormalcxspmiddle"/>
        <w:spacing w:after="0" w:afterAutospacing="0"/>
        <w:ind w:firstLine="426"/>
        <w:contextualSpacing/>
        <w:jc w:val="both"/>
      </w:pPr>
      <w:r>
        <w:t>Согласно ч.1 ст.329 ГК РФ исполнение обязательств может обеспечиваться неустойкой, которой согласно ч.1 ст.330 ГК РФ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обязательства.</w:t>
      </w:r>
    </w:p>
    <w:p w14:paraId="7704201E" w14:textId="77777777" w:rsidR="00374D13" w:rsidRDefault="00374D13" w:rsidP="00374D13">
      <w:pPr>
        <w:pStyle w:val="msonormalcxspmiddle"/>
        <w:spacing w:after="0" w:afterAutospacing="0"/>
        <w:ind w:firstLine="426"/>
        <w:contextualSpacing/>
        <w:jc w:val="both"/>
      </w:pPr>
      <w:r>
        <w:t xml:space="preserve">С учетом изложенного, суд полагает установленными: факт неправомерного удержания денежных средств, факт наличия задолженности по кредитному договору. </w:t>
      </w:r>
    </w:p>
    <w:p w14:paraId="745123E5" w14:textId="77777777" w:rsidR="00374D13" w:rsidRDefault="00374D13" w:rsidP="00374D13">
      <w:pPr>
        <w:pStyle w:val="msonormalcxspmiddle"/>
        <w:spacing w:after="0" w:afterAutospacing="0"/>
        <w:ind w:firstLine="426"/>
        <w:contextualSpacing/>
        <w:jc w:val="both"/>
      </w:pPr>
      <w:r>
        <w:lastRenderedPageBreak/>
        <w:t xml:space="preserve">В связи с изложенным, суд находит исковые требования ПАО «Сбербанк России» (Московский банк) о взыскании с ответчика задолженности по кредитной карте в сумме </w:t>
      </w:r>
      <w:r w:rsidR="00DD40F8">
        <w:t>***</w:t>
      </w:r>
      <w:r>
        <w:t xml:space="preserve">руб. </w:t>
      </w:r>
      <w:r w:rsidR="00DD40F8">
        <w:t>***</w:t>
      </w:r>
      <w:r>
        <w:t>коп., подлежащими удовлетворению в полном объеме.</w:t>
      </w:r>
    </w:p>
    <w:p w14:paraId="67DAF1EA" w14:textId="77777777" w:rsidR="00374D13" w:rsidRDefault="00374D13" w:rsidP="00374D13">
      <w:pPr>
        <w:pStyle w:val="msonormalcxsplast"/>
        <w:spacing w:after="0" w:afterAutospacing="0"/>
        <w:ind w:firstLine="426"/>
        <w:contextualSpacing/>
        <w:jc w:val="both"/>
      </w:pPr>
      <w:r>
        <w:t xml:space="preserve">В соответствии со ст.98 ГПК РФ с ответчика в пользу истца подлежит взысканию государственная пошлина в размере </w:t>
      </w:r>
      <w:r w:rsidR="00DD40F8">
        <w:t>***</w:t>
      </w:r>
      <w:r>
        <w:t xml:space="preserve">руб. </w:t>
      </w:r>
      <w:r w:rsidR="00DD40F8">
        <w:t>***</w:t>
      </w:r>
      <w:r>
        <w:t xml:space="preserve">коп. </w:t>
      </w:r>
    </w:p>
    <w:p w14:paraId="557F833C" w14:textId="77777777" w:rsidR="00374D13" w:rsidRDefault="00374D13" w:rsidP="00374D13">
      <w:pPr>
        <w:pStyle w:val="a5"/>
        <w:ind w:firstLine="426"/>
        <w:rPr>
          <w:szCs w:val="24"/>
        </w:rPr>
      </w:pPr>
      <w:r>
        <w:rPr>
          <w:szCs w:val="24"/>
        </w:rPr>
        <w:t>На основании изложенного и руководствуясь ст.ст. 194-198, 233-235 ГПК РФ, суд</w:t>
      </w:r>
    </w:p>
    <w:p w14:paraId="17DA7DD9" w14:textId="77777777" w:rsidR="00BA2AB8" w:rsidRDefault="00BA2AB8" w:rsidP="00BD701E">
      <w:pPr>
        <w:pStyle w:val="a5"/>
        <w:ind w:firstLine="0"/>
        <w:rPr>
          <w:szCs w:val="24"/>
        </w:rPr>
      </w:pPr>
    </w:p>
    <w:p w14:paraId="341ABAA2" w14:textId="77777777" w:rsidR="00BA2AB8" w:rsidRPr="00A41AE1" w:rsidRDefault="00BA2AB8" w:rsidP="00BD70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41AE1">
        <w:rPr>
          <w:rFonts w:ascii="Times New Roman" w:hAnsi="Times New Roman"/>
          <w:sz w:val="24"/>
          <w:szCs w:val="24"/>
        </w:rPr>
        <w:t>РЕШИЛ:</w:t>
      </w:r>
    </w:p>
    <w:p w14:paraId="0076B9AA" w14:textId="77777777" w:rsidR="00BA2AB8" w:rsidRPr="00BD701E" w:rsidRDefault="00BA2AB8" w:rsidP="00BD70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5BD55F1" w14:textId="77777777" w:rsidR="00BA2AB8" w:rsidRPr="00BD701E" w:rsidRDefault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701E">
        <w:rPr>
          <w:rFonts w:ascii="Times New Roman" w:hAnsi="Times New Roman"/>
          <w:sz w:val="24"/>
          <w:szCs w:val="24"/>
        </w:rPr>
        <w:t xml:space="preserve">        Исковые требования </w:t>
      </w:r>
      <w:r>
        <w:rPr>
          <w:rFonts w:ascii="Times New Roman" w:hAnsi="Times New Roman"/>
          <w:sz w:val="24"/>
          <w:szCs w:val="24"/>
        </w:rPr>
        <w:t>Публичного а</w:t>
      </w:r>
      <w:r w:rsidRPr="00BD701E">
        <w:rPr>
          <w:rFonts w:ascii="Times New Roman" w:hAnsi="Times New Roman"/>
          <w:sz w:val="24"/>
          <w:szCs w:val="24"/>
        </w:rPr>
        <w:t xml:space="preserve">кционерного </w:t>
      </w:r>
      <w:r>
        <w:rPr>
          <w:rFonts w:ascii="Times New Roman" w:hAnsi="Times New Roman"/>
          <w:sz w:val="24"/>
          <w:szCs w:val="24"/>
        </w:rPr>
        <w:t>общества «С</w:t>
      </w:r>
      <w:r w:rsidRPr="00BD701E">
        <w:rPr>
          <w:rFonts w:ascii="Times New Roman" w:hAnsi="Times New Roman"/>
          <w:sz w:val="24"/>
          <w:szCs w:val="24"/>
        </w:rPr>
        <w:t>бер</w:t>
      </w:r>
      <w:r>
        <w:rPr>
          <w:rFonts w:ascii="Times New Roman" w:hAnsi="Times New Roman"/>
          <w:sz w:val="24"/>
          <w:szCs w:val="24"/>
        </w:rPr>
        <w:t>банк России»</w:t>
      </w:r>
      <w:r w:rsidRPr="00BD70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(Московский банк) </w:t>
      </w:r>
      <w:r w:rsidRPr="00BD701E">
        <w:rPr>
          <w:rFonts w:ascii="Times New Roman" w:hAnsi="Times New Roman"/>
          <w:sz w:val="24"/>
          <w:szCs w:val="24"/>
        </w:rPr>
        <w:t xml:space="preserve">к </w:t>
      </w:r>
      <w:r w:rsidR="00BE4838">
        <w:rPr>
          <w:rFonts w:ascii="Times New Roman" w:hAnsi="Times New Roman"/>
          <w:sz w:val="24"/>
          <w:szCs w:val="24"/>
        </w:rPr>
        <w:t xml:space="preserve">Авилову </w:t>
      </w:r>
      <w:r w:rsidR="00DD40F8">
        <w:rPr>
          <w:rFonts w:ascii="Times New Roman" w:hAnsi="Times New Roman"/>
          <w:sz w:val="24"/>
          <w:szCs w:val="24"/>
        </w:rPr>
        <w:t>М.Ю.</w:t>
      </w:r>
      <w:r w:rsidR="00BE48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 в</w:t>
      </w:r>
      <w:r w:rsidRPr="00BD701E">
        <w:rPr>
          <w:rFonts w:ascii="Times New Roman" w:hAnsi="Times New Roman"/>
          <w:sz w:val="24"/>
          <w:szCs w:val="24"/>
        </w:rPr>
        <w:t xml:space="preserve">зыскании </w:t>
      </w:r>
      <w:r>
        <w:rPr>
          <w:rFonts w:ascii="Times New Roman" w:hAnsi="Times New Roman"/>
          <w:sz w:val="24"/>
          <w:szCs w:val="24"/>
        </w:rPr>
        <w:t xml:space="preserve">денежных средств  </w:t>
      </w:r>
      <w:r w:rsidRPr="00BD701E">
        <w:rPr>
          <w:rFonts w:ascii="Times New Roman" w:hAnsi="Times New Roman"/>
          <w:sz w:val="24"/>
          <w:szCs w:val="24"/>
        </w:rPr>
        <w:t>удовлетворить.</w:t>
      </w:r>
    </w:p>
    <w:p w14:paraId="2B96FEAE" w14:textId="77777777" w:rsidR="00BA2AB8" w:rsidRDefault="00BA2AB8" w:rsidP="00A55A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701E">
        <w:rPr>
          <w:rFonts w:ascii="Times New Roman" w:hAnsi="Times New Roman"/>
          <w:sz w:val="24"/>
          <w:szCs w:val="24"/>
        </w:rPr>
        <w:t xml:space="preserve">        Взыскать </w:t>
      </w:r>
      <w:r>
        <w:rPr>
          <w:rFonts w:ascii="Times New Roman" w:hAnsi="Times New Roman"/>
          <w:sz w:val="24"/>
          <w:szCs w:val="24"/>
        </w:rPr>
        <w:t>с</w:t>
      </w:r>
      <w:r w:rsidR="00E97883">
        <w:rPr>
          <w:rFonts w:ascii="Times New Roman" w:hAnsi="Times New Roman"/>
          <w:sz w:val="24"/>
          <w:szCs w:val="24"/>
        </w:rPr>
        <w:t xml:space="preserve"> </w:t>
      </w:r>
      <w:r w:rsidR="00BE4838">
        <w:rPr>
          <w:rFonts w:ascii="Times New Roman" w:hAnsi="Times New Roman"/>
          <w:sz w:val="24"/>
          <w:szCs w:val="24"/>
        </w:rPr>
        <w:t xml:space="preserve">Авилова </w:t>
      </w:r>
      <w:r w:rsidR="00DD40F8">
        <w:rPr>
          <w:rFonts w:ascii="Times New Roman" w:hAnsi="Times New Roman"/>
          <w:sz w:val="24"/>
          <w:szCs w:val="24"/>
        </w:rPr>
        <w:t>М.Ю.</w:t>
      </w:r>
      <w:r w:rsidR="00BE4838">
        <w:rPr>
          <w:rFonts w:ascii="Times New Roman" w:hAnsi="Times New Roman"/>
          <w:sz w:val="24"/>
          <w:szCs w:val="24"/>
        </w:rPr>
        <w:t xml:space="preserve"> </w:t>
      </w:r>
      <w:r w:rsidR="00D061F6">
        <w:rPr>
          <w:rFonts w:ascii="Times New Roman" w:hAnsi="Times New Roman"/>
          <w:sz w:val="24"/>
          <w:szCs w:val="24"/>
        </w:rPr>
        <w:t>в по</w:t>
      </w:r>
      <w:r w:rsidRPr="00BD701E">
        <w:rPr>
          <w:rFonts w:ascii="Times New Roman" w:hAnsi="Times New Roman"/>
          <w:sz w:val="24"/>
          <w:szCs w:val="24"/>
        </w:rPr>
        <w:t>льзу</w:t>
      </w:r>
      <w:r w:rsidRPr="00A41A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Публичного а</w:t>
      </w:r>
      <w:r w:rsidRPr="00BD701E">
        <w:rPr>
          <w:rFonts w:ascii="Times New Roman" w:hAnsi="Times New Roman"/>
          <w:sz w:val="24"/>
          <w:szCs w:val="24"/>
        </w:rPr>
        <w:t xml:space="preserve">кционерного </w:t>
      </w:r>
      <w:r>
        <w:rPr>
          <w:rFonts w:ascii="Times New Roman" w:hAnsi="Times New Roman"/>
          <w:sz w:val="24"/>
          <w:szCs w:val="24"/>
        </w:rPr>
        <w:t>общества «С</w:t>
      </w:r>
      <w:r w:rsidRPr="00BD701E">
        <w:rPr>
          <w:rFonts w:ascii="Times New Roman" w:hAnsi="Times New Roman"/>
          <w:sz w:val="24"/>
          <w:szCs w:val="24"/>
        </w:rPr>
        <w:t>бер</w:t>
      </w:r>
      <w:r>
        <w:rPr>
          <w:rFonts w:ascii="Times New Roman" w:hAnsi="Times New Roman"/>
          <w:sz w:val="24"/>
          <w:szCs w:val="24"/>
        </w:rPr>
        <w:t>банк России»</w:t>
      </w:r>
      <w:r w:rsidRPr="00BD70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(Московский банк) задолженность по кредиту в сумме </w:t>
      </w:r>
      <w:r w:rsidR="00DD40F8">
        <w:rPr>
          <w:szCs w:val="24"/>
        </w:rPr>
        <w:t>***</w:t>
      </w:r>
      <w:r w:rsidR="002C0FE2">
        <w:rPr>
          <w:rFonts w:ascii="Times New Roman" w:hAnsi="Times New Roman"/>
          <w:sz w:val="24"/>
          <w:szCs w:val="24"/>
        </w:rPr>
        <w:t>ру</w:t>
      </w:r>
      <w:r>
        <w:rPr>
          <w:rFonts w:ascii="Times New Roman" w:hAnsi="Times New Roman"/>
          <w:sz w:val="24"/>
          <w:szCs w:val="24"/>
        </w:rPr>
        <w:t xml:space="preserve">б. </w:t>
      </w:r>
      <w:r w:rsidR="00DD40F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коп., расходы </w:t>
      </w:r>
      <w:r w:rsidRPr="00BD701E">
        <w:rPr>
          <w:rFonts w:ascii="Times New Roman" w:hAnsi="Times New Roman"/>
          <w:sz w:val="24"/>
          <w:szCs w:val="24"/>
        </w:rPr>
        <w:t xml:space="preserve"> по уплате государственной пошлины в </w:t>
      </w:r>
      <w:r>
        <w:rPr>
          <w:rFonts w:ascii="Times New Roman" w:hAnsi="Times New Roman"/>
          <w:sz w:val="24"/>
          <w:szCs w:val="24"/>
        </w:rPr>
        <w:t>размере</w:t>
      </w:r>
      <w:r w:rsidR="00750B43">
        <w:rPr>
          <w:rFonts w:ascii="Times New Roman" w:hAnsi="Times New Roman"/>
          <w:sz w:val="24"/>
          <w:szCs w:val="24"/>
        </w:rPr>
        <w:t xml:space="preserve"> </w:t>
      </w:r>
      <w:r w:rsidR="00DD40F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руб. </w:t>
      </w:r>
      <w:r w:rsidR="00DD40F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коп., а всего </w:t>
      </w:r>
      <w:r w:rsidR="00DD40F8">
        <w:rPr>
          <w:szCs w:val="24"/>
        </w:rPr>
        <w:t>***</w:t>
      </w:r>
      <w:r w:rsidR="00DD40F8">
        <w:rPr>
          <w:rFonts w:ascii="Times New Roman" w:hAnsi="Times New Roman"/>
          <w:sz w:val="24"/>
          <w:szCs w:val="24"/>
        </w:rPr>
        <w:t xml:space="preserve"> </w:t>
      </w:r>
      <w:r w:rsidR="00BE4838">
        <w:rPr>
          <w:rFonts w:ascii="Times New Roman" w:hAnsi="Times New Roman"/>
          <w:sz w:val="24"/>
          <w:szCs w:val="24"/>
        </w:rPr>
        <w:t>(</w:t>
      </w:r>
      <w:r w:rsidR="00DD40F8">
        <w:rPr>
          <w:szCs w:val="24"/>
        </w:rPr>
        <w:t>***</w:t>
      </w:r>
      <w:r w:rsidR="00BE4838">
        <w:rPr>
          <w:rFonts w:ascii="Times New Roman" w:hAnsi="Times New Roman"/>
          <w:sz w:val="24"/>
          <w:szCs w:val="24"/>
        </w:rPr>
        <w:t>)</w:t>
      </w:r>
      <w:r w:rsidR="00202B73">
        <w:rPr>
          <w:rFonts w:ascii="Times New Roman" w:hAnsi="Times New Roman"/>
          <w:sz w:val="24"/>
          <w:szCs w:val="24"/>
        </w:rPr>
        <w:t xml:space="preserve"> </w:t>
      </w:r>
      <w:r w:rsidR="004B0039"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убл</w:t>
      </w:r>
      <w:r w:rsidR="00BE4838">
        <w:rPr>
          <w:rFonts w:ascii="Times New Roman" w:hAnsi="Times New Roman"/>
          <w:sz w:val="24"/>
          <w:szCs w:val="24"/>
        </w:rPr>
        <w:t>ей</w:t>
      </w:r>
      <w:r w:rsidR="00EB44D6">
        <w:rPr>
          <w:rFonts w:ascii="Times New Roman" w:hAnsi="Times New Roman"/>
          <w:sz w:val="24"/>
          <w:szCs w:val="24"/>
        </w:rPr>
        <w:t xml:space="preserve"> </w:t>
      </w:r>
      <w:r w:rsidR="00DD40F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коп. </w:t>
      </w:r>
    </w:p>
    <w:p w14:paraId="5AB52F61" w14:textId="77777777" w:rsidR="008E4573" w:rsidRDefault="008E4573" w:rsidP="008E4573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904A62">
        <w:rPr>
          <w:rFonts w:ascii="Times New Roman" w:hAnsi="Times New Roman"/>
          <w:sz w:val="24"/>
          <w:szCs w:val="24"/>
        </w:rPr>
        <w:t xml:space="preserve">Ответчик вправе подать в </w:t>
      </w:r>
      <w:proofErr w:type="spellStart"/>
      <w:r w:rsidRPr="00904A62">
        <w:rPr>
          <w:rFonts w:ascii="Times New Roman" w:hAnsi="Times New Roman"/>
          <w:sz w:val="24"/>
          <w:szCs w:val="24"/>
        </w:rPr>
        <w:t>Зеленоградский</w:t>
      </w:r>
      <w:proofErr w:type="spellEnd"/>
      <w:r w:rsidRPr="00904A62">
        <w:rPr>
          <w:rFonts w:ascii="Times New Roman" w:hAnsi="Times New Roman"/>
          <w:sz w:val="24"/>
          <w:szCs w:val="24"/>
        </w:rPr>
        <w:t xml:space="preserve"> районный суд г. Москвы заявление об отмене заочного решения в течение семи дней со дня вручения </w:t>
      </w:r>
      <w:r>
        <w:rPr>
          <w:rFonts w:ascii="Times New Roman" w:hAnsi="Times New Roman"/>
          <w:sz w:val="24"/>
          <w:szCs w:val="24"/>
        </w:rPr>
        <w:t>ему</w:t>
      </w:r>
      <w:r w:rsidRPr="00904A62">
        <w:rPr>
          <w:rFonts w:ascii="Times New Roman" w:hAnsi="Times New Roman"/>
          <w:sz w:val="24"/>
          <w:szCs w:val="24"/>
        </w:rPr>
        <w:t xml:space="preserve"> копии заочного решения.</w:t>
      </w:r>
    </w:p>
    <w:p w14:paraId="73E771BB" w14:textId="77777777" w:rsidR="008E4573" w:rsidRPr="00904A62" w:rsidRDefault="008E4573" w:rsidP="008E4573">
      <w:pPr>
        <w:jc w:val="both"/>
        <w:rPr>
          <w:rFonts w:ascii="Times New Roman" w:hAnsi="Times New Roman"/>
          <w:sz w:val="24"/>
          <w:szCs w:val="24"/>
        </w:rPr>
      </w:pPr>
      <w:r w:rsidRPr="00904A62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4A62">
        <w:rPr>
          <w:rFonts w:ascii="Times New Roman" w:hAnsi="Times New Roman"/>
          <w:sz w:val="24"/>
          <w:szCs w:val="24"/>
        </w:rPr>
        <w:t xml:space="preserve">Решение может быть обжаловано в </w:t>
      </w:r>
      <w:r>
        <w:rPr>
          <w:rFonts w:ascii="Times New Roman" w:hAnsi="Times New Roman"/>
          <w:sz w:val="24"/>
          <w:szCs w:val="24"/>
        </w:rPr>
        <w:t xml:space="preserve">апелляционном </w:t>
      </w:r>
      <w:r w:rsidRPr="00904A62">
        <w:rPr>
          <w:rFonts w:ascii="Times New Roman" w:hAnsi="Times New Roman"/>
          <w:sz w:val="24"/>
          <w:szCs w:val="24"/>
        </w:rPr>
        <w:t xml:space="preserve">порядке в Московский городской суд </w:t>
      </w:r>
      <w:r>
        <w:rPr>
          <w:rFonts w:ascii="Times New Roman" w:hAnsi="Times New Roman"/>
          <w:sz w:val="24"/>
          <w:szCs w:val="24"/>
        </w:rPr>
        <w:t xml:space="preserve">через </w:t>
      </w:r>
      <w:proofErr w:type="spellStart"/>
      <w:r>
        <w:rPr>
          <w:rFonts w:ascii="Times New Roman" w:hAnsi="Times New Roman"/>
          <w:sz w:val="24"/>
          <w:szCs w:val="24"/>
        </w:rPr>
        <w:t>Зеленоградский</w:t>
      </w:r>
      <w:proofErr w:type="spellEnd"/>
      <w:r>
        <w:rPr>
          <w:rFonts w:ascii="Times New Roman" w:hAnsi="Times New Roman"/>
          <w:sz w:val="24"/>
          <w:szCs w:val="24"/>
        </w:rPr>
        <w:t xml:space="preserve"> районный суд г. Москвы </w:t>
      </w:r>
      <w:r w:rsidRPr="00904A62">
        <w:rPr>
          <w:rFonts w:ascii="Times New Roman" w:hAnsi="Times New Roman"/>
          <w:sz w:val="24"/>
          <w:szCs w:val="24"/>
        </w:rPr>
        <w:t xml:space="preserve">в течение </w:t>
      </w:r>
      <w:r>
        <w:rPr>
          <w:rFonts w:ascii="Times New Roman" w:hAnsi="Times New Roman"/>
          <w:sz w:val="24"/>
          <w:szCs w:val="24"/>
        </w:rPr>
        <w:t xml:space="preserve">месяца </w:t>
      </w:r>
      <w:r w:rsidRPr="00904A62">
        <w:rPr>
          <w:rFonts w:ascii="Times New Roman" w:hAnsi="Times New Roman"/>
          <w:sz w:val="24"/>
          <w:szCs w:val="24"/>
        </w:rPr>
        <w:t>по истечении срока подачи ответчик</w:t>
      </w:r>
      <w:r>
        <w:rPr>
          <w:rFonts w:ascii="Times New Roman" w:hAnsi="Times New Roman"/>
          <w:sz w:val="24"/>
          <w:szCs w:val="24"/>
        </w:rPr>
        <w:t>ом</w:t>
      </w:r>
      <w:r w:rsidRPr="00904A62">
        <w:rPr>
          <w:rFonts w:ascii="Times New Roman" w:hAnsi="Times New Roman"/>
          <w:sz w:val="24"/>
          <w:szCs w:val="24"/>
        </w:rPr>
        <w:t xml:space="preserve"> заявления об отмене этого решения, </w:t>
      </w:r>
      <w:r>
        <w:rPr>
          <w:rFonts w:ascii="Times New Roman" w:hAnsi="Times New Roman"/>
          <w:sz w:val="24"/>
          <w:szCs w:val="24"/>
        </w:rPr>
        <w:t xml:space="preserve">принятого </w:t>
      </w:r>
      <w:r w:rsidRPr="00904A62">
        <w:rPr>
          <w:rFonts w:ascii="Times New Roman" w:hAnsi="Times New Roman"/>
          <w:sz w:val="24"/>
          <w:szCs w:val="24"/>
        </w:rPr>
        <w:t xml:space="preserve">в окончательной форме.   </w:t>
      </w:r>
    </w:p>
    <w:p w14:paraId="1102F671" w14:textId="77777777" w:rsidR="008E4573" w:rsidRDefault="008E4573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B508EB" w14:textId="77777777" w:rsidR="00BA2AB8" w:rsidRPr="00BD701E" w:rsidRDefault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Судья                          </w:t>
      </w:r>
      <w:r w:rsidRPr="00BD701E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BD701E">
        <w:rPr>
          <w:rFonts w:ascii="Times New Roman" w:hAnsi="Times New Roman"/>
          <w:sz w:val="24"/>
          <w:szCs w:val="24"/>
        </w:rPr>
        <w:t xml:space="preserve">                                                                 Трефилов С.А.</w:t>
      </w:r>
    </w:p>
    <w:sectPr w:rsidR="00BA2AB8" w:rsidRPr="00BD701E" w:rsidSect="00A41AE1">
      <w:pgSz w:w="11906" w:h="16838"/>
      <w:pgMar w:top="993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55D"/>
    <w:rsid w:val="000125DC"/>
    <w:rsid w:val="000356C5"/>
    <w:rsid w:val="000649BC"/>
    <w:rsid w:val="000B5136"/>
    <w:rsid w:val="000E512D"/>
    <w:rsid w:val="00107D73"/>
    <w:rsid w:val="00127CA8"/>
    <w:rsid w:val="00157882"/>
    <w:rsid w:val="00182BCF"/>
    <w:rsid w:val="00182FA8"/>
    <w:rsid w:val="00195FD9"/>
    <w:rsid w:val="001A2E74"/>
    <w:rsid w:val="001B5B79"/>
    <w:rsid w:val="001F43EC"/>
    <w:rsid w:val="00202B73"/>
    <w:rsid w:val="0022555D"/>
    <w:rsid w:val="002370C1"/>
    <w:rsid w:val="00241E55"/>
    <w:rsid w:val="002423DA"/>
    <w:rsid w:val="002462C4"/>
    <w:rsid w:val="00253144"/>
    <w:rsid w:val="002555D9"/>
    <w:rsid w:val="002764D1"/>
    <w:rsid w:val="00291896"/>
    <w:rsid w:val="002B2791"/>
    <w:rsid w:val="002C0F9B"/>
    <w:rsid w:val="002C0FE2"/>
    <w:rsid w:val="002C6DD8"/>
    <w:rsid w:val="00300CF6"/>
    <w:rsid w:val="00300FB1"/>
    <w:rsid w:val="00374D13"/>
    <w:rsid w:val="00377A42"/>
    <w:rsid w:val="003A5CF3"/>
    <w:rsid w:val="003D4F40"/>
    <w:rsid w:val="003E64BC"/>
    <w:rsid w:val="003F6A9A"/>
    <w:rsid w:val="00425BB9"/>
    <w:rsid w:val="0046000E"/>
    <w:rsid w:val="00465443"/>
    <w:rsid w:val="004B0039"/>
    <w:rsid w:val="004C1F1F"/>
    <w:rsid w:val="004E594F"/>
    <w:rsid w:val="004E724D"/>
    <w:rsid w:val="004E7AFA"/>
    <w:rsid w:val="00532416"/>
    <w:rsid w:val="00537744"/>
    <w:rsid w:val="00544058"/>
    <w:rsid w:val="005A04A5"/>
    <w:rsid w:val="005E71F5"/>
    <w:rsid w:val="005F7773"/>
    <w:rsid w:val="00601168"/>
    <w:rsid w:val="0065784A"/>
    <w:rsid w:val="006750CD"/>
    <w:rsid w:val="00686D20"/>
    <w:rsid w:val="006C5234"/>
    <w:rsid w:val="006D2D2E"/>
    <w:rsid w:val="006E6A79"/>
    <w:rsid w:val="006F2EA3"/>
    <w:rsid w:val="00750B43"/>
    <w:rsid w:val="00765A34"/>
    <w:rsid w:val="007839C9"/>
    <w:rsid w:val="00791F06"/>
    <w:rsid w:val="00795C5C"/>
    <w:rsid w:val="007A38C4"/>
    <w:rsid w:val="007B46AC"/>
    <w:rsid w:val="007E02DB"/>
    <w:rsid w:val="007E506D"/>
    <w:rsid w:val="00800787"/>
    <w:rsid w:val="00815088"/>
    <w:rsid w:val="00821156"/>
    <w:rsid w:val="00830031"/>
    <w:rsid w:val="00844AF6"/>
    <w:rsid w:val="00852BDD"/>
    <w:rsid w:val="00856519"/>
    <w:rsid w:val="00864560"/>
    <w:rsid w:val="00880AF9"/>
    <w:rsid w:val="00890C0F"/>
    <w:rsid w:val="0089400D"/>
    <w:rsid w:val="008B34C9"/>
    <w:rsid w:val="008B3F1F"/>
    <w:rsid w:val="008E4573"/>
    <w:rsid w:val="008F38BF"/>
    <w:rsid w:val="00904A62"/>
    <w:rsid w:val="009140D0"/>
    <w:rsid w:val="00951696"/>
    <w:rsid w:val="009A0FE9"/>
    <w:rsid w:val="00A06492"/>
    <w:rsid w:val="00A16A31"/>
    <w:rsid w:val="00A21B1A"/>
    <w:rsid w:val="00A41AE1"/>
    <w:rsid w:val="00A55A33"/>
    <w:rsid w:val="00A71729"/>
    <w:rsid w:val="00AA49E7"/>
    <w:rsid w:val="00AA7FC8"/>
    <w:rsid w:val="00B6601A"/>
    <w:rsid w:val="00BA2AB8"/>
    <w:rsid w:val="00BA3BCE"/>
    <w:rsid w:val="00BC7A61"/>
    <w:rsid w:val="00BD701E"/>
    <w:rsid w:val="00BE076E"/>
    <w:rsid w:val="00BE4838"/>
    <w:rsid w:val="00BE7E5E"/>
    <w:rsid w:val="00C07E58"/>
    <w:rsid w:val="00C20DDD"/>
    <w:rsid w:val="00C41628"/>
    <w:rsid w:val="00C46753"/>
    <w:rsid w:val="00C53201"/>
    <w:rsid w:val="00C7406C"/>
    <w:rsid w:val="00CD0095"/>
    <w:rsid w:val="00CD2C69"/>
    <w:rsid w:val="00CD76B7"/>
    <w:rsid w:val="00D061F6"/>
    <w:rsid w:val="00D41172"/>
    <w:rsid w:val="00D64203"/>
    <w:rsid w:val="00DA2686"/>
    <w:rsid w:val="00DC4E8A"/>
    <w:rsid w:val="00DC5D5B"/>
    <w:rsid w:val="00DC6710"/>
    <w:rsid w:val="00DD16E5"/>
    <w:rsid w:val="00DD40F8"/>
    <w:rsid w:val="00DF5FA9"/>
    <w:rsid w:val="00E23E2C"/>
    <w:rsid w:val="00E26428"/>
    <w:rsid w:val="00E707D8"/>
    <w:rsid w:val="00E7514E"/>
    <w:rsid w:val="00E83D32"/>
    <w:rsid w:val="00E91DC9"/>
    <w:rsid w:val="00E97883"/>
    <w:rsid w:val="00EB44D6"/>
    <w:rsid w:val="00EB7C30"/>
    <w:rsid w:val="00ED7CE5"/>
    <w:rsid w:val="00F13F86"/>
    <w:rsid w:val="00FD4BDA"/>
    <w:rsid w:val="00FD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0CDCF5A1"/>
  <w15:chartTrackingRefBased/>
  <w15:docId w15:val="{8F36971A-920D-4226-9EF0-B5402BC8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0C0F"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semiHidden/>
    <w:rsid w:val="0022555D"/>
    <w:pPr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locked/>
    <w:rsid w:val="0022555D"/>
    <w:rPr>
      <w:rFonts w:ascii="Times New Roman" w:hAnsi="Times New Roman" w:cs="Times New Roman"/>
      <w:sz w:val="20"/>
      <w:szCs w:val="20"/>
    </w:rPr>
  </w:style>
  <w:style w:type="paragraph" w:styleId="a5">
    <w:name w:val="Body Text Indent"/>
    <w:basedOn w:val="a"/>
    <w:link w:val="a6"/>
    <w:semiHidden/>
    <w:rsid w:val="0022555D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locked/>
    <w:rsid w:val="0022555D"/>
    <w:rPr>
      <w:rFonts w:ascii="Times New Roman" w:hAnsi="Times New Roman" w:cs="Times New Roman"/>
      <w:sz w:val="20"/>
      <w:szCs w:val="20"/>
    </w:rPr>
  </w:style>
  <w:style w:type="paragraph" w:customStyle="1" w:styleId="msonormalcxspmiddle">
    <w:name w:val="msonormalcxspmiddle"/>
    <w:basedOn w:val="a"/>
    <w:rsid w:val="00374D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sonormalcxsplast">
    <w:name w:val="msonormalcxsplast"/>
    <w:basedOn w:val="a"/>
    <w:rsid w:val="00374D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</vt:lpstr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</dc:title>
  <dc:subject/>
  <dc:creator>User</dc:creator>
  <cp:keywords/>
  <dc:description/>
  <cp:lastModifiedBy>Борис Разумовский</cp:lastModifiedBy>
  <cp:revision>2</cp:revision>
  <cp:lastPrinted>2016-05-20T07:19:00Z</cp:lastPrinted>
  <dcterms:created xsi:type="dcterms:W3CDTF">2024-04-10T20:29:00Z</dcterms:created>
  <dcterms:modified xsi:type="dcterms:W3CDTF">2024-04-10T20:29:00Z</dcterms:modified>
</cp:coreProperties>
</file>