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D70F79" w14:textId="77777777" w:rsidR="00000000" w:rsidRDefault="00AC23F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467951F3" w14:textId="77777777" w:rsidR="00000000" w:rsidRDefault="00AC23FC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3749AB93" w14:textId="77777777" w:rsidR="00000000" w:rsidRDefault="00AC23FC">
      <w:pPr>
        <w:ind w:firstLine="567"/>
        <w:jc w:val="both"/>
        <w:rPr>
          <w:lang w:val="en-BE" w:eastAsia="en-BE" w:bidi="ar-SA"/>
        </w:rPr>
      </w:pPr>
    </w:p>
    <w:p w14:paraId="2047E725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2rplc-0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Савеловский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судьи </w:t>
      </w:r>
      <w:r>
        <w:rPr>
          <w:rStyle w:val="cat-FIOgrp-34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 секретаре </w:t>
      </w:r>
      <w:r>
        <w:rPr>
          <w:rStyle w:val="cat-FIOgrp-35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 2-1932/2020 по иску ПАО Сбербанк в лице филиала – Московского банка ПАО Сбербанк к </w:t>
      </w:r>
      <w:r>
        <w:rPr>
          <w:rStyle w:val="cat-OrganizationNamegrp-67rplc-4"/>
          <w:lang w:val="en-BE" w:eastAsia="en-BE" w:bidi="ar-SA"/>
        </w:rPr>
        <w:t>н</w:t>
      </w:r>
      <w:r>
        <w:rPr>
          <w:rStyle w:val="cat-OrganizationNamegrp-67rplc-4"/>
          <w:lang w:val="en-BE" w:eastAsia="en-BE" w:bidi="ar-SA"/>
        </w:rPr>
        <w:t>аименование организации</w:t>
      </w:r>
      <w:r>
        <w:rPr>
          <w:lang w:val="en-BE" w:eastAsia="en-BE" w:bidi="ar-SA"/>
        </w:rPr>
        <w:t xml:space="preserve">,  </w:t>
      </w:r>
      <w:r>
        <w:rPr>
          <w:rStyle w:val="cat-OrganizationNamegrp-68rplc-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OrganizationNamegrp-69rplc-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FIOgrp-32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3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об обращении взыскания на заложенное имущество и расходов по уплате государственной пошлины,</w:t>
      </w:r>
    </w:p>
    <w:p w14:paraId="017B2786" w14:textId="77777777" w:rsidR="00000000" w:rsidRDefault="00AC23FC">
      <w:pPr>
        <w:spacing w:after="200"/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CA7F22E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Сберб</w:t>
      </w:r>
      <w:r>
        <w:rPr>
          <w:lang w:val="en-BE" w:eastAsia="en-BE" w:bidi="ar-SA"/>
        </w:rPr>
        <w:t xml:space="preserve">анк в лице филиала – Московского банка ПАО Сбербанк, уточнив исковые требования в порядке ст. 39 ГПК РФ, обратился в суд с указанным иском к ответчикам </w:t>
      </w:r>
      <w:r>
        <w:rPr>
          <w:rStyle w:val="cat-OrganizationNamegrp-70rplc-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OrganizationNamegrp-71rplc-1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OrganizationNamegrp-72rplc-1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FIOgrp-32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3rplc-13"/>
          <w:lang w:val="en-BE" w:eastAsia="en-BE" w:bidi="ar-SA"/>
        </w:rPr>
        <w:t>фио</w:t>
      </w:r>
      <w:r>
        <w:rPr>
          <w:lang w:val="en-BE" w:eastAsia="en-BE" w:bidi="ar-SA"/>
        </w:rPr>
        <w:t>, мотивируя свои т</w:t>
      </w:r>
      <w:r>
        <w:rPr>
          <w:lang w:val="en-BE" w:eastAsia="en-BE" w:bidi="ar-SA"/>
        </w:rPr>
        <w:t xml:space="preserve">ребования тем, что </w:t>
      </w:r>
      <w:r>
        <w:rPr>
          <w:rStyle w:val="cat-Dategrp-3rplc-1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ПАО Сбербанк и </w:t>
      </w:r>
      <w:r>
        <w:rPr>
          <w:rStyle w:val="cat-OrganizationNamegrp-70rplc-1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заключили кредитный договор, по которому ответчику предоставлен кредит на условиях возвратности, срочности, платности. Заемщик взятые на себя обязательства не исполнил, вследствие чего истец п</w:t>
      </w:r>
      <w:r>
        <w:rPr>
          <w:lang w:val="en-BE" w:eastAsia="en-BE" w:bidi="ar-SA"/>
        </w:rPr>
        <w:t xml:space="preserve">росит суд взыскать с ответчиков в пользу истца сумму задолженности по кредиту в размере </w:t>
      </w:r>
      <w:r>
        <w:rPr>
          <w:rStyle w:val="cat-Sumgrp-41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обратить взыскание на заложенное имущество, государственную пошлину в размере </w:t>
      </w:r>
      <w:r>
        <w:rPr>
          <w:rStyle w:val="cat-Sumgrp-42rplc-17"/>
          <w:lang w:val="en-BE" w:eastAsia="en-BE" w:bidi="ar-SA"/>
        </w:rPr>
        <w:t>сумма</w:t>
      </w:r>
    </w:p>
    <w:p w14:paraId="0202B8E4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</w:t>
      </w:r>
      <w:r>
        <w:rPr>
          <w:rStyle w:val="cat-FIOgrp-36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явилась, исковые требования подд</w:t>
      </w:r>
      <w:r>
        <w:rPr>
          <w:lang w:val="en-BE" w:eastAsia="en-BE" w:bidi="ar-SA"/>
        </w:rPr>
        <w:t xml:space="preserve">ержала в полном объеме.  </w:t>
      </w:r>
    </w:p>
    <w:p w14:paraId="3D7BAA51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Ответчики в судебное заседание не явились, о времени и месте судебного заседания извещены надлежащим образом, сведений о причине своего отсутствия и доказательств уважительности этих причин не представили, возражений на иск также </w:t>
      </w:r>
      <w:r>
        <w:rPr>
          <w:lang w:val="en-BE" w:eastAsia="en-BE" w:bidi="ar-SA"/>
        </w:rPr>
        <w:t>не представили, в связи с чем суд, в соответствии со ст. 167 ГПК РФ, счёл возможным рассмотреть настоящее гражданское дело при данной явке сторон.</w:t>
      </w:r>
    </w:p>
    <w:p w14:paraId="4C41B4B4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представителя истца, изучив письменные материалы дела и представленные доказательства, приходит</w:t>
      </w:r>
      <w:r>
        <w:rPr>
          <w:lang w:val="en-BE" w:eastAsia="en-BE" w:bidi="ar-SA"/>
        </w:rPr>
        <w:t xml:space="preserve"> к следующему.          </w:t>
      </w:r>
    </w:p>
    <w:p w14:paraId="0FBE2E9E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</w:t>
      </w:r>
      <w:r>
        <w:rPr>
          <w:rStyle w:val="cat-Dategrp-3rplc-1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OrganizationNamegrp-70rplc-2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был заключен Договор № 5076-АСРМ об открытии возобновляемой кредитной линии с дифференцированными процентными ставками. </w:t>
      </w:r>
    </w:p>
    <w:p w14:paraId="0E0F12FB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1.1 Догово</w:t>
      </w:r>
      <w:r>
        <w:rPr>
          <w:lang w:val="en-BE" w:eastAsia="en-BE" w:bidi="ar-SA"/>
        </w:rPr>
        <w:t xml:space="preserve">ра Кредитор открывает Заемщику возобновляемую кредитную линию для оплаты поставок по контрактам, заключенным с </w:t>
      </w:r>
      <w:r>
        <w:rPr>
          <w:rStyle w:val="cat-OrganizationNamegrp-73rplc-2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>:</w:t>
      </w:r>
    </w:p>
    <w:p w14:paraId="7357E7C5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оплата таможенных платежей;</w:t>
      </w:r>
    </w:p>
    <w:p w14:paraId="0E636070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платежи в бюджетные и внебюджетные фонды;</w:t>
      </w:r>
    </w:p>
    <w:p w14:paraId="15776382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заработная плата (включая премию, пенсию, с</w:t>
      </w:r>
      <w:r>
        <w:rPr>
          <w:lang w:val="en-BE" w:eastAsia="en-BE" w:bidi="ar-SA"/>
        </w:rPr>
        <w:t>типендию, материальную помощь);</w:t>
      </w:r>
    </w:p>
    <w:p w14:paraId="20313C42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оплата по договорам/контрактам на поставку бренда Xiaomi;</w:t>
      </w:r>
    </w:p>
    <w:p w14:paraId="1BE17523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оплату по контракту заключенному с </w:t>
      </w:r>
      <w:r>
        <w:rPr>
          <w:rStyle w:val="cat-OrganizationNamegrp-74rplc-2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на срок по </w:t>
      </w:r>
      <w:r>
        <w:rPr>
          <w:rStyle w:val="cat-Dategrp-4rplc-23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 лимитом: с </w:t>
      </w:r>
      <w:r>
        <w:rPr>
          <w:rStyle w:val="cat-Dategrp-3rplc-2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</w:t>
      </w:r>
      <w:r>
        <w:rPr>
          <w:rStyle w:val="cat-Dategrp-4rplc-25"/>
          <w:lang w:val="en-BE" w:eastAsia="en-BE" w:bidi="ar-SA"/>
        </w:rPr>
        <w:t>дата</w:t>
      </w:r>
    </w:p>
    <w:p w14:paraId="33578C4B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обязуется возвратить Кредитору полученный кредит и у</w:t>
      </w:r>
      <w:r>
        <w:rPr>
          <w:lang w:val="en-BE" w:eastAsia="en-BE" w:bidi="ar-SA"/>
        </w:rPr>
        <w:t>платить проценты за пользование им и другие платежи в размере, в срок и на условиях Договора.</w:t>
      </w:r>
    </w:p>
    <w:p w14:paraId="40ADE526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3.2. Договора выдача Транша производится его перечислением на расчетный счет Заемщика, указанный в Приложении № 1 на основании распоряжения Заемщика, </w:t>
      </w:r>
      <w:r>
        <w:rPr>
          <w:lang w:val="en-BE" w:eastAsia="en-BE" w:bidi="ar-SA"/>
        </w:rPr>
        <w:t>оформленного в соответствии с Приложением № 2 к Договору.</w:t>
      </w:r>
    </w:p>
    <w:p w14:paraId="6A3CBCB7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уплачивает Кредитору проценты за пользование кредитом в валюте кредита на условиях, предусмотренных Договором.</w:t>
      </w:r>
    </w:p>
    <w:p w14:paraId="3720B77C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п. 11.2 Договора при несвоевременном перечислении платежа в по</w:t>
      </w:r>
      <w:r>
        <w:rPr>
          <w:lang w:val="en-BE" w:eastAsia="en-BE" w:bidi="ar-SA"/>
        </w:rPr>
        <w:t>гашение кредита, или уплату процентов, или Комиссионных платежей, за исключением платы за досрочный возврат кредита, Заемщик уплачивает Кредитору неустойку в размере максимальной значения процентной ставки, указанной в п 4.1.1 Договора, увеличенной в два р</w:t>
      </w:r>
      <w:r>
        <w:rPr>
          <w:lang w:val="en-BE" w:eastAsia="en-BE" w:bidi="ar-SA"/>
        </w:rPr>
        <w:t>аза, в процентах годовых. Неустойка начисляется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7D2BE550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</w:t>
      </w:r>
      <w:r>
        <w:rPr>
          <w:lang w:val="en-BE" w:eastAsia="en-BE" w:bidi="ar-SA"/>
        </w:rPr>
        <w:t>ответствии с положениями пункта 7.1.8 Договора Кредитор вправе прекратить выдачу кредита и/или потребовать от Заемщика досрочного возврата суммы кредитов и уплаты причитающихся процентов за пользование кредитами, неустоек и других платежей, предусмотренных</w:t>
      </w:r>
      <w:r>
        <w:rPr>
          <w:lang w:val="en-BE" w:eastAsia="en-BE" w:bidi="ar-SA"/>
        </w:rPr>
        <w:t xml:space="preserve"> условиями Договора, при этом Кредитор имеет право предъявить аналогичные требования поручителям и гарантам, а также обратить взыскание на заложенное имущество.</w:t>
      </w:r>
    </w:p>
    <w:p w14:paraId="18092307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9.1 Договора в качестве обеспечения своевременного и полного выполнения обязательст</w:t>
      </w:r>
      <w:r>
        <w:rPr>
          <w:lang w:val="en-BE" w:eastAsia="en-BE" w:bidi="ar-SA"/>
        </w:rPr>
        <w:t xml:space="preserve">в Заемщика по Договору, в том числе возврата кредита, уплата процентов, Комиссионных платежей, предусмотренных условиями Договора, Заемщик предоставляет/обеспечивает предоставление Кредитору: </w:t>
      </w:r>
    </w:p>
    <w:p w14:paraId="31918BDA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5rplc-2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OrganizationNamegrp-71rplc-2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заключен Дог</w:t>
      </w:r>
      <w:r>
        <w:rPr>
          <w:lang w:val="en-BE" w:eastAsia="en-BE" w:bidi="ar-SA"/>
        </w:rPr>
        <w:t xml:space="preserve">овор поручительства № П-5076-1, в соответствии с выпиской из ЕГРЮЛ от </w:t>
      </w:r>
      <w:r>
        <w:rPr>
          <w:rStyle w:val="cat-Dategrp-6rplc-28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rStyle w:val="cat-OrganizationNamegrp-75rplc-2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изменил свое наименование на </w:t>
      </w:r>
      <w:r>
        <w:rPr>
          <w:rStyle w:val="cat-OrganizationNamegrp-71rplc-3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(в редакции Дополнительного соглашения № 1 от </w:t>
      </w:r>
      <w:r>
        <w:rPr>
          <w:rStyle w:val="cat-Dategrp-7rplc-31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Дополнительного соглашения № 2 от </w:t>
      </w:r>
      <w:r>
        <w:rPr>
          <w:rStyle w:val="cat-Dategrp-8rplc-32"/>
          <w:lang w:val="en-BE" w:eastAsia="en-BE" w:bidi="ar-SA"/>
        </w:rPr>
        <w:t>дата</w:t>
      </w:r>
      <w:r>
        <w:rPr>
          <w:lang w:val="en-BE" w:eastAsia="en-BE" w:bidi="ar-SA"/>
        </w:rPr>
        <w:t>, Дополнител</w:t>
      </w:r>
      <w:r>
        <w:rPr>
          <w:lang w:val="en-BE" w:eastAsia="en-BE" w:bidi="ar-SA"/>
        </w:rPr>
        <w:t xml:space="preserve">ьного соглашения № 3 от </w:t>
      </w:r>
      <w:r>
        <w:rPr>
          <w:rStyle w:val="cat-Dategrp-9rplc-33"/>
          <w:lang w:val="en-BE" w:eastAsia="en-BE" w:bidi="ar-SA"/>
        </w:rPr>
        <w:t>дата</w:t>
      </w:r>
      <w:r>
        <w:rPr>
          <w:lang w:val="en-BE" w:eastAsia="en-BE" w:bidi="ar-SA"/>
        </w:rPr>
        <w:t xml:space="preserve">); </w:t>
      </w:r>
    </w:p>
    <w:p w14:paraId="37AEE889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5rplc-3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OrganizationNamegrp-72rplc-3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заключен Договор поручительства № П-5076-2, на всю сумму обязательств Заемщика по Договору, (в редакции Дополнительного соглашения № 1 от </w:t>
      </w:r>
      <w:r>
        <w:rPr>
          <w:rStyle w:val="cat-Dategrp-7rplc-36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Дополнительного соглашения № </w:t>
      </w:r>
      <w:r>
        <w:rPr>
          <w:lang w:val="en-BE" w:eastAsia="en-BE" w:bidi="ar-SA"/>
        </w:rPr>
        <w:t xml:space="preserve">2 от </w:t>
      </w:r>
      <w:r>
        <w:rPr>
          <w:rStyle w:val="cat-Dategrp-8rplc-37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Дополнительного соглашения № 3 от </w:t>
      </w:r>
      <w:r>
        <w:rPr>
          <w:rStyle w:val="cat-Dategrp-9rplc-38"/>
          <w:lang w:val="en-BE" w:eastAsia="en-BE" w:bidi="ar-SA"/>
        </w:rPr>
        <w:t>дата</w:t>
      </w:r>
      <w:r>
        <w:rPr>
          <w:lang w:val="en-BE" w:eastAsia="en-BE" w:bidi="ar-SA"/>
        </w:rPr>
        <w:t>);</w:t>
      </w:r>
    </w:p>
    <w:p w14:paraId="4C1BAE67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5rplc-3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FIOgrp-37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Договор поручительства № П-5076-3 (в редакции Дополнительного соглашения № 1 от </w:t>
      </w:r>
      <w:r>
        <w:rPr>
          <w:rStyle w:val="cat-Dategrp-7rplc-41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Дополнительного соглашения № 2 от </w:t>
      </w:r>
      <w:r>
        <w:rPr>
          <w:rStyle w:val="cat-Dategrp-8rplc-42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Дополнительного соглашения № 3 от </w:t>
      </w:r>
      <w:r>
        <w:rPr>
          <w:rStyle w:val="cat-Dategrp-9rplc-43"/>
          <w:lang w:val="en-BE" w:eastAsia="en-BE" w:bidi="ar-SA"/>
        </w:rPr>
        <w:t>дата</w:t>
      </w:r>
      <w:r>
        <w:rPr>
          <w:lang w:val="en-BE" w:eastAsia="en-BE" w:bidi="ar-SA"/>
        </w:rPr>
        <w:t>)</w:t>
      </w:r>
      <w:r>
        <w:rPr>
          <w:lang w:val="en-BE" w:eastAsia="en-BE" w:bidi="ar-SA"/>
        </w:rPr>
        <w:t xml:space="preserve">; </w:t>
      </w:r>
    </w:p>
    <w:p w14:paraId="5CFE8F11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5rplc-4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FIOgrp-37rplc-45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Договор поручительства № П-5076-4, на всю сумму обязательств Заемщика по Договору (в редакции Дополнительного соглашения № 1 от </w:t>
      </w:r>
      <w:r>
        <w:rPr>
          <w:rStyle w:val="cat-Dategrp-7rplc-46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Дополнительного соглашения № 2 от </w:t>
      </w:r>
      <w:r>
        <w:rPr>
          <w:rStyle w:val="cat-Dategrp-8rplc-47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Дополнительного соглашения № 3 от </w:t>
      </w:r>
      <w:r>
        <w:rPr>
          <w:rStyle w:val="cat-Dategrp-9rplc-48"/>
          <w:lang w:val="en-BE" w:eastAsia="en-BE" w:bidi="ar-SA"/>
        </w:rPr>
        <w:t>дата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 xml:space="preserve">приложение № 6); </w:t>
      </w:r>
    </w:p>
    <w:p w14:paraId="2CC35D5D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1.1. Договора поручительства Поручители обязуется отвечать перед Банком за исполнение Заемщиком всех обязательств по Договору.</w:t>
      </w:r>
    </w:p>
    <w:p w14:paraId="5DE1789F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1.3. Договора поручительства Поручители ознакомлены со всеми условиями</w:t>
      </w:r>
      <w:r>
        <w:rPr>
          <w:lang w:val="en-BE" w:eastAsia="en-BE" w:bidi="ar-SA"/>
        </w:rPr>
        <w:t xml:space="preserve"> Основного договора и согласен отвечать за исполнение всех обязательств Должника полностью по Основному договору.</w:t>
      </w:r>
    </w:p>
    <w:p w14:paraId="2DDD62AD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пункта 2.1. Договора поручительства Поручители обязались отвечать перед Банком солидарно с Должником за исполнение обязательств</w:t>
      </w:r>
      <w:r>
        <w:rPr>
          <w:lang w:val="en-BE" w:eastAsia="en-BE" w:bidi="ar-SA"/>
        </w:rPr>
        <w:t xml:space="preserve"> Должника перед Банком, включая погашение основного долга, процентов за пользование кредитом (платы за резервирование, платы за досрочный возврат кредита), неустойки, возмещение судебных расходов по взысканию долга и других убытков Банка, вызванных неиспол</w:t>
      </w:r>
      <w:r>
        <w:rPr>
          <w:lang w:val="en-BE" w:eastAsia="en-BE" w:bidi="ar-SA"/>
        </w:rPr>
        <w:t>нением или ненадлежащем исполнением Должником своих обязательств по Основному договору.</w:t>
      </w:r>
    </w:p>
    <w:p w14:paraId="211F4471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2.3 Договора поручительства Поручители согласились на право Банка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потребовать, как от Заемщика, так и от поручителя досрочного возврата всей су</w:t>
      </w:r>
      <w:r>
        <w:rPr>
          <w:lang w:val="en-BE" w:eastAsia="en-BE" w:bidi="ar-SA"/>
        </w:rPr>
        <w:t xml:space="preserve">ммы кредитов, процентов за пользование кредитами, неустоек и других платежей, </w:t>
      </w:r>
      <w:r>
        <w:rPr>
          <w:lang w:val="en-BE" w:eastAsia="en-BE" w:bidi="ar-SA"/>
        </w:rPr>
        <w:lastRenderedPageBreak/>
        <w:t>начисленных на дату погашения, по Основному долгу в случаях, предусмотренных Основным договору.</w:t>
      </w:r>
    </w:p>
    <w:p w14:paraId="4791625D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– договор залога доли в уставном капитале общества с ограниченной ответственностью</w:t>
      </w:r>
      <w:r>
        <w:rPr>
          <w:lang w:val="en-BE" w:eastAsia="en-BE" w:bidi="ar-SA"/>
        </w:rPr>
        <w:t xml:space="preserve"> № З-5076-1 от </w:t>
      </w:r>
      <w:r>
        <w:rPr>
          <w:rStyle w:val="cat-Dategrp-10rplc-49"/>
          <w:lang w:val="en-BE" w:eastAsia="en-BE" w:bidi="ar-SA"/>
        </w:rPr>
        <w:t>дата</w:t>
      </w:r>
      <w:r>
        <w:rPr>
          <w:lang w:val="en-BE" w:eastAsia="en-BE" w:bidi="ar-SA"/>
        </w:rPr>
        <w:t xml:space="preserve"> (в редакции Дополнительного соглашения № 1 от </w:t>
      </w:r>
      <w:r>
        <w:rPr>
          <w:rStyle w:val="cat-Dategrp-11rplc-50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Дополнительного соглашения № 2 от </w:t>
      </w:r>
      <w:r>
        <w:rPr>
          <w:rStyle w:val="cat-Dategrp-12rplc-51"/>
          <w:lang w:val="en-BE" w:eastAsia="en-BE" w:bidi="ar-SA"/>
        </w:rPr>
        <w:t>дата</w:t>
      </w:r>
      <w:r>
        <w:rPr>
          <w:lang w:val="en-BE" w:eastAsia="en-BE" w:bidi="ar-SA"/>
        </w:rPr>
        <w:t xml:space="preserve">), заключенный между ПАО Сбербанк и </w:t>
      </w:r>
      <w:r>
        <w:rPr>
          <w:rStyle w:val="cat-OrganizationNamegrp-72rplc-5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>.</w:t>
      </w:r>
    </w:p>
    <w:p w14:paraId="2F777648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Номинальная стоимость Предмета залога по состоянию на дату подписания Договора </w:t>
      </w:r>
      <w:r>
        <w:rPr>
          <w:rStyle w:val="cat-Sumgrp-43rplc-53"/>
          <w:lang w:val="en-BE" w:eastAsia="en-BE" w:bidi="ar-SA"/>
        </w:rPr>
        <w:t>сумма</w:t>
      </w:r>
      <w:r>
        <w:rPr>
          <w:lang w:val="en-BE" w:eastAsia="en-BE" w:bidi="ar-SA"/>
        </w:rPr>
        <w:t>, что составляет 99% уставного капитала Общества.</w:t>
      </w:r>
    </w:p>
    <w:p w14:paraId="15018299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Залогом обеспечивается исполнение Заемщиком, всех обязательств по Договору. Залогодатель ознакомлен со всеми условиями Основного договора и согласен отвечать за исполнение всех обязательств Должника по Осно</w:t>
      </w:r>
      <w:r>
        <w:rPr>
          <w:lang w:val="en-BE" w:eastAsia="en-BE" w:bidi="ar-SA"/>
        </w:rPr>
        <w:t xml:space="preserve">вному договору Предметом залога. </w:t>
      </w:r>
    </w:p>
    <w:p w14:paraId="75FBE445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Залоговая стоимость Предмета залога, приведенного в пункте 1.1. Договора залога, установлена сторонами исходя из номинальной стоимости с применением залогового дисконта, составляет </w:t>
      </w:r>
      <w:r>
        <w:rPr>
          <w:rStyle w:val="cat-Sumgrp-44rplc-5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B713036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3.2. Договора залога</w:t>
      </w:r>
      <w:r>
        <w:rPr>
          <w:lang w:val="en-BE" w:eastAsia="en-BE" w:bidi="ar-SA"/>
        </w:rPr>
        <w:t>, Банк как залогодержатель вправе потребовать досрочного исполнения, обеспеченного залогом обязательства и обратить взыскание на Предмет залога до наступления срока исполнения, обеспеченного залогом обязательства при невыполнении Должником и/или Залогодате</w:t>
      </w:r>
      <w:r>
        <w:rPr>
          <w:lang w:val="en-BE" w:eastAsia="en-BE" w:bidi="ar-SA"/>
        </w:rPr>
        <w:t>лем обязанностей, возникновении обстоятельств, предусмотренных действующим законодательством Российской Федерации, условиями Основного договора и Договора залога.</w:t>
      </w:r>
    </w:p>
    <w:p w14:paraId="20537F48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– договор залога доли в уставном капитале общества с ограниченной ответственностью № З-5076-2</w:t>
      </w:r>
      <w:r>
        <w:rPr>
          <w:lang w:val="en-BE" w:eastAsia="en-BE" w:bidi="ar-SA"/>
        </w:rPr>
        <w:t xml:space="preserve"> от </w:t>
      </w:r>
      <w:r>
        <w:rPr>
          <w:rStyle w:val="cat-Dategrp-13rplc-55"/>
          <w:lang w:val="en-BE" w:eastAsia="en-BE" w:bidi="ar-SA"/>
        </w:rPr>
        <w:t>дата</w:t>
      </w:r>
      <w:r>
        <w:rPr>
          <w:lang w:val="en-BE" w:eastAsia="en-BE" w:bidi="ar-SA"/>
        </w:rPr>
        <w:t xml:space="preserve"> (в редакции Дополнительного соглашения № 1 от </w:t>
      </w:r>
      <w:r>
        <w:rPr>
          <w:rStyle w:val="cat-Dategrp-11rplc-56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Дополнительного соглашения № 2 от </w:t>
      </w:r>
      <w:r>
        <w:rPr>
          <w:rStyle w:val="cat-Dategrp-12rplc-57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приложение № 8), заключенный между ПАО Сбербанк и </w:t>
      </w:r>
      <w:r>
        <w:rPr>
          <w:rStyle w:val="cat-FIOgrp-38rplc-58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3E46A3B4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Номинальная стоимость Предмета залога по состоянию на дату подписания Договора </w:t>
      </w:r>
      <w:r>
        <w:rPr>
          <w:rStyle w:val="cat-Sumgrp-45rplc-59"/>
          <w:lang w:val="en-BE" w:eastAsia="en-BE" w:bidi="ar-SA"/>
        </w:rPr>
        <w:t>сумма</w:t>
      </w:r>
      <w:r>
        <w:rPr>
          <w:lang w:val="en-BE" w:eastAsia="en-BE" w:bidi="ar-SA"/>
        </w:rPr>
        <w:t>, что составляет</w:t>
      </w:r>
      <w:r>
        <w:rPr>
          <w:lang w:val="en-BE" w:eastAsia="en-BE" w:bidi="ar-SA"/>
        </w:rPr>
        <w:t xml:space="preserve"> 1% уставного капитала Общества.</w:t>
      </w:r>
    </w:p>
    <w:p w14:paraId="37031339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все права участника Общества, вытекающие из права собственности на Предмет залога, включая право на получение части прибыли Общества, осуществляет Залогодатель.</w:t>
      </w:r>
    </w:p>
    <w:p w14:paraId="0C053B97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Залоговая стоимость Предмета залога, приведенного в </w:t>
      </w:r>
      <w:r>
        <w:rPr>
          <w:lang w:val="en-BE" w:eastAsia="en-BE" w:bidi="ar-SA"/>
        </w:rPr>
        <w:t xml:space="preserve">пункте 1.1. Договора залога № 2, установлена сторонами исходя из номинальной стоимости с применением залогового дисконта, составляет </w:t>
      </w:r>
      <w:r>
        <w:rPr>
          <w:rStyle w:val="cat-Sumgrp-46rplc-6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FCBC714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– договор последующей ипотеки № И-576-1 от </w:t>
      </w:r>
      <w:r>
        <w:rPr>
          <w:rStyle w:val="cat-Dategrp-13rplc-61"/>
          <w:lang w:val="en-BE" w:eastAsia="en-BE" w:bidi="ar-SA"/>
        </w:rPr>
        <w:t>дата</w:t>
      </w:r>
      <w:r>
        <w:rPr>
          <w:lang w:val="en-BE" w:eastAsia="en-BE" w:bidi="ar-SA"/>
        </w:rPr>
        <w:t xml:space="preserve"> (в редакции Дополнительного соглашения № 1 от </w:t>
      </w:r>
      <w:r>
        <w:rPr>
          <w:rStyle w:val="cat-Dategrp-8rplc-62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Дополнительного </w:t>
      </w:r>
      <w:r>
        <w:rPr>
          <w:lang w:val="en-BE" w:eastAsia="en-BE" w:bidi="ar-SA"/>
        </w:rPr>
        <w:t xml:space="preserve">соглашения № 2 от </w:t>
      </w:r>
      <w:r>
        <w:rPr>
          <w:rStyle w:val="cat-Dategrp-9rplc-63"/>
          <w:lang w:val="en-BE" w:eastAsia="en-BE" w:bidi="ar-SA"/>
        </w:rPr>
        <w:t>дата</w:t>
      </w:r>
      <w:r>
        <w:rPr>
          <w:lang w:val="en-BE" w:eastAsia="en-BE" w:bidi="ar-SA"/>
        </w:rPr>
        <w:t xml:space="preserve">), заключенный между ПАО Сбербанк и </w:t>
      </w:r>
      <w:r>
        <w:rPr>
          <w:rStyle w:val="cat-FIOgrp-38rplc-64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07A11F17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Предметом залога по Договору ипотеки является жилое помещение по адресу: </w:t>
      </w:r>
      <w:r>
        <w:rPr>
          <w:rStyle w:val="cat-Addressgrp-1rplc-6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проезд, д. 4, корп. 2, кв. 763, общей площадью 121 кв.м., кадастровый номер 77:09:0004006:8716, в соответствии с в</w:t>
      </w:r>
      <w:r>
        <w:rPr>
          <w:lang w:val="en-BE" w:eastAsia="en-BE" w:bidi="ar-SA"/>
        </w:rPr>
        <w:t xml:space="preserve">ыпиской из Единого государственного реестра недвижимости об объекте недвижимости № 99/2018/145543778 от </w:t>
      </w:r>
      <w:r>
        <w:rPr>
          <w:rStyle w:val="cat-Dategrp-14rplc-66"/>
          <w:lang w:val="en-BE" w:eastAsia="en-BE" w:bidi="ar-SA"/>
        </w:rPr>
        <w:t>дата</w:t>
      </w:r>
      <w:r>
        <w:rPr>
          <w:lang w:val="en-BE" w:eastAsia="en-BE" w:bidi="ar-SA"/>
        </w:rPr>
        <w:t>.</w:t>
      </w:r>
    </w:p>
    <w:p w14:paraId="4B325A25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Указанным предметом залога обеспечивается исполнение </w:t>
      </w:r>
      <w:r>
        <w:rPr>
          <w:rStyle w:val="cat-OrganizationNamegrp-70rplc-6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обязательств по Договору.  Договор и право залога действуют по </w:t>
      </w:r>
      <w:r>
        <w:rPr>
          <w:rStyle w:val="cat-Dategrp-15rplc-68"/>
          <w:lang w:val="en-BE" w:eastAsia="en-BE" w:bidi="ar-SA"/>
        </w:rPr>
        <w:t>дата</w:t>
      </w:r>
    </w:p>
    <w:p w14:paraId="65B91E66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Общая залоговая стоимость предмета залога, приведенного в Приложении №1 к Договору ипотеки составляет </w:t>
      </w:r>
      <w:r>
        <w:rPr>
          <w:rStyle w:val="cat-Sumgrp-47rplc-69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9D00A8C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4.3.4. Договора ипотеки, Банк как залогодержатель вправе потребовать досрочного исполнения обеспеченного залогом обязательства и обра</w:t>
      </w:r>
      <w:r>
        <w:rPr>
          <w:lang w:val="en-BE" w:eastAsia="en-BE" w:bidi="ar-SA"/>
        </w:rPr>
        <w:t>тить взыскание на предмет залога до наступления срока исполнения обеспеченного залогом обязательства при невыполнении Заемщком и/или Залогодателем обязанностей, предусмотренных действующим законодательством Российской Федерации, условиями Основного договор</w:t>
      </w:r>
      <w:r>
        <w:rPr>
          <w:lang w:val="en-BE" w:eastAsia="en-BE" w:bidi="ar-SA"/>
        </w:rPr>
        <w:t>а и Договора ипотеки.</w:t>
      </w:r>
    </w:p>
    <w:p w14:paraId="0D314806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п. 2.3 Договора ипотеки Залогодатель ознакомлен со всеми условиями Договора и согласен отвечать за исполнение Заемщиком всех его обязательств по Договору Предметом залога.</w:t>
      </w:r>
    </w:p>
    <w:p w14:paraId="36A4B345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16rplc-7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</w:t>
      </w:r>
      <w:r>
        <w:rPr>
          <w:lang w:val="en-BE" w:eastAsia="en-BE" w:bidi="ar-SA"/>
        </w:rPr>
        <w:t xml:space="preserve">на перечисление кредита № 20/06-1 обязался выдать Заемщику кредит в сумме </w:t>
      </w:r>
      <w:r>
        <w:rPr>
          <w:rStyle w:val="cat-Sumgrp-48rplc-71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677E3488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16rplc-7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на перечисление кредита № 20/06-2 обязался выдать Заемщику кредит в сумме </w:t>
      </w:r>
      <w:r>
        <w:rPr>
          <w:rStyle w:val="cat-Sumgrp-49rplc-73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6FB236C5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17rplc-7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</w:t>
      </w:r>
      <w:r>
        <w:rPr>
          <w:lang w:val="en-BE" w:eastAsia="en-BE" w:bidi="ar-SA"/>
        </w:rPr>
        <w:t xml:space="preserve">итор в соответствии с распоряжением на перечисление кредита № 24/06-1 обязался выдать Заемщику кредит в сумме </w:t>
      </w:r>
      <w:r>
        <w:rPr>
          <w:rStyle w:val="cat-Sumgrp-50rplc-75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22EC1CF4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18rplc-7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на перечисление кредита № 26/06-1 обязался выдать Заемщику кредит в сумме </w:t>
      </w:r>
      <w:r>
        <w:rPr>
          <w:rStyle w:val="cat-Sumgrp-51rplc-77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571F7A01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19rplc-7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на перечисление кредита № 27/06-1 обязался выдать Заемщику кредит в сумме </w:t>
      </w:r>
      <w:r>
        <w:rPr>
          <w:rStyle w:val="cat-Sumgrp-52rplc-79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6D986F7F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19rplc-8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на перечисление кредита № 27/06-2 обяз</w:t>
      </w:r>
      <w:r>
        <w:rPr>
          <w:lang w:val="en-BE" w:eastAsia="en-BE" w:bidi="ar-SA"/>
        </w:rPr>
        <w:t xml:space="preserve">ался выдать Заемщику кредит в сумме </w:t>
      </w:r>
      <w:r>
        <w:rPr>
          <w:rStyle w:val="cat-Sumgrp-53rplc-81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0BFA5400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20rplc-8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на перечисление кредита № 15/07-1 обязался выдать Заемщику кредит в сумме </w:t>
      </w:r>
      <w:r>
        <w:rPr>
          <w:rStyle w:val="cat-Sumgrp-54rplc-83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1D753707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21rplc-8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на</w:t>
      </w:r>
      <w:r>
        <w:rPr>
          <w:lang w:val="en-BE" w:eastAsia="en-BE" w:bidi="ar-SA"/>
        </w:rPr>
        <w:t xml:space="preserve"> перечисление кредита № 23/07-1 обязался выдать Заемщику кредит в сумме </w:t>
      </w:r>
      <w:r>
        <w:rPr>
          <w:rStyle w:val="cat-Sumgrp-55rplc-85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34CCD5C5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22rplc-8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на перечисление кредита № 07/08-1 обязался выдать Заемщику кредит в сумме </w:t>
      </w:r>
      <w:r>
        <w:rPr>
          <w:rStyle w:val="cat-Sumgrp-56rplc-87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3131B252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23rplc-8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</w:t>
      </w:r>
      <w:r>
        <w:rPr>
          <w:lang w:val="en-BE" w:eastAsia="en-BE" w:bidi="ar-SA"/>
        </w:rPr>
        <w:t xml:space="preserve">ор в соответствии с распоряжением на перечисление кредита № 01/07-1 обязался выдать Заемщику кредит в сумме </w:t>
      </w:r>
      <w:r>
        <w:rPr>
          <w:rStyle w:val="cat-Sumgrp-57rplc-89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5A92BFC4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24rplc-9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на перечисление кредита № 02/07-1 обязался выдать Заемщику кредит в сумме </w:t>
      </w:r>
      <w:r>
        <w:rPr>
          <w:rStyle w:val="cat-Sumgrp-58rplc-91"/>
          <w:lang w:val="en-BE" w:eastAsia="en-BE" w:bidi="ar-SA"/>
        </w:rPr>
        <w:t>су</w:t>
      </w:r>
      <w:r>
        <w:rPr>
          <w:rStyle w:val="cat-Sumgrp-58rplc-91"/>
          <w:lang w:val="en-BE" w:eastAsia="en-BE" w:bidi="ar-SA"/>
        </w:rPr>
        <w:t>мма</w:t>
      </w:r>
      <w:r>
        <w:rPr>
          <w:lang w:val="en-BE" w:eastAsia="en-BE" w:bidi="ar-SA"/>
        </w:rPr>
        <w:t>, сроком на 130 дней.</w:t>
      </w:r>
    </w:p>
    <w:p w14:paraId="4AD3A316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25rplc-9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на перечисление кредита № 29/07-1 обязался выдать Заемщику кредит в сумме </w:t>
      </w:r>
      <w:r>
        <w:rPr>
          <w:rStyle w:val="cat-Sumgrp-59rplc-93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34245783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rStyle w:val="cat-Dategrp-26rplc-9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Кредитор в соответствии с распоряжением на перечисление кредита № 30/07-1 обязал</w:t>
      </w:r>
      <w:r>
        <w:rPr>
          <w:lang w:val="en-BE" w:eastAsia="en-BE" w:bidi="ar-SA"/>
        </w:rPr>
        <w:t xml:space="preserve">ся выдать Заемщику кредит в сумме </w:t>
      </w:r>
      <w:r>
        <w:rPr>
          <w:rStyle w:val="cat-Sumgrp-54rplc-95"/>
          <w:lang w:val="en-BE" w:eastAsia="en-BE" w:bidi="ar-SA"/>
        </w:rPr>
        <w:t>сумма</w:t>
      </w:r>
      <w:r>
        <w:rPr>
          <w:lang w:val="en-BE" w:eastAsia="en-BE" w:bidi="ar-SA"/>
        </w:rPr>
        <w:t>, сроком на 130 дней.</w:t>
      </w:r>
    </w:p>
    <w:p w14:paraId="713E123B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исполнил свои обязательства надлежащим образом, перечислив Заемщику сумму кредита, что подтверждается выпиской по счету.</w:t>
      </w:r>
    </w:p>
    <w:p w14:paraId="754E52DF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Однако, начиная с </w:t>
      </w:r>
      <w:r>
        <w:rPr>
          <w:rStyle w:val="cat-Dategrp-27rplc-9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Заемщик перестал своевременно и в полном объем</w:t>
      </w:r>
      <w:r>
        <w:rPr>
          <w:lang w:val="en-BE" w:eastAsia="en-BE" w:bidi="ar-SA"/>
        </w:rPr>
        <w:t>е исполнять принятые на себя обязательства.</w:t>
      </w:r>
    </w:p>
    <w:p w14:paraId="58CE3583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представленного расчета по состоянию на </w:t>
      </w:r>
      <w:r>
        <w:rPr>
          <w:rStyle w:val="cat-Dategrp-28rplc-9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просроченная задолженность Заемщика по Договор № 5076-АСРМ об открытии возобновляемой кредитной линии с дифференцированными процентными ставками от </w:t>
      </w:r>
      <w:r>
        <w:rPr>
          <w:rStyle w:val="cat-Dategrp-5rplc-98"/>
          <w:lang w:val="en-BE" w:eastAsia="en-BE" w:bidi="ar-SA"/>
        </w:rPr>
        <w:t>дата</w:t>
      </w:r>
      <w:r>
        <w:rPr>
          <w:lang w:val="en-BE" w:eastAsia="en-BE" w:bidi="ar-SA"/>
        </w:rPr>
        <w:t xml:space="preserve">  составляет </w:t>
      </w:r>
      <w:r>
        <w:rPr>
          <w:rStyle w:val="cat-Sumgrp-60rplc-99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</w:t>
      </w:r>
    </w:p>
    <w:p w14:paraId="79E7D035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просроченная ссудная задолженность в размере </w:t>
      </w:r>
      <w:r>
        <w:rPr>
          <w:rStyle w:val="cat-Sumgrp-61rplc-100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4D2B777E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неустойка за несвоевременное погашение кредита в размере </w:t>
      </w:r>
      <w:r>
        <w:rPr>
          <w:rStyle w:val="cat-Sumgrp-62rplc-101"/>
          <w:lang w:val="en-BE" w:eastAsia="en-BE" w:bidi="ar-SA"/>
        </w:rPr>
        <w:t>сумма</w:t>
      </w:r>
    </w:p>
    <w:p w14:paraId="1793E887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Учитывая то, что обязательства по Договору Заемщиком надлежащим образом не исполнены, Кредитор направил </w:t>
      </w:r>
      <w:r>
        <w:rPr>
          <w:lang w:val="en-BE" w:eastAsia="en-BE" w:bidi="ar-SA"/>
        </w:rPr>
        <w:t xml:space="preserve">требования о досрочном погашении кредита Заемщику, Поручителям, Залогодателям, однако до настоящего времени задолженность по кредиту не погашена.       </w:t>
      </w:r>
    </w:p>
    <w:p w14:paraId="204C4F06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807 ГК РФ, по договору займа одна сторона (займодавец) передает в собственнос</w:t>
      </w:r>
      <w:r>
        <w:rPr>
          <w:lang w:val="en-BE" w:eastAsia="en-BE" w:bidi="ar-SA"/>
        </w:rPr>
        <w:t>ть другой стороне (заёмщику) деньги или другие вещи, определенные родовыми признаками, а заёмщик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</w:t>
      </w:r>
      <w:r>
        <w:rPr>
          <w:lang w:val="en-BE" w:eastAsia="en-BE" w:bidi="ar-SA"/>
        </w:rPr>
        <w:t xml:space="preserve">ается заключённым с момента передачи денег или других вещей.             </w:t>
      </w:r>
    </w:p>
    <w:p w14:paraId="2A8053B3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ст. 819 ГК РФ по кредитному договору банк или иная кредитная организация (кредитор) обязуются предоставить денежные средства (кредит) заёмщику в размере и на условиях, преду</w:t>
      </w:r>
      <w:r>
        <w:rPr>
          <w:lang w:val="en-BE" w:eastAsia="en-BE" w:bidi="ar-SA"/>
        </w:rPr>
        <w:t xml:space="preserve">смотренных договором, а заёмщик обязуется возвратить полученную денежную сумму и уплатить проценты на нее. </w:t>
      </w:r>
    </w:p>
    <w:p w14:paraId="1817CE8D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соответствии со ст. ст. 309-310 ГК РФ, обязательства должны исполняться надлежащим образом, в соответствии с условиями обязательства и требования</w:t>
      </w:r>
      <w:r>
        <w:rPr>
          <w:lang w:val="en-BE" w:eastAsia="en-BE" w:bidi="ar-SA"/>
        </w:rPr>
        <w:t xml:space="preserve">ми закона,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        </w:t>
      </w:r>
    </w:p>
    <w:p w14:paraId="645BA680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Исполнение обязательств может обеспечиваться неустойкой, залогом, удержанием вещи дол</w:t>
      </w:r>
      <w:r>
        <w:rPr>
          <w:lang w:val="en-BE" w:eastAsia="en-BE" w:bidi="ar-SA"/>
        </w:rPr>
        <w:t>жника, поручительством, независимой гарантией, задатком, обеспечительным платежом и другими способами, предусмотренными законом или договором (пункт 1 статьи 329 ГК РФ).</w:t>
      </w:r>
    </w:p>
    <w:p w14:paraId="2B0F6DF1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статье 330 ГК РФ неустойкой (штрафом, пеней) признается определенная законом </w:t>
      </w:r>
      <w:r>
        <w:rPr>
          <w:lang w:val="en-BE" w:eastAsia="en-BE" w:bidi="ar-SA"/>
        </w:rPr>
        <w:t xml:space="preserve">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</w:t>
      </w:r>
      <w:r>
        <w:rPr>
          <w:lang w:val="en-BE" w:eastAsia="en-BE" w:bidi="ar-SA"/>
        </w:rPr>
        <w:t>ему убытков.</w:t>
      </w:r>
    </w:p>
    <w:p w14:paraId="09F9908B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(пункт 1 статьи 361 ГК РФ).</w:t>
      </w:r>
    </w:p>
    <w:p w14:paraId="462ADDBE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статьей 363 ГК РФ при неисполнении или ненад</w:t>
      </w:r>
      <w:r>
        <w:rPr>
          <w:lang w:val="en-BE" w:eastAsia="en-BE" w:bidi="ar-SA"/>
        </w:rPr>
        <w:t>лежащем исполнении должником обеспеченного поручительством обязательства поручитель и должник отвечают перед кредитором солидарно. Поручитель отвечает перед кредитором в том же объеме, как и должник, включая уплату процентов, возмещение судебных издержек п</w:t>
      </w:r>
      <w:r>
        <w:rPr>
          <w:lang w:val="en-BE" w:eastAsia="en-BE" w:bidi="ar-SA"/>
        </w:rPr>
        <w:t>о взысканию долга и других убытков кредитора, вызванных неисполнением или ненадлежащим исполнением обязательства должником.</w:t>
      </w:r>
    </w:p>
    <w:p w14:paraId="7589932B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предписаний статьи 323 ГК РФ следует, что при солидарной обязанности должников кредитор вправе требовать исполнения как от всех д</w:t>
      </w:r>
      <w:r>
        <w:rPr>
          <w:lang w:val="en-BE" w:eastAsia="en-BE" w:bidi="ar-SA"/>
        </w:rPr>
        <w:t>олжников совместно, так и от любого из них в отдельности, притом как полностью, так и в части долга. Солидарные должники остаются обязанными до тех пор, пока обязательство не исполнено полностью.</w:t>
      </w:r>
    </w:p>
    <w:p w14:paraId="39DFCDF6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при заключении договоров располагали полной информ</w:t>
      </w:r>
      <w:r>
        <w:rPr>
          <w:lang w:val="en-BE" w:eastAsia="en-BE" w:bidi="ar-SA"/>
        </w:rPr>
        <w:t xml:space="preserve">ацией о предложенной им услуге и, подписав договоры, приняли на себя все права и обязанности, определённые договорами. </w:t>
      </w:r>
    </w:p>
    <w:p w14:paraId="59ED1B3A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считает доказанными требования о взыскании суммы задолженности по Кредитному договору с заемщика и поручителя, в связи с ненадлежащи</w:t>
      </w:r>
      <w:r>
        <w:rPr>
          <w:lang w:val="en-BE" w:eastAsia="en-BE" w:bidi="ar-SA"/>
        </w:rPr>
        <w:t>м исполнением заёмщиком обязательств по погашению кредита, наличия просроченных платёжных обязательств, что подтверждается расчетом задолженности и приложениями к нему.</w:t>
      </w:r>
    </w:p>
    <w:p w14:paraId="783A5722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соглашается с представленным истцом расчетом задолженности ответчиков, поскольку ар</w:t>
      </w:r>
      <w:r>
        <w:rPr>
          <w:lang w:val="en-BE" w:eastAsia="en-BE" w:bidi="ar-SA"/>
        </w:rPr>
        <w:t>ифметических, технических и методологических ошибок данный расчет не имеет, соответствует условиям договора, установленным тарифам и данным выписки по счету, по существу ответчиком не оспорен.</w:t>
      </w:r>
    </w:p>
    <w:p w14:paraId="712DB619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Доказательств, опровергающих доводы истца, ответчиками в наруше</w:t>
      </w:r>
      <w:r>
        <w:rPr>
          <w:lang w:val="en-BE" w:eastAsia="en-BE" w:bidi="ar-SA"/>
        </w:rPr>
        <w:t>ние ст. 56 ГПК РФ, суду не представлено.</w:t>
      </w:r>
    </w:p>
    <w:p w14:paraId="01AFDBF1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Разрешая спор по существу, суд, оценив представленные по делу доказательства в их совокупности, в соответствии со ст. 67 ГПК РФ, пришел к выводу о необходимости удовлетворения иска в части солидарного взыскания с </w:t>
      </w:r>
      <w:r>
        <w:rPr>
          <w:rStyle w:val="cat-OrganizationNamegrp-67rplc-102"/>
          <w:lang w:val="en-BE" w:eastAsia="en-BE" w:bidi="ar-SA"/>
        </w:rPr>
        <w:t>на</w:t>
      </w:r>
      <w:r>
        <w:rPr>
          <w:rStyle w:val="cat-OrganizationNamegrp-67rplc-102"/>
          <w:lang w:val="en-BE" w:eastAsia="en-BE" w:bidi="ar-SA"/>
        </w:rPr>
        <w:t>именование организации</w:t>
      </w:r>
      <w:r>
        <w:rPr>
          <w:lang w:val="en-BE" w:eastAsia="en-BE" w:bidi="ar-SA"/>
        </w:rPr>
        <w:t xml:space="preserve">,  </w:t>
      </w:r>
      <w:r>
        <w:rPr>
          <w:rStyle w:val="cat-OrganizationNamegrp-68rplc-10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OrganizationNamegrp-69rplc-10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FIOgrp-39rplc-105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40rplc-10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Московского банка ПАО Сбербанк задолженность по Договору № 5076-АСРМ </w:t>
      </w:r>
      <w:r>
        <w:rPr>
          <w:lang w:val="en-BE" w:eastAsia="en-BE" w:bidi="ar-SA"/>
        </w:rPr>
        <w:lastRenderedPageBreak/>
        <w:t>об открытии возобновляемой кредитной линии с дифференцированными</w:t>
      </w:r>
      <w:r>
        <w:rPr>
          <w:lang w:val="en-BE" w:eastAsia="en-BE" w:bidi="ar-SA"/>
        </w:rPr>
        <w:t xml:space="preserve"> процентными ставкам от </w:t>
      </w:r>
      <w:r>
        <w:rPr>
          <w:rStyle w:val="cat-Dategrp-29rplc-10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состоянию на </w:t>
      </w:r>
      <w:r>
        <w:rPr>
          <w:rStyle w:val="cat-Dategrp-30rplc-10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 размере  </w:t>
      </w:r>
      <w:r>
        <w:rPr>
          <w:rStyle w:val="cat-Sumgrp-60rplc-109"/>
          <w:lang w:val="en-BE" w:eastAsia="en-BE" w:bidi="ar-SA"/>
        </w:rPr>
        <w:t>сумма</w:t>
      </w:r>
    </w:p>
    <w:p w14:paraId="52954D98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пункта 1 статьи 334.1. ГК РФ залог между залогодателем и залогодержателем возникает на основании договора. Согласно пункту 1 статьи 334 ГК РФ в силу залога кре</w:t>
      </w:r>
      <w:r>
        <w:rPr>
          <w:lang w:val="en-BE" w:eastAsia="en-BE" w:bidi="ar-SA"/>
        </w:rPr>
        <w:t>дитор по обеспеченному залогом обязательству (залогодержатель)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(предмета залога) преимущественно перед д</w:t>
      </w:r>
      <w:r>
        <w:rPr>
          <w:lang w:val="en-BE" w:eastAsia="en-BE" w:bidi="ar-SA"/>
        </w:rPr>
        <w:t>ругими кредиторами лица, которому принадлежит заложенное имущество (залогодателя).</w:t>
      </w:r>
    </w:p>
    <w:p w14:paraId="44CE9E08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337 ГК РФ залог обеспечивает требование в том объеме, какой оно имеет к моменту удовлетворения, в частности проценты, неустойку, возмещение убытков, причиненны</w:t>
      </w:r>
      <w:r>
        <w:rPr>
          <w:lang w:val="en-BE" w:eastAsia="en-BE" w:bidi="ar-SA"/>
        </w:rPr>
        <w:t>х просрочкой исполнения, а также возмещение необходимых расходов залогодержателя на содержание предмета залога и связанных с обращением взыскания на предмет залога и его реализацией расходов.</w:t>
      </w:r>
    </w:p>
    <w:p w14:paraId="45917345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Взыскание на заложенное имущество для удовлетворения требований </w:t>
      </w:r>
      <w:r>
        <w:rPr>
          <w:lang w:val="en-BE" w:eastAsia="en-BE" w:bidi="ar-SA"/>
        </w:rPr>
        <w:t>залогодержателя может быть обращено в случае неисполнения или ненадлежащего исполнения должником обеспеченного залогом обязательства (пункт 1 статьи 348 ГК РФ).</w:t>
      </w:r>
    </w:p>
    <w:p w14:paraId="77FFFA26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1 статьи 349 ГК РФ требования залогодержателя (кредитора) удовлетворяются из стои</w:t>
      </w:r>
      <w:r>
        <w:rPr>
          <w:lang w:val="en-BE" w:eastAsia="en-BE" w:bidi="ar-SA"/>
        </w:rPr>
        <w:t>мости заложенного имущества по решению суда.</w:t>
      </w:r>
    </w:p>
    <w:p w14:paraId="322C8D13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1 статьи 350 ГК РФ реализация заложенного имущества, на которое взыскание обращено на основании решения суда, осуществляется путем продажи с публичных торгов в порядке, установленном ГК РФ и проц</w:t>
      </w:r>
      <w:r>
        <w:rPr>
          <w:lang w:val="en-BE" w:eastAsia="en-BE" w:bidi="ar-SA"/>
        </w:rPr>
        <w:t>ессуальным законодательством.</w:t>
      </w:r>
    </w:p>
    <w:p w14:paraId="722CE2BF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соответствие  с пунктом 1 статьи 50 Федерального закона «Об ипотеке (залоге) недвижимости» залогодержатель вправе обратить взыскание на имущество, заложенное по договору об ипотеке, для удовлетворения за счет этого имущества</w:t>
      </w:r>
      <w:r>
        <w:rPr>
          <w:lang w:val="en-BE" w:eastAsia="en-BE" w:bidi="ar-SA"/>
        </w:rPr>
        <w:t xml:space="preserve"> названных в статьях 3 и 4 настоящего Федерального закона требований, вызванных неисполнением или ненадлежащим исполнением обеспеченного ипотекой обязательства, в частности неуплатой или несвоевременной уплатой суммы долга полностью или в части, если догов</w:t>
      </w:r>
      <w:r>
        <w:rPr>
          <w:lang w:val="en-BE" w:eastAsia="en-BE" w:bidi="ar-SA"/>
        </w:rPr>
        <w:t>ором не предусмотрено иное.</w:t>
      </w:r>
    </w:p>
    <w:p w14:paraId="3F03B937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51 Федерального закона «Об ипотеке (залоге) недвижимости» взыскание по требованиям залогодержателя обращается на имущество, заложенное по договору об ипотеке, по решению суда, за исключением случаев, когда в соотве</w:t>
      </w:r>
      <w:r>
        <w:rPr>
          <w:lang w:val="en-BE" w:eastAsia="en-BE" w:bidi="ar-SA"/>
        </w:rPr>
        <w:t>тствии со статьей 55 настоящего Федерального закона допускается удовлетворение таких требований без обращения в суд.</w:t>
      </w:r>
    </w:p>
    <w:p w14:paraId="0CE54854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обстоятельствах, подлежат удовлетворению требования истца об обращении  взыскание на долю в уставном капитале </w:t>
      </w:r>
      <w:r>
        <w:rPr>
          <w:rStyle w:val="cat-OrganizationNamegrp-67rplc-110"/>
          <w:lang w:val="en-BE" w:eastAsia="en-BE" w:bidi="ar-SA"/>
        </w:rPr>
        <w:t>наименование органи</w:t>
      </w:r>
      <w:r>
        <w:rPr>
          <w:rStyle w:val="cat-OrganizationNamegrp-67rplc-110"/>
          <w:lang w:val="en-BE" w:eastAsia="en-BE" w:bidi="ar-SA"/>
        </w:rPr>
        <w:t>зации</w:t>
      </w:r>
      <w:r>
        <w:rPr>
          <w:lang w:val="en-BE" w:eastAsia="en-BE" w:bidi="ar-SA"/>
        </w:rPr>
        <w:t xml:space="preserve"> по договору залога № З-5076-1 от </w:t>
      </w:r>
      <w:r>
        <w:rPr>
          <w:rStyle w:val="cat-Dategrp-10rplc-11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пользу ПАО Сбербанк (ИНН 7707083893, ОГРН 1027700132195), заключенному с </w:t>
      </w:r>
      <w:r>
        <w:rPr>
          <w:rStyle w:val="cat-OrganizationNamegrp-69rplc-11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>, об обращении  взыскание на долю в уставном капитале общества с ограниченной ответственностью по договору залога</w:t>
      </w:r>
      <w:r>
        <w:rPr>
          <w:lang w:val="en-BE" w:eastAsia="en-BE" w:bidi="ar-SA"/>
        </w:rPr>
        <w:t xml:space="preserve"> № З-5076-2 от </w:t>
      </w:r>
      <w:r>
        <w:rPr>
          <w:rStyle w:val="cat-Dategrp-13rplc-11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пользу ПАО Сбербанк (ИНН 7707083893, ОГРН 1027700132195), заключенному с </w:t>
      </w:r>
      <w:r>
        <w:rPr>
          <w:rStyle w:val="cat-FIOgrp-38rplc-114"/>
          <w:lang w:val="en-BE" w:eastAsia="en-BE" w:bidi="ar-SA"/>
        </w:rPr>
        <w:t>фио</w:t>
      </w:r>
      <w:r>
        <w:rPr>
          <w:lang w:val="en-BE" w:eastAsia="en-BE" w:bidi="ar-SA"/>
        </w:rPr>
        <w:t>, обращении взыскания путем продажи с публичных торгов в пользу ПАО Сбербанк (ИНН 7707083893, ОГРН 1027700132195) на недвижимое имущество по Договору последую</w:t>
      </w:r>
      <w:r>
        <w:rPr>
          <w:lang w:val="en-BE" w:eastAsia="en-BE" w:bidi="ar-SA"/>
        </w:rPr>
        <w:t xml:space="preserve">щей ипотеки № И-5076-1, принадлежащее на праве собственности </w:t>
      </w:r>
      <w:r>
        <w:rPr>
          <w:rStyle w:val="cat-FIOgrp-32rplc-115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на: жилое помещение по адресу: </w:t>
      </w:r>
      <w:r>
        <w:rPr>
          <w:rStyle w:val="cat-Addressgrp-1rplc-1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проезд, д. 4, корп. 2, кв. 763, общей площадью 121 кв.м., кадастровый номер 77:09:0004006:8716, в соответствии с выпиской из Единого государственного рее</w:t>
      </w:r>
      <w:r>
        <w:rPr>
          <w:lang w:val="en-BE" w:eastAsia="en-BE" w:bidi="ar-SA"/>
        </w:rPr>
        <w:t xml:space="preserve">стра недвижимости об объекте недвижимости № 99/2018/145543778 от </w:t>
      </w:r>
      <w:r>
        <w:rPr>
          <w:rStyle w:val="cat-Dategrp-14rplc-117"/>
          <w:lang w:val="en-BE" w:eastAsia="en-BE" w:bidi="ar-SA"/>
        </w:rPr>
        <w:t>дата</w:t>
      </w:r>
      <w:r>
        <w:rPr>
          <w:lang w:val="en-BE" w:eastAsia="en-BE" w:bidi="ar-SA"/>
        </w:rPr>
        <w:t xml:space="preserve">. Установить начальную продажную цена имущества, исходя из его залоговой стоимости в размере </w:t>
      </w:r>
      <w:r>
        <w:rPr>
          <w:rStyle w:val="cat-Sumgrp-63rplc-11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3146DB8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98 ГПК РФ стороне, в пользу которой состоялось решение, суд прису</w:t>
      </w:r>
      <w:r>
        <w:rPr>
          <w:lang w:val="en-BE" w:eastAsia="en-BE" w:bidi="ar-SA"/>
        </w:rPr>
        <w:t xml:space="preserve">ждает с другой стороны все понесённые по делу судебные расходы, в связи с чем подлежат взысканию солидарно с </w:t>
      </w:r>
      <w:r>
        <w:rPr>
          <w:rStyle w:val="cat-OrganizationNamegrp-67rplc-11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 </w:t>
      </w:r>
      <w:r>
        <w:rPr>
          <w:rStyle w:val="cat-OrganizationNamegrp-68rplc-12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OrganizationNamegrp-69rplc-12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FIOgrp-39rplc-12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40rplc-12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Московского банка ПАО </w:t>
      </w:r>
      <w:r>
        <w:rPr>
          <w:lang w:val="en-BE" w:eastAsia="en-BE" w:bidi="ar-SA"/>
        </w:rPr>
        <w:t xml:space="preserve">Сбербанк расходы по оплате госпошлины в размере </w:t>
      </w:r>
      <w:r>
        <w:rPr>
          <w:rStyle w:val="cat-Sumgrp-64rplc-1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</w:t>
      </w:r>
      <w:r>
        <w:rPr>
          <w:rStyle w:val="cat-OrganizationNamegrp-69rplc-12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пользу ПАО Сбербанк в лице филиала Московского банка ПАО Сбербанк расходы по оплате госпошлины в размере </w:t>
      </w:r>
      <w:r>
        <w:rPr>
          <w:rStyle w:val="cat-Sumgrp-65rplc-1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</w:t>
      </w:r>
      <w:r>
        <w:rPr>
          <w:rStyle w:val="cat-FIOgrp-39rplc-12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Московского банка</w:t>
      </w:r>
      <w:r>
        <w:rPr>
          <w:lang w:val="en-BE" w:eastAsia="en-BE" w:bidi="ar-SA"/>
        </w:rPr>
        <w:t xml:space="preserve"> ПАО Сбербанк расходы по оплате госпошлины в размере </w:t>
      </w:r>
      <w:r>
        <w:rPr>
          <w:rStyle w:val="cat-Sumgrp-66rplc-1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.</w:t>
      </w:r>
    </w:p>
    <w:p w14:paraId="51C21651" w14:textId="77777777" w:rsidR="00000000" w:rsidRDefault="00AC23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194-198 ГПК РФ, суд </w:t>
      </w:r>
    </w:p>
    <w:p w14:paraId="1DDEFF8A" w14:textId="77777777" w:rsidR="00000000" w:rsidRDefault="00AC23F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EFE0A02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– Московского банка ПАО Сбербанк к </w:t>
      </w:r>
      <w:r>
        <w:rPr>
          <w:rStyle w:val="cat-OrganizationNamegrp-67rplc-12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 </w:t>
      </w:r>
      <w:r>
        <w:rPr>
          <w:rStyle w:val="cat-OrganizationNamegrp-68rplc-130"/>
          <w:lang w:val="en-BE" w:eastAsia="en-BE" w:bidi="ar-SA"/>
        </w:rPr>
        <w:t xml:space="preserve">наименование </w:t>
      </w:r>
      <w:r>
        <w:rPr>
          <w:rStyle w:val="cat-OrganizationNamegrp-68rplc-130"/>
          <w:lang w:val="en-BE" w:eastAsia="en-BE" w:bidi="ar-SA"/>
        </w:rPr>
        <w:t>организации</w:t>
      </w:r>
      <w:r>
        <w:rPr>
          <w:lang w:val="en-BE" w:eastAsia="en-BE" w:bidi="ar-SA"/>
        </w:rPr>
        <w:t xml:space="preserve">, </w:t>
      </w:r>
      <w:r>
        <w:rPr>
          <w:rStyle w:val="cat-OrganizationNamegrp-69rplc-13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FIOgrp-32rplc-13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3rplc-13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об обращении взыскания на заложенное имущество и расходов по уплате государственной пошлины - удовлетворить.</w:t>
      </w:r>
    </w:p>
    <w:p w14:paraId="42D29D08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</w:t>
      </w:r>
      <w:r>
        <w:rPr>
          <w:rStyle w:val="cat-OrganizationNamegrp-67rplc-13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 </w:t>
      </w:r>
      <w:r>
        <w:rPr>
          <w:rStyle w:val="cat-OrganizationNamegrp-68rplc-135"/>
          <w:lang w:val="en-BE" w:eastAsia="en-BE" w:bidi="ar-SA"/>
        </w:rPr>
        <w:t>н</w:t>
      </w:r>
      <w:r>
        <w:rPr>
          <w:rStyle w:val="cat-OrganizationNamegrp-68rplc-135"/>
          <w:lang w:val="en-BE" w:eastAsia="en-BE" w:bidi="ar-SA"/>
        </w:rPr>
        <w:t>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OrganizationNamegrp-69rplc-13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FIOgrp-39rplc-137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40rplc-13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Московского банка ПАО Сбербанк задолженность по Договору № 5076-АСРМ об открытии возобновляемой кредитной линии с дифференцированными процентными ставкам от </w:t>
      </w:r>
      <w:r>
        <w:rPr>
          <w:rStyle w:val="cat-Dategrp-29rplc-139"/>
          <w:lang w:val="en-BE" w:eastAsia="en-BE" w:bidi="ar-SA"/>
        </w:rPr>
        <w:t>да</w:t>
      </w:r>
      <w:r>
        <w:rPr>
          <w:rStyle w:val="cat-Dategrp-29rplc-139"/>
          <w:lang w:val="en-BE" w:eastAsia="en-BE" w:bidi="ar-SA"/>
        </w:rPr>
        <w:t>та</w:t>
      </w:r>
      <w:r>
        <w:rPr>
          <w:lang w:val="en-BE" w:eastAsia="en-BE" w:bidi="ar-SA"/>
        </w:rPr>
        <w:t xml:space="preserve"> по состоянию на </w:t>
      </w:r>
      <w:r>
        <w:rPr>
          <w:rStyle w:val="cat-Dategrp-30rplc-14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 размере  </w:t>
      </w:r>
      <w:r>
        <w:rPr>
          <w:rStyle w:val="cat-Sumgrp-60rplc-141"/>
          <w:lang w:val="en-BE" w:eastAsia="en-BE" w:bidi="ar-SA"/>
        </w:rPr>
        <w:t>сумма</w:t>
      </w:r>
    </w:p>
    <w:p w14:paraId="24DF1F7D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Обратить взыскание на долю в уставном капитале </w:t>
      </w:r>
      <w:r>
        <w:rPr>
          <w:rStyle w:val="cat-OrganizationNamegrp-67rplc-14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по договору залога № З-5076-1 от </w:t>
      </w:r>
      <w:r>
        <w:rPr>
          <w:rStyle w:val="cat-Dategrp-10rplc-14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пользу ПАО Сбербанк (ИНН 7707083893, ОГРН 1027700132195), заключенному с </w:t>
      </w:r>
      <w:r>
        <w:rPr>
          <w:rStyle w:val="cat-OrganizationNamegrp-69rplc-14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>.</w:t>
      </w:r>
    </w:p>
    <w:p w14:paraId="1EC7C140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</w:t>
      </w:r>
      <w:r>
        <w:rPr>
          <w:lang w:val="en-BE" w:eastAsia="en-BE" w:bidi="ar-SA"/>
        </w:rPr>
        <w:t xml:space="preserve">атить взыскание на долю в уставном капитале общества с ограниченной ответственностью по договору залога № З-5076-2 от </w:t>
      </w:r>
      <w:r>
        <w:rPr>
          <w:rStyle w:val="cat-Dategrp-13rplc-14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пользу ПАО Сбербанк (ИНН 7707083893, ОГРН 1027700132195), заключенному с </w:t>
      </w:r>
      <w:r>
        <w:rPr>
          <w:rStyle w:val="cat-FIOgrp-38rplc-146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704D689F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Обратить взыскание путем продажи с публичных торгов в</w:t>
      </w:r>
      <w:r>
        <w:rPr>
          <w:lang w:val="en-BE" w:eastAsia="en-BE" w:bidi="ar-SA"/>
        </w:rPr>
        <w:t xml:space="preserve"> пользу ПАО Сбербанк (ИНН 7707083893, ОГРН 1027700132195) на недвижимое имущество по Договору последующей ипотеки № И-5076-1, принадлежащее на праве собственности </w:t>
      </w:r>
      <w:r>
        <w:rPr>
          <w:rStyle w:val="cat-FIOgrp-32rplc-147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на: жилое помещение по адресу: </w:t>
      </w:r>
      <w:r>
        <w:rPr>
          <w:rStyle w:val="cat-Addressgrp-1rplc-14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проезд, д. 4, корп. 2, кв. 763, общей площадью 121 </w:t>
      </w:r>
      <w:r>
        <w:rPr>
          <w:lang w:val="en-BE" w:eastAsia="en-BE" w:bidi="ar-SA"/>
        </w:rPr>
        <w:t xml:space="preserve">кв.м., кадастровый номер 77:09:0004006:8716, в соответствии с выпиской из Единого государственного реестра недвижимости об объекте недвижимости № 99/2018/145543778 от </w:t>
      </w:r>
      <w:r>
        <w:rPr>
          <w:rStyle w:val="cat-Dategrp-14rplc-149"/>
          <w:lang w:val="en-BE" w:eastAsia="en-BE" w:bidi="ar-SA"/>
        </w:rPr>
        <w:t>дата</w:t>
      </w:r>
      <w:r>
        <w:rPr>
          <w:lang w:val="en-BE" w:eastAsia="en-BE" w:bidi="ar-SA"/>
        </w:rPr>
        <w:t xml:space="preserve">. Установить начальную продажную цена имущества, исходя из его залоговой стоимости в </w:t>
      </w:r>
      <w:r>
        <w:rPr>
          <w:lang w:val="en-BE" w:eastAsia="en-BE" w:bidi="ar-SA"/>
        </w:rPr>
        <w:t xml:space="preserve">размере </w:t>
      </w:r>
      <w:r>
        <w:rPr>
          <w:rStyle w:val="cat-Sumgrp-63rplc-15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4B39AB0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</w:t>
      </w:r>
      <w:r>
        <w:rPr>
          <w:rStyle w:val="cat-OrganizationNamegrp-67rplc-15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 </w:t>
      </w:r>
      <w:r>
        <w:rPr>
          <w:rStyle w:val="cat-OrganizationNamegrp-68rplc-15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OrganizationNamegrp-69rplc-15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, </w:t>
      </w:r>
      <w:r>
        <w:rPr>
          <w:rStyle w:val="cat-FIOgrp-39rplc-154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40rplc-15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Московского банка ПАО Сбербанк расходы по оплате госпошлины в размере </w:t>
      </w:r>
      <w:r>
        <w:rPr>
          <w:rStyle w:val="cat-Sumgrp-64rplc-15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94246C0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OrganizationNamegrp-69rplc-157"/>
          <w:lang w:val="en-BE" w:eastAsia="en-BE" w:bidi="ar-SA"/>
        </w:rPr>
        <w:t>наимено</w:t>
      </w:r>
      <w:r>
        <w:rPr>
          <w:rStyle w:val="cat-OrganizationNamegrp-69rplc-157"/>
          <w:lang w:val="en-BE" w:eastAsia="en-BE" w:bidi="ar-SA"/>
        </w:rPr>
        <w:t>вание организации</w:t>
      </w:r>
      <w:r>
        <w:rPr>
          <w:lang w:val="en-BE" w:eastAsia="en-BE" w:bidi="ar-SA"/>
        </w:rPr>
        <w:t xml:space="preserve"> в пользу ПАО Сбербанк в лице филиала Московского банка ПАО Сбербанк расходы по оплате госпошлины в размере </w:t>
      </w:r>
      <w:r>
        <w:rPr>
          <w:rStyle w:val="cat-Sumgrp-65rplc-15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EA11468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</w:t>
      </w:r>
      <w:r>
        <w:rPr>
          <w:rStyle w:val="cat-FIOgrp-39rplc-15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Московского банка ПАО Сбербанк расходы по оплате госпошлины в размере </w:t>
      </w:r>
      <w:r>
        <w:rPr>
          <w:rStyle w:val="cat-Sumgrp-66rplc-160"/>
          <w:lang w:val="en-BE" w:eastAsia="en-BE" w:bidi="ar-SA"/>
        </w:rPr>
        <w:t>сумм</w:t>
      </w:r>
      <w:r>
        <w:rPr>
          <w:rStyle w:val="cat-Sumgrp-66rplc-160"/>
          <w:lang w:val="en-BE" w:eastAsia="en-BE" w:bidi="ar-SA"/>
        </w:rPr>
        <w:t>а</w:t>
      </w:r>
      <w:r>
        <w:rPr>
          <w:lang w:val="en-BE" w:eastAsia="en-BE" w:bidi="ar-SA"/>
        </w:rPr>
        <w:t>.</w:t>
      </w:r>
    </w:p>
    <w:p w14:paraId="6498BFC2" w14:textId="77777777" w:rsidR="00000000" w:rsidRDefault="00AC23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обжаловано, в апелляционном порядке, в Московский городской суд через Савеловский районный суд </w:t>
      </w:r>
      <w:r>
        <w:rPr>
          <w:rStyle w:val="cat-Addressgrp-0rplc-16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 момента изготовления решения в окончательной форме.</w:t>
      </w:r>
    </w:p>
    <w:p w14:paraId="5301577B" w14:textId="77777777" w:rsidR="00000000" w:rsidRDefault="00AC23FC">
      <w:pPr>
        <w:spacing w:after="200"/>
        <w:ind w:firstLine="567"/>
        <w:jc w:val="both"/>
        <w:rPr>
          <w:lang w:val="en-BE" w:eastAsia="en-BE" w:bidi="ar-SA"/>
        </w:rPr>
      </w:pPr>
    </w:p>
    <w:p w14:paraId="7585FA00" w14:textId="77777777" w:rsidR="00000000" w:rsidRDefault="00AC23FC">
      <w:pPr>
        <w:spacing w:after="20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</w:t>
      </w:r>
    </w:p>
    <w:p w14:paraId="2FD4B68E" w14:textId="77777777" w:rsidR="00000000" w:rsidRDefault="00AC23FC">
      <w:pPr>
        <w:spacing w:after="20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Мотивированное решение изготовлено </w:t>
      </w:r>
      <w:r>
        <w:rPr>
          <w:rStyle w:val="cat-Dategrp-31rplc-162"/>
          <w:lang w:val="en-BE" w:eastAsia="en-BE" w:bidi="ar-SA"/>
        </w:rPr>
        <w:t>дата</w:t>
      </w:r>
      <w:r>
        <w:rPr>
          <w:lang w:val="en-BE" w:eastAsia="en-BE" w:bidi="ar-SA"/>
        </w:rPr>
        <w:t xml:space="preserve">         </w:t>
      </w:r>
      <w:r>
        <w:rPr>
          <w:lang w:val="en-BE" w:eastAsia="en-BE" w:bidi="ar-SA"/>
        </w:rPr>
        <w:t xml:space="preserve">                                                                              </w:t>
      </w:r>
    </w:p>
    <w:p w14:paraId="0E6C3670" w14:textId="77777777" w:rsidR="00000000" w:rsidRDefault="00AC23FC">
      <w:pPr>
        <w:ind w:firstLine="567"/>
        <w:jc w:val="both"/>
        <w:rPr>
          <w:lang w:val="en-BE" w:eastAsia="en-BE" w:bidi="ar-SA"/>
        </w:rPr>
      </w:pPr>
    </w:p>
    <w:p w14:paraId="687119C9" w14:textId="77777777" w:rsidR="00000000" w:rsidRDefault="00AC23FC">
      <w:pPr>
        <w:ind w:firstLine="567"/>
        <w:jc w:val="both"/>
        <w:rPr>
          <w:lang w:val="en-BE" w:eastAsia="en-BE" w:bidi="ar-SA"/>
        </w:rPr>
      </w:pPr>
    </w:p>
    <w:p w14:paraId="55F72F93" w14:textId="77777777" w:rsidR="00000000" w:rsidRDefault="00AC23FC">
      <w:pPr>
        <w:ind w:firstLine="567"/>
        <w:jc w:val="both"/>
        <w:rPr>
          <w:lang w:val="en-BE" w:eastAsia="en-BE" w:bidi="ar-SA"/>
        </w:rPr>
      </w:pPr>
    </w:p>
    <w:p w14:paraId="06E90867" w14:textId="77777777" w:rsidR="00000000" w:rsidRDefault="00AC23FC">
      <w:pPr>
        <w:rPr>
          <w:sz w:val="16"/>
          <w:szCs w:val="16"/>
          <w:lang w:val="en-BE" w:eastAsia="en-BE" w:bidi="ar-SA"/>
        </w:rPr>
      </w:pPr>
    </w:p>
    <w:p w14:paraId="34F3FD68" w14:textId="77777777" w:rsidR="00000000" w:rsidRDefault="00AC23FC">
      <w:pPr>
        <w:spacing w:after="200" w:line="276" w:lineRule="auto"/>
        <w:rPr>
          <w:sz w:val="22"/>
          <w:szCs w:val="22"/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92BED" w14:textId="77777777" w:rsidR="00000000" w:rsidRDefault="00AC23FC">
      <w:r>
        <w:separator/>
      </w:r>
    </w:p>
  </w:endnote>
  <w:endnote w:type="continuationSeparator" w:id="0">
    <w:p w14:paraId="481290EC" w14:textId="77777777" w:rsidR="00000000" w:rsidRDefault="00AC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BB049" w14:textId="77777777" w:rsidR="00000000" w:rsidRDefault="00AC23FC">
    <w:pPr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1E56CF91" w14:textId="77777777" w:rsidR="00000000" w:rsidRDefault="00AC23FC">
    <w:pPr>
      <w:jc w:val="center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D5C25" w14:textId="77777777" w:rsidR="00000000" w:rsidRDefault="00AC23FC">
      <w:r>
        <w:separator/>
      </w:r>
    </w:p>
  </w:footnote>
  <w:footnote w:type="continuationSeparator" w:id="0">
    <w:p w14:paraId="6C8AF593" w14:textId="77777777" w:rsidR="00000000" w:rsidRDefault="00AC2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23FC"/>
    <w:rsid w:val="00A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76B8D4F"/>
  <w15:chartTrackingRefBased/>
  <w15:docId w15:val="{16B55BD6-7A62-4E52-92A4-37FDC37C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2rplc-0">
    <w:name w:val="cat-Date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4rplc-2">
    <w:name w:val="cat-FIO grp-34 rplc-2"/>
    <w:basedOn w:val="a0"/>
  </w:style>
  <w:style w:type="character" w:customStyle="1" w:styleId="cat-FIOgrp-35rplc-3">
    <w:name w:val="cat-FIO grp-35 rplc-3"/>
    <w:basedOn w:val="a0"/>
  </w:style>
  <w:style w:type="character" w:customStyle="1" w:styleId="cat-OrganizationNamegrp-67rplc-4">
    <w:name w:val="cat-OrganizationName grp-67 rplc-4"/>
    <w:basedOn w:val="a0"/>
  </w:style>
  <w:style w:type="character" w:customStyle="1" w:styleId="cat-OrganizationNamegrp-68rplc-5">
    <w:name w:val="cat-OrganizationName grp-68 rplc-5"/>
    <w:basedOn w:val="a0"/>
  </w:style>
  <w:style w:type="character" w:customStyle="1" w:styleId="cat-OrganizationNamegrp-69rplc-6">
    <w:name w:val="cat-OrganizationName grp-69 rplc-6"/>
    <w:basedOn w:val="a0"/>
  </w:style>
  <w:style w:type="character" w:customStyle="1" w:styleId="cat-FIOgrp-32rplc-7">
    <w:name w:val="cat-FIO grp-32 rplc-7"/>
    <w:basedOn w:val="a0"/>
  </w:style>
  <w:style w:type="character" w:customStyle="1" w:styleId="cat-FIOgrp-33rplc-8">
    <w:name w:val="cat-FIO grp-33 rplc-8"/>
    <w:basedOn w:val="a0"/>
  </w:style>
  <w:style w:type="character" w:customStyle="1" w:styleId="cat-OrganizationNamegrp-70rplc-9">
    <w:name w:val="cat-OrganizationName grp-70 rplc-9"/>
    <w:basedOn w:val="a0"/>
  </w:style>
  <w:style w:type="character" w:customStyle="1" w:styleId="cat-OrganizationNamegrp-71rplc-10">
    <w:name w:val="cat-OrganizationName grp-71 rplc-10"/>
    <w:basedOn w:val="a0"/>
  </w:style>
  <w:style w:type="character" w:customStyle="1" w:styleId="cat-OrganizationNamegrp-72rplc-11">
    <w:name w:val="cat-OrganizationName grp-72 rplc-11"/>
    <w:basedOn w:val="a0"/>
  </w:style>
  <w:style w:type="character" w:customStyle="1" w:styleId="cat-FIOgrp-32rplc-12">
    <w:name w:val="cat-FIO grp-32 rplc-12"/>
    <w:basedOn w:val="a0"/>
  </w:style>
  <w:style w:type="character" w:customStyle="1" w:styleId="cat-FIOgrp-33rplc-13">
    <w:name w:val="cat-FIO grp-33 rplc-13"/>
    <w:basedOn w:val="a0"/>
  </w:style>
  <w:style w:type="character" w:customStyle="1" w:styleId="cat-Dategrp-3rplc-14">
    <w:name w:val="cat-Date grp-3 rplc-14"/>
    <w:basedOn w:val="a0"/>
  </w:style>
  <w:style w:type="character" w:customStyle="1" w:styleId="cat-OrganizationNamegrp-70rplc-15">
    <w:name w:val="cat-OrganizationName grp-70 rplc-15"/>
    <w:basedOn w:val="a0"/>
  </w:style>
  <w:style w:type="character" w:customStyle="1" w:styleId="cat-Sumgrp-41rplc-16">
    <w:name w:val="cat-Sum grp-41 rplc-16"/>
    <w:basedOn w:val="a0"/>
  </w:style>
  <w:style w:type="character" w:customStyle="1" w:styleId="cat-Sumgrp-42rplc-17">
    <w:name w:val="cat-Sum grp-42 rplc-17"/>
    <w:basedOn w:val="a0"/>
  </w:style>
  <w:style w:type="character" w:customStyle="1" w:styleId="cat-FIOgrp-36rplc-18">
    <w:name w:val="cat-FIO grp-36 rplc-18"/>
    <w:basedOn w:val="a0"/>
  </w:style>
  <w:style w:type="character" w:customStyle="1" w:styleId="cat-Dategrp-3rplc-19">
    <w:name w:val="cat-Date grp-3 rplc-19"/>
    <w:basedOn w:val="a0"/>
  </w:style>
  <w:style w:type="character" w:customStyle="1" w:styleId="cat-OrganizationNamegrp-70rplc-20">
    <w:name w:val="cat-OrganizationName grp-70 rplc-20"/>
    <w:basedOn w:val="a0"/>
  </w:style>
  <w:style w:type="character" w:customStyle="1" w:styleId="cat-OrganizationNamegrp-73rplc-21">
    <w:name w:val="cat-OrganizationName grp-73 rplc-21"/>
    <w:basedOn w:val="a0"/>
  </w:style>
  <w:style w:type="character" w:customStyle="1" w:styleId="cat-OrganizationNamegrp-74rplc-22">
    <w:name w:val="cat-OrganizationName grp-74 rplc-22"/>
    <w:basedOn w:val="a0"/>
  </w:style>
  <w:style w:type="character" w:customStyle="1" w:styleId="cat-Dategrp-4rplc-23">
    <w:name w:val="cat-Date grp-4 rplc-23"/>
    <w:basedOn w:val="a0"/>
  </w:style>
  <w:style w:type="character" w:customStyle="1" w:styleId="cat-Dategrp-3rplc-24">
    <w:name w:val="cat-Date grp-3 rplc-24"/>
    <w:basedOn w:val="a0"/>
  </w:style>
  <w:style w:type="character" w:customStyle="1" w:styleId="cat-Dategrp-4rplc-25">
    <w:name w:val="cat-Date grp-4 rplc-25"/>
    <w:basedOn w:val="a0"/>
  </w:style>
  <w:style w:type="character" w:customStyle="1" w:styleId="cat-Dategrp-5rplc-26">
    <w:name w:val="cat-Date grp-5 rplc-26"/>
    <w:basedOn w:val="a0"/>
  </w:style>
  <w:style w:type="character" w:customStyle="1" w:styleId="cat-OrganizationNamegrp-71rplc-27">
    <w:name w:val="cat-OrganizationName grp-71 rplc-27"/>
    <w:basedOn w:val="a0"/>
  </w:style>
  <w:style w:type="character" w:customStyle="1" w:styleId="cat-Dategrp-6rplc-28">
    <w:name w:val="cat-Date grp-6 rplc-28"/>
    <w:basedOn w:val="a0"/>
  </w:style>
  <w:style w:type="character" w:customStyle="1" w:styleId="cat-OrganizationNamegrp-75rplc-29">
    <w:name w:val="cat-OrganizationName grp-75 rplc-29"/>
    <w:basedOn w:val="a0"/>
  </w:style>
  <w:style w:type="character" w:customStyle="1" w:styleId="cat-OrganizationNamegrp-71rplc-30">
    <w:name w:val="cat-OrganizationName grp-71 rplc-30"/>
    <w:basedOn w:val="a0"/>
  </w:style>
  <w:style w:type="character" w:customStyle="1" w:styleId="cat-Dategrp-7rplc-31">
    <w:name w:val="cat-Date grp-7 rplc-31"/>
    <w:basedOn w:val="a0"/>
  </w:style>
  <w:style w:type="character" w:customStyle="1" w:styleId="cat-Dategrp-8rplc-32">
    <w:name w:val="cat-Date grp-8 rplc-32"/>
    <w:basedOn w:val="a0"/>
  </w:style>
  <w:style w:type="character" w:customStyle="1" w:styleId="cat-Dategrp-9rplc-33">
    <w:name w:val="cat-Date grp-9 rplc-33"/>
    <w:basedOn w:val="a0"/>
  </w:style>
  <w:style w:type="character" w:customStyle="1" w:styleId="cat-Dategrp-5rplc-34">
    <w:name w:val="cat-Date grp-5 rplc-34"/>
    <w:basedOn w:val="a0"/>
  </w:style>
  <w:style w:type="character" w:customStyle="1" w:styleId="cat-OrganizationNamegrp-72rplc-35">
    <w:name w:val="cat-OrganizationName grp-72 rplc-35"/>
    <w:basedOn w:val="a0"/>
  </w:style>
  <w:style w:type="character" w:customStyle="1" w:styleId="cat-Dategrp-7rplc-36">
    <w:name w:val="cat-Date grp-7 rplc-36"/>
    <w:basedOn w:val="a0"/>
  </w:style>
  <w:style w:type="character" w:customStyle="1" w:styleId="cat-Dategrp-8rplc-37">
    <w:name w:val="cat-Date grp-8 rplc-37"/>
    <w:basedOn w:val="a0"/>
  </w:style>
  <w:style w:type="character" w:customStyle="1" w:styleId="cat-Dategrp-9rplc-38">
    <w:name w:val="cat-Date grp-9 rplc-38"/>
    <w:basedOn w:val="a0"/>
  </w:style>
  <w:style w:type="character" w:customStyle="1" w:styleId="cat-Dategrp-5rplc-39">
    <w:name w:val="cat-Date grp-5 rplc-39"/>
    <w:basedOn w:val="a0"/>
  </w:style>
  <w:style w:type="character" w:customStyle="1" w:styleId="cat-FIOgrp-37rplc-40">
    <w:name w:val="cat-FIO grp-37 rplc-40"/>
    <w:basedOn w:val="a0"/>
  </w:style>
  <w:style w:type="character" w:customStyle="1" w:styleId="cat-Dategrp-7rplc-41">
    <w:name w:val="cat-Date grp-7 rplc-41"/>
    <w:basedOn w:val="a0"/>
  </w:style>
  <w:style w:type="character" w:customStyle="1" w:styleId="cat-Dategrp-8rplc-42">
    <w:name w:val="cat-Date grp-8 rplc-42"/>
    <w:basedOn w:val="a0"/>
  </w:style>
  <w:style w:type="character" w:customStyle="1" w:styleId="cat-Dategrp-9rplc-43">
    <w:name w:val="cat-Date grp-9 rplc-43"/>
    <w:basedOn w:val="a0"/>
  </w:style>
  <w:style w:type="character" w:customStyle="1" w:styleId="cat-Dategrp-5rplc-44">
    <w:name w:val="cat-Date grp-5 rplc-44"/>
    <w:basedOn w:val="a0"/>
  </w:style>
  <w:style w:type="character" w:customStyle="1" w:styleId="cat-FIOgrp-37rplc-45">
    <w:name w:val="cat-FIO grp-37 rplc-45"/>
    <w:basedOn w:val="a0"/>
  </w:style>
  <w:style w:type="character" w:customStyle="1" w:styleId="cat-Dategrp-7rplc-46">
    <w:name w:val="cat-Date grp-7 rplc-46"/>
    <w:basedOn w:val="a0"/>
  </w:style>
  <w:style w:type="character" w:customStyle="1" w:styleId="cat-Dategrp-8rplc-47">
    <w:name w:val="cat-Date grp-8 rplc-47"/>
    <w:basedOn w:val="a0"/>
  </w:style>
  <w:style w:type="character" w:customStyle="1" w:styleId="cat-Dategrp-9rplc-48">
    <w:name w:val="cat-Date grp-9 rplc-48"/>
    <w:basedOn w:val="a0"/>
  </w:style>
  <w:style w:type="character" w:customStyle="1" w:styleId="cat-Dategrp-10rplc-49">
    <w:name w:val="cat-Date grp-10 rplc-49"/>
    <w:basedOn w:val="a0"/>
  </w:style>
  <w:style w:type="character" w:customStyle="1" w:styleId="cat-Dategrp-11rplc-50">
    <w:name w:val="cat-Date grp-11 rplc-50"/>
    <w:basedOn w:val="a0"/>
  </w:style>
  <w:style w:type="character" w:customStyle="1" w:styleId="cat-Dategrp-12rplc-51">
    <w:name w:val="cat-Date grp-12 rplc-51"/>
    <w:basedOn w:val="a0"/>
  </w:style>
  <w:style w:type="character" w:customStyle="1" w:styleId="cat-OrganizationNamegrp-72rplc-52">
    <w:name w:val="cat-OrganizationName grp-72 rplc-52"/>
    <w:basedOn w:val="a0"/>
  </w:style>
  <w:style w:type="character" w:customStyle="1" w:styleId="cat-Sumgrp-43rplc-53">
    <w:name w:val="cat-Sum grp-43 rplc-53"/>
    <w:basedOn w:val="a0"/>
  </w:style>
  <w:style w:type="character" w:customStyle="1" w:styleId="cat-Sumgrp-44rplc-54">
    <w:name w:val="cat-Sum grp-44 rplc-54"/>
    <w:basedOn w:val="a0"/>
  </w:style>
  <w:style w:type="character" w:customStyle="1" w:styleId="cat-Dategrp-13rplc-55">
    <w:name w:val="cat-Date grp-13 rplc-55"/>
    <w:basedOn w:val="a0"/>
  </w:style>
  <w:style w:type="character" w:customStyle="1" w:styleId="cat-Dategrp-11rplc-56">
    <w:name w:val="cat-Date grp-11 rplc-56"/>
    <w:basedOn w:val="a0"/>
  </w:style>
  <w:style w:type="character" w:customStyle="1" w:styleId="cat-Dategrp-12rplc-57">
    <w:name w:val="cat-Date grp-12 rplc-57"/>
    <w:basedOn w:val="a0"/>
  </w:style>
  <w:style w:type="character" w:customStyle="1" w:styleId="cat-FIOgrp-38rplc-58">
    <w:name w:val="cat-FIO grp-38 rplc-58"/>
    <w:basedOn w:val="a0"/>
  </w:style>
  <w:style w:type="character" w:customStyle="1" w:styleId="cat-Sumgrp-45rplc-59">
    <w:name w:val="cat-Sum grp-45 rplc-59"/>
    <w:basedOn w:val="a0"/>
  </w:style>
  <w:style w:type="character" w:customStyle="1" w:styleId="cat-Sumgrp-46rplc-60">
    <w:name w:val="cat-Sum grp-46 rplc-60"/>
    <w:basedOn w:val="a0"/>
  </w:style>
  <w:style w:type="character" w:customStyle="1" w:styleId="cat-Dategrp-13rplc-61">
    <w:name w:val="cat-Date grp-13 rplc-61"/>
    <w:basedOn w:val="a0"/>
  </w:style>
  <w:style w:type="character" w:customStyle="1" w:styleId="cat-Dategrp-8rplc-62">
    <w:name w:val="cat-Date grp-8 rplc-62"/>
    <w:basedOn w:val="a0"/>
  </w:style>
  <w:style w:type="character" w:customStyle="1" w:styleId="cat-Dategrp-9rplc-63">
    <w:name w:val="cat-Date grp-9 rplc-63"/>
    <w:basedOn w:val="a0"/>
  </w:style>
  <w:style w:type="character" w:customStyle="1" w:styleId="cat-FIOgrp-38rplc-64">
    <w:name w:val="cat-FIO grp-38 rplc-64"/>
    <w:basedOn w:val="a0"/>
  </w:style>
  <w:style w:type="character" w:customStyle="1" w:styleId="cat-Addressgrp-1rplc-65">
    <w:name w:val="cat-Address grp-1 rplc-65"/>
    <w:basedOn w:val="a0"/>
  </w:style>
  <w:style w:type="character" w:customStyle="1" w:styleId="cat-Dategrp-14rplc-66">
    <w:name w:val="cat-Date grp-14 rplc-66"/>
    <w:basedOn w:val="a0"/>
  </w:style>
  <w:style w:type="character" w:customStyle="1" w:styleId="cat-OrganizationNamegrp-70rplc-67">
    <w:name w:val="cat-OrganizationName grp-70 rplc-67"/>
    <w:basedOn w:val="a0"/>
  </w:style>
  <w:style w:type="character" w:customStyle="1" w:styleId="cat-Dategrp-15rplc-68">
    <w:name w:val="cat-Date grp-15 rplc-68"/>
    <w:basedOn w:val="a0"/>
  </w:style>
  <w:style w:type="character" w:customStyle="1" w:styleId="cat-Sumgrp-47rplc-69">
    <w:name w:val="cat-Sum grp-47 rplc-69"/>
    <w:basedOn w:val="a0"/>
  </w:style>
  <w:style w:type="character" w:customStyle="1" w:styleId="cat-Dategrp-16rplc-70">
    <w:name w:val="cat-Date grp-16 rplc-70"/>
    <w:basedOn w:val="a0"/>
  </w:style>
  <w:style w:type="character" w:customStyle="1" w:styleId="cat-Sumgrp-48rplc-71">
    <w:name w:val="cat-Sum grp-48 rplc-71"/>
    <w:basedOn w:val="a0"/>
  </w:style>
  <w:style w:type="character" w:customStyle="1" w:styleId="cat-Dategrp-16rplc-72">
    <w:name w:val="cat-Date grp-16 rplc-72"/>
    <w:basedOn w:val="a0"/>
  </w:style>
  <w:style w:type="character" w:customStyle="1" w:styleId="cat-Sumgrp-49rplc-73">
    <w:name w:val="cat-Sum grp-49 rplc-73"/>
    <w:basedOn w:val="a0"/>
  </w:style>
  <w:style w:type="character" w:customStyle="1" w:styleId="cat-Dategrp-17rplc-74">
    <w:name w:val="cat-Date grp-17 rplc-74"/>
    <w:basedOn w:val="a0"/>
  </w:style>
  <w:style w:type="character" w:customStyle="1" w:styleId="cat-Sumgrp-50rplc-75">
    <w:name w:val="cat-Sum grp-50 rplc-75"/>
    <w:basedOn w:val="a0"/>
  </w:style>
  <w:style w:type="character" w:customStyle="1" w:styleId="cat-Dategrp-18rplc-76">
    <w:name w:val="cat-Date grp-18 rplc-76"/>
    <w:basedOn w:val="a0"/>
  </w:style>
  <w:style w:type="character" w:customStyle="1" w:styleId="cat-Sumgrp-51rplc-77">
    <w:name w:val="cat-Sum grp-51 rplc-77"/>
    <w:basedOn w:val="a0"/>
  </w:style>
  <w:style w:type="character" w:customStyle="1" w:styleId="cat-Dategrp-19rplc-78">
    <w:name w:val="cat-Date grp-19 rplc-78"/>
    <w:basedOn w:val="a0"/>
  </w:style>
  <w:style w:type="character" w:customStyle="1" w:styleId="cat-Sumgrp-52rplc-79">
    <w:name w:val="cat-Sum grp-52 rplc-79"/>
    <w:basedOn w:val="a0"/>
  </w:style>
  <w:style w:type="character" w:customStyle="1" w:styleId="cat-Dategrp-19rplc-80">
    <w:name w:val="cat-Date grp-19 rplc-80"/>
    <w:basedOn w:val="a0"/>
  </w:style>
  <w:style w:type="character" w:customStyle="1" w:styleId="cat-Sumgrp-53rplc-81">
    <w:name w:val="cat-Sum grp-53 rplc-81"/>
    <w:basedOn w:val="a0"/>
  </w:style>
  <w:style w:type="character" w:customStyle="1" w:styleId="cat-Dategrp-20rplc-82">
    <w:name w:val="cat-Date grp-20 rplc-82"/>
    <w:basedOn w:val="a0"/>
  </w:style>
  <w:style w:type="character" w:customStyle="1" w:styleId="cat-Sumgrp-54rplc-83">
    <w:name w:val="cat-Sum grp-54 rplc-83"/>
    <w:basedOn w:val="a0"/>
  </w:style>
  <w:style w:type="character" w:customStyle="1" w:styleId="cat-Dategrp-21rplc-84">
    <w:name w:val="cat-Date grp-21 rplc-84"/>
    <w:basedOn w:val="a0"/>
  </w:style>
  <w:style w:type="character" w:customStyle="1" w:styleId="cat-Sumgrp-55rplc-85">
    <w:name w:val="cat-Sum grp-55 rplc-85"/>
    <w:basedOn w:val="a0"/>
  </w:style>
  <w:style w:type="character" w:customStyle="1" w:styleId="cat-Dategrp-22rplc-86">
    <w:name w:val="cat-Date grp-22 rplc-86"/>
    <w:basedOn w:val="a0"/>
  </w:style>
  <w:style w:type="character" w:customStyle="1" w:styleId="cat-Sumgrp-56rplc-87">
    <w:name w:val="cat-Sum grp-56 rplc-87"/>
    <w:basedOn w:val="a0"/>
  </w:style>
  <w:style w:type="character" w:customStyle="1" w:styleId="cat-Dategrp-23rplc-88">
    <w:name w:val="cat-Date grp-23 rplc-88"/>
    <w:basedOn w:val="a0"/>
  </w:style>
  <w:style w:type="character" w:customStyle="1" w:styleId="cat-Sumgrp-57rplc-89">
    <w:name w:val="cat-Sum grp-57 rplc-89"/>
    <w:basedOn w:val="a0"/>
  </w:style>
  <w:style w:type="character" w:customStyle="1" w:styleId="cat-Dategrp-24rplc-90">
    <w:name w:val="cat-Date grp-24 rplc-90"/>
    <w:basedOn w:val="a0"/>
  </w:style>
  <w:style w:type="character" w:customStyle="1" w:styleId="cat-Sumgrp-58rplc-91">
    <w:name w:val="cat-Sum grp-58 rplc-91"/>
    <w:basedOn w:val="a0"/>
  </w:style>
  <w:style w:type="character" w:customStyle="1" w:styleId="cat-Dategrp-25rplc-92">
    <w:name w:val="cat-Date grp-25 rplc-92"/>
    <w:basedOn w:val="a0"/>
  </w:style>
  <w:style w:type="character" w:customStyle="1" w:styleId="cat-Sumgrp-59rplc-93">
    <w:name w:val="cat-Sum grp-59 rplc-93"/>
    <w:basedOn w:val="a0"/>
  </w:style>
  <w:style w:type="character" w:customStyle="1" w:styleId="cat-Dategrp-26rplc-94">
    <w:name w:val="cat-Date grp-26 rplc-94"/>
    <w:basedOn w:val="a0"/>
  </w:style>
  <w:style w:type="character" w:customStyle="1" w:styleId="cat-Sumgrp-54rplc-95">
    <w:name w:val="cat-Sum grp-54 rplc-95"/>
    <w:basedOn w:val="a0"/>
  </w:style>
  <w:style w:type="character" w:customStyle="1" w:styleId="cat-Dategrp-27rplc-96">
    <w:name w:val="cat-Date grp-27 rplc-96"/>
    <w:basedOn w:val="a0"/>
  </w:style>
  <w:style w:type="character" w:customStyle="1" w:styleId="cat-Dategrp-28rplc-97">
    <w:name w:val="cat-Date grp-28 rplc-97"/>
    <w:basedOn w:val="a0"/>
  </w:style>
  <w:style w:type="character" w:customStyle="1" w:styleId="cat-Dategrp-5rplc-98">
    <w:name w:val="cat-Date grp-5 rplc-98"/>
    <w:basedOn w:val="a0"/>
  </w:style>
  <w:style w:type="character" w:customStyle="1" w:styleId="cat-Sumgrp-60rplc-99">
    <w:name w:val="cat-Sum grp-60 rplc-99"/>
    <w:basedOn w:val="a0"/>
  </w:style>
  <w:style w:type="character" w:customStyle="1" w:styleId="cat-Sumgrp-61rplc-100">
    <w:name w:val="cat-Sum grp-61 rplc-100"/>
    <w:basedOn w:val="a0"/>
  </w:style>
  <w:style w:type="character" w:customStyle="1" w:styleId="cat-Sumgrp-62rplc-101">
    <w:name w:val="cat-Sum grp-62 rplc-101"/>
    <w:basedOn w:val="a0"/>
  </w:style>
  <w:style w:type="character" w:customStyle="1" w:styleId="cat-OrganizationNamegrp-67rplc-102">
    <w:name w:val="cat-OrganizationName grp-67 rplc-102"/>
    <w:basedOn w:val="a0"/>
  </w:style>
  <w:style w:type="character" w:customStyle="1" w:styleId="cat-OrganizationNamegrp-68rplc-103">
    <w:name w:val="cat-OrganizationName grp-68 rplc-103"/>
    <w:basedOn w:val="a0"/>
  </w:style>
  <w:style w:type="character" w:customStyle="1" w:styleId="cat-OrganizationNamegrp-69rplc-104">
    <w:name w:val="cat-OrganizationName grp-69 rplc-104"/>
    <w:basedOn w:val="a0"/>
  </w:style>
  <w:style w:type="character" w:customStyle="1" w:styleId="cat-FIOgrp-39rplc-105">
    <w:name w:val="cat-FIO grp-39 rplc-105"/>
    <w:basedOn w:val="a0"/>
  </w:style>
  <w:style w:type="character" w:customStyle="1" w:styleId="cat-FIOgrp-40rplc-106">
    <w:name w:val="cat-FIO grp-40 rplc-106"/>
    <w:basedOn w:val="a0"/>
  </w:style>
  <w:style w:type="character" w:customStyle="1" w:styleId="cat-Dategrp-29rplc-107">
    <w:name w:val="cat-Date grp-29 rplc-107"/>
    <w:basedOn w:val="a0"/>
  </w:style>
  <w:style w:type="character" w:customStyle="1" w:styleId="cat-Dategrp-30rplc-108">
    <w:name w:val="cat-Date grp-30 rplc-108"/>
    <w:basedOn w:val="a0"/>
  </w:style>
  <w:style w:type="character" w:customStyle="1" w:styleId="cat-Sumgrp-60rplc-109">
    <w:name w:val="cat-Sum grp-60 rplc-109"/>
    <w:basedOn w:val="a0"/>
  </w:style>
  <w:style w:type="character" w:customStyle="1" w:styleId="cat-OrganizationNamegrp-67rplc-110">
    <w:name w:val="cat-OrganizationName grp-67 rplc-110"/>
    <w:basedOn w:val="a0"/>
  </w:style>
  <w:style w:type="character" w:customStyle="1" w:styleId="cat-Dategrp-10rplc-111">
    <w:name w:val="cat-Date grp-10 rplc-111"/>
    <w:basedOn w:val="a0"/>
  </w:style>
  <w:style w:type="character" w:customStyle="1" w:styleId="cat-OrganizationNamegrp-69rplc-112">
    <w:name w:val="cat-OrganizationName grp-69 rplc-112"/>
    <w:basedOn w:val="a0"/>
  </w:style>
  <w:style w:type="character" w:customStyle="1" w:styleId="cat-Dategrp-13rplc-113">
    <w:name w:val="cat-Date grp-13 rplc-113"/>
    <w:basedOn w:val="a0"/>
  </w:style>
  <w:style w:type="character" w:customStyle="1" w:styleId="cat-FIOgrp-38rplc-114">
    <w:name w:val="cat-FIO grp-38 rplc-114"/>
    <w:basedOn w:val="a0"/>
  </w:style>
  <w:style w:type="character" w:customStyle="1" w:styleId="cat-FIOgrp-32rplc-115">
    <w:name w:val="cat-FIO grp-32 rplc-115"/>
    <w:basedOn w:val="a0"/>
  </w:style>
  <w:style w:type="character" w:customStyle="1" w:styleId="cat-Addressgrp-1rplc-116">
    <w:name w:val="cat-Address grp-1 rplc-116"/>
    <w:basedOn w:val="a0"/>
  </w:style>
  <w:style w:type="character" w:customStyle="1" w:styleId="cat-Dategrp-14rplc-117">
    <w:name w:val="cat-Date grp-14 rplc-117"/>
    <w:basedOn w:val="a0"/>
  </w:style>
  <w:style w:type="character" w:customStyle="1" w:styleId="cat-Sumgrp-63rplc-118">
    <w:name w:val="cat-Sum grp-63 rplc-118"/>
    <w:basedOn w:val="a0"/>
  </w:style>
  <w:style w:type="character" w:customStyle="1" w:styleId="cat-OrganizationNamegrp-67rplc-119">
    <w:name w:val="cat-OrganizationName grp-67 rplc-119"/>
    <w:basedOn w:val="a0"/>
  </w:style>
  <w:style w:type="character" w:customStyle="1" w:styleId="cat-OrganizationNamegrp-68rplc-120">
    <w:name w:val="cat-OrganizationName grp-68 rplc-120"/>
    <w:basedOn w:val="a0"/>
  </w:style>
  <w:style w:type="character" w:customStyle="1" w:styleId="cat-OrganizationNamegrp-69rplc-121">
    <w:name w:val="cat-OrganizationName grp-69 rplc-121"/>
    <w:basedOn w:val="a0"/>
  </w:style>
  <w:style w:type="character" w:customStyle="1" w:styleId="cat-FIOgrp-39rplc-122">
    <w:name w:val="cat-FIO grp-39 rplc-122"/>
    <w:basedOn w:val="a0"/>
  </w:style>
  <w:style w:type="character" w:customStyle="1" w:styleId="cat-FIOgrp-40rplc-123">
    <w:name w:val="cat-FIO grp-40 rplc-123"/>
    <w:basedOn w:val="a0"/>
  </w:style>
  <w:style w:type="character" w:customStyle="1" w:styleId="cat-Sumgrp-64rplc-124">
    <w:name w:val="cat-Sum grp-64 rplc-124"/>
    <w:basedOn w:val="a0"/>
  </w:style>
  <w:style w:type="character" w:customStyle="1" w:styleId="cat-OrganizationNamegrp-69rplc-125">
    <w:name w:val="cat-OrganizationName grp-69 rplc-125"/>
    <w:basedOn w:val="a0"/>
  </w:style>
  <w:style w:type="character" w:customStyle="1" w:styleId="cat-Sumgrp-65rplc-126">
    <w:name w:val="cat-Sum grp-65 rplc-126"/>
    <w:basedOn w:val="a0"/>
  </w:style>
  <w:style w:type="character" w:customStyle="1" w:styleId="cat-FIOgrp-39rplc-127">
    <w:name w:val="cat-FIO grp-39 rplc-127"/>
    <w:basedOn w:val="a0"/>
  </w:style>
  <w:style w:type="character" w:customStyle="1" w:styleId="cat-Sumgrp-66rplc-128">
    <w:name w:val="cat-Sum grp-66 rplc-128"/>
    <w:basedOn w:val="a0"/>
  </w:style>
  <w:style w:type="character" w:customStyle="1" w:styleId="cat-OrganizationNamegrp-67rplc-129">
    <w:name w:val="cat-OrganizationName grp-67 rplc-129"/>
    <w:basedOn w:val="a0"/>
  </w:style>
  <w:style w:type="character" w:customStyle="1" w:styleId="cat-OrganizationNamegrp-68rplc-130">
    <w:name w:val="cat-OrganizationName grp-68 rplc-130"/>
    <w:basedOn w:val="a0"/>
  </w:style>
  <w:style w:type="character" w:customStyle="1" w:styleId="cat-OrganizationNamegrp-69rplc-131">
    <w:name w:val="cat-OrganizationName grp-69 rplc-131"/>
    <w:basedOn w:val="a0"/>
  </w:style>
  <w:style w:type="character" w:customStyle="1" w:styleId="cat-FIOgrp-32rplc-132">
    <w:name w:val="cat-FIO grp-32 rplc-132"/>
    <w:basedOn w:val="a0"/>
  </w:style>
  <w:style w:type="character" w:customStyle="1" w:styleId="cat-FIOgrp-33rplc-133">
    <w:name w:val="cat-FIO grp-33 rplc-133"/>
    <w:basedOn w:val="a0"/>
  </w:style>
  <w:style w:type="character" w:customStyle="1" w:styleId="cat-OrganizationNamegrp-67rplc-134">
    <w:name w:val="cat-OrganizationName grp-67 rplc-134"/>
    <w:basedOn w:val="a0"/>
  </w:style>
  <w:style w:type="character" w:customStyle="1" w:styleId="cat-OrganizationNamegrp-68rplc-135">
    <w:name w:val="cat-OrganizationName grp-68 rplc-135"/>
    <w:basedOn w:val="a0"/>
  </w:style>
  <w:style w:type="character" w:customStyle="1" w:styleId="cat-OrganizationNamegrp-69rplc-136">
    <w:name w:val="cat-OrganizationName grp-69 rplc-136"/>
    <w:basedOn w:val="a0"/>
  </w:style>
  <w:style w:type="character" w:customStyle="1" w:styleId="cat-FIOgrp-39rplc-137">
    <w:name w:val="cat-FIO grp-39 rplc-137"/>
    <w:basedOn w:val="a0"/>
  </w:style>
  <w:style w:type="character" w:customStyle="1" w:styleId="cat-FIOgrp-40rplc-138">
    <w:name w:val="cat-FIO grp-40 rplc-138"/>
    <w:basedOn w:val="a0"/>
  </w:style>
  <w:style w:type="character" w:customStyle="1" w:styleId="cat-Dategrp-29rplc-139">
    <w:name w:val="cat-Date grp-29 rplc-139"/>
    <w:basedOn w:val="a0"/>
  </w:style>
  <w:style w:type="character" w:customStyle="1" w:styleId="cat-Dategrp-30rplc-140">
    <w:name w:val="cat-Date grp-30 rplc-140"/>
    <w:basedOn w:val="a0"/>
  </w:style>
  <w:style w:type="character" w:customStyle="1" w:styleId="cat-Sumgrp-60rplc-141">
    <w:name w:val="cat-Sum grp-60 rplc-141"/>
    <w:basedOn w:val="a0"/>
  </w:style>
  <w:style w:type="character" w:customStyle="1" w:styleId="cat-OrganizationNamegrp-67rplc-142">
    <w:name w:val="cat-OrganizationName grp-67 rplc-142"/>
    <w:basedOn w:val="a0"/>
  </w:style>
  <w:style w:type="character" w:customStyle="1" w:styleId="cat-Dategrp-10rplc-143">
    <w:name w:val="cat-Date grp-10 rplc-143"/>
    <w:basedOn w:val="a0"/>
  </w:style>
  <w:style w:type="character" w:customStyle="1" w:styleId="cat-OrganizationNamegrp-69rplc-144">
    <w:name w:val="cat-OrganizationName grp-69 rplc-144"/>
    <w:basedOn w:val="a0"/>
  </w:style>
  <w:style w:type="character" w:customStyle="1" w:styleId="cat-Dategrp-13rplc-145">
    <w:name w:val="cat-Date grp-13 rplc-145"/>
    <w:basedOn w:val="a0"/>
  </w:style>
  <w:style w:type="character" w:customStyle="1" w:styleId="cat-FIOgrp-38rplc-146">
    <w:name w:val="cat-FIO grp-38 rplc-146"/>
    <w:basedOn w:val="a0"/>
  </w:style>
  <w:style w:type="character" w:customStyle="1" w:styleId="cat-FIOgrp-32rplc-147">
    <w:name w:val="cat-FIO grp-32 rplc-147"/>
    <w:basedOn w:val="a0"/>
  </w:style>
  <w:style w:type="character" w:customStyle="1" w:styleId="cat-Addressgrp-1rplc-148">
    <w:name w:val="cat-Address grp-1 rplc-148"/>
    <w:basedOn w:val="a0"/>
  </w:style>
  <w:style w:type="character" w:customStyle="1" w:styleId="cat-Dategrp-14rplc-149">
    <w:name w:val="cat-Date grp-14 rplc-149"/>
    <w:basedOn w:val="a0"/>
  </w:style>
  <w:style w:type="character" w:customStyle="1" w:styleId="cat-Sumgrp-63rplc-150">
    <w:name w:val="cat-Sum grp-63 rplc-150"/>
    <w:basedOn w:val="a0"/>
  </w:style>
  <w:style w:type="character" w:customStyle="1" w:styleId="cat-OrganizationNamegrp-67rplc-151">
    <w:name w:val="cat-OrganizationName grp-67 rplc-151"/>
    <w:basedOn w:val="a0"/>
  </w:style>
  <w:style w:type="character" w:customStyle="1" w:styleId="cat-OrganizationNamegrp-68rplc-152">
    <w:name w:val="cat-OrganizationName grp-68 rplc-152"/>
    <w:basedOn w:val="a0"/>
  </w:style>
  <w:style w:type="character" w:customStyle="1" w:styleId="cat-OrganizationNamegrp-69rplc-153">
    <w:name w:val="cat-OrganizationName grp-69 rplc-153"/>
    <w:basedOn w:val="a0"/>
  </w:style>
  <w:style w:type="character" w:customStyle="1" w:styleId="cat-FIOgrp-39rplc-154">
    <w:name w:val="cat-FIO grp-39 rplc-154"/>
    <w:basedOn w:val="a0"/>
  </w:style>
  <w:style w:type="character" w:customStyle="1" w:styleId="cat-FIOgrp-40rplc-155">
    <w:name w:val="cat-FIO grp-40 rplc-155"/>
    <w:basedOn w:val="a0"/>
  </w:style>
  <w:style w:type="character" w:customStyle="1" w:styleId="cat-Sumgrp-64rplc-156">
    <w:name w:val="cat-Sum grp-64 rplc-156"/>
    <w:basedOn w:val="a0"/>
  </w:style>
  <w:style w:type="character" w:customStyle="1" w:styleId="cat-OrganizationNamegrp-69rplc-157">
    <w:name w:val="cat-OrganizationName grp-69 rplc-157"/>
    <w:basedOn w:val="a0"/>
  </w:style>
  <w:style w:type="character" w:customStyle="1" w:styleId="cat-Sumgrp-65rplc-158">
    <w:name w:val="cat-Sum grp-65 rplc-158"/>
    <w:basedOn w:val="a0"/>
  </w:style>
  <w:style w:type="character" w:customStyle="1" w:styleId="cat-FIOgrp-39rplc-159">
    <w:name w:val="cat-FIO grp-39 rplc-159"/>
    <w:basedOn w:val="a0"/>
  </w:style>
  <w:style w:type="character" w:customStyle="1" w:styleId="cat-Sumgrp-66rplc-160">
    <w:name w:val="cat-Sum grp-66 rplc-160"/>
    <w:basedOn w:val="a0"/>
  </w:style>
  <w:style w:type="character" w:customStyle="1" w:styleId="cat-Addressgrp-0rplc-161">
    <w:name w:val="cat-Address grp-0 rplc-161"/>
    <w:basedOn w:val="a0"/>
  </w:style>
  <w:style w:type="character" w:customStyle="1" w:styleId="cat-Dategrp-31rplc-162">
    <w:name w:val="cat-Date grp-31 rplc-16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3489</Words>
  <Characters>19891</Characters>
  <Application>Microsoft Office Word</Application>
  <DocSecurity>0</DocSecurity>
  <Lines>165</Lines>
  <Paragraphs>46</Paragraphs>
  <ScaleCrop>false</ScaleCrop>
  <Company/>
  <LinksUpToDate>false</LinksUpToDate>
  <CharactersWithSpaces>23334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