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F58F" w14:textId="77777777" w:rsidR="00A77B3E" w:rsidRDefault="00EB52FB">
      <w:bookmarkStart w:id="0" w:name="_GoBack"/>
      <w:bookmarkEnd w:id="0"/>
      <w:r>
        <w:rPr>
          <w:highlight w:val="white"/>
        </w:rPr>
        <w:t>7</w:t>
      </w:r>
    </w:p>
    <w:p w14:paraId="3D9C2DAA" w14:textId="77777777" w:rsidR="00A77B3E" w:rsidRDefault="00EB52FB"/>
    <w:p w14:paraId="2B90ADDF" w14:textId="77777777" w:rsidR="00A77B3E" w:rsidRDefault="00EB52FB"/>
    <w:p w14:paraId="686B190E" w14:textId="77777777" w:rsidR="00A77B3E" w:rsidRDefault="00EB52FB">
      <w:r>
        <w:rPr>
          <w:highlight w:val="white"/>
        </w:rPr>
        <w:t>Мотивированное решение изготовлено  11.04.2017 г.</w:t>
      </w:r>
    </w:p>
    <w:p w14:paraId="6FAD0E24" w14:textId="77777777" w:rsidR="00A77B3E" w:rsidRDefault="00EB52FB"/>
    <w:p w14:paraId="5D047609" w14:textId="77777777" w:rsidR="00A77B3E" w:rsidRDefault="00EB52FB">
      <w:r>
        <w:rPr>
          <w:highlight w:val="white"/>
        </w:rPr>
        <w:t xml:space="preserve">РЕШЕНИЕ </w:t>
      </w:r>
    </w:p>
    <w:p w14:paraId="0F3113F6" w14:textId="77777777" w:rsidR="00A77B3E" w:rsidRDefault="00EB52FB">
      <w:r>
        <w:rPr>
          <w:highlight w:val="white"/>
        </w:rPr>
        <w:t>ИМЕНЕМ РОССИЙСКОЙ ФЕДЕРАЦИИ</w:t>
      </w:r>
    </w:p>
    <w:p w14:paraId="68D76BED" w14:textId="77777777" w:rsidR="00A77B3E" w:rsidRDefault="00EB52FB">
      <w:r>
        <w:rPr>
          <w:highlight w:val="white"/>
        </w:rPr>
        <w:t>07 апреля 2017 года Черемушкинский районный суд г. Москвы в составе судьи Иваховой Е.В., при секретаре Сергуниной К.О., рассмотрев в открытом судебном заседании гра</w:t>
      </w:r>
      <w:r>
        <w:rPr>
          <w:highlight w:val="white"/>
        </w:rPr>
        <w:t>жданское дело № 2-2002/17 по иску Кушнаренко С.М. к ПАО «Сбербанк России»  о взыскании денежных средств, компенсации морального вреда, штрафа,</w:t>
      </w:r>
    </w:p>
    <w:p w14:paraId="2B545FB4" w14:textId="77777777" w:rsidR="00A77B3E" w:rsidRDefault="00EB52FB">
      <w:r>
        <w:rPr>
          <w:highlight w:val="white"/>
        </w:rPr>
        <w:t>УСТАНОВИЛ:</w:t>
      </w:r>
    </w:p>
    <w:p w14:paraId="5EE858DA" w14:textId="77777777" w:rsidR="00A77B3E" w:rsidRDefault="00EB52FB">
      <w:r>
        <w:rPr>
          <w:highlight w:val="white"/>
        </w:rPr>
        <w:t xml:space="preserve">Истец обратилась в суд с иском к ответчику и просит взыскать с него  денежные средства в сумме сумма, </w:t>
      </w:r>
      <w:r>
        <w:rPr>
          <w:highlight w:val="white"/>
        </w:rPr>
        <w:t>компенсацию морального вреда в размере сумма, расходы на оплату услуг представителя сумма, а также штраф в размере 50 % от суммы, удовлетворённой судом.</w:t>
      </w:r>
    </w:p>
    <w:p w14:paraId="12A58295" w14:textId="77777777" w:rsidR="00A77B3E" w:rsidRDefault="00EB52FB">
      <w:r>
        <w:rPr>
          <w:highlight w:val="white"/>
        </w:rPr>
        <w:t>В обоснование своих исковых требований истец указала, что дата между ней и ОАО «Сбербанк России» был за</w:t>
      </w:r>
      <w:r>
        <w:rPr>
          <w:highlight w:val="white"/>
        </w:rPr>
        <w:t xml:space="preserve">ключен договор банковского обслуживания № 381104356883. дата истец выставила на продажу на сайте Avito инвалидную электроколяску. В тот же день ей позвонил покупатель и попросил номер банковской карты для перечисления денежных средств. Покупатель обманным </w:t>
      </w:r>
      <w:r>
        <w:rPr>
          <w:highlight w:val="white"/>
        </w:rPr>
        <w:t>путем получила доступ в личный кабинет истца, и  с карточки истца незаконно получил сумма. После чего, сотрудники Банка сообщили истцу, что на ее банковский счет зашли мошенники, в связи с чем,  они заблокировали счета в банке. Истец полагает, что ответчик</w:t>
      </w:r>
      <w:r>
        <w:rPr>
          <w:highlight w:val="white"/>
        </w:rPr>
        <w:t xml:space="preserve"> нарушил права истца, поскольку не предпринял меры по сохранению информации о клиенте и ее денежных средств, а также ответчиком не были предприняты меры предотвращения совершения мошеннических действий в отношении истца и ее денежных средств, в связи с чем</w:t>
      </w:r>
      <w:r>
        <w:rPr>
          <w:highlight w:val="white"/>
        </w:rPr>
        <w:t xml:space="preserve">,  истец просит возместить причиненный ей ущерб. </w:t>
      </w:r>
    </w:p>
    <w:p w14:paraId="728F4A5E" w14:textId="77777777" w:rsidR="00A77B3E" w:rsidRDefault="00EB52FB">
      <w:r>
        <w:rPr>
          <w:highlight w:val="white"/>
        </w:rPr>
        <w:t xml:space="preserve">Истец Кушнаренко С.М. и её представитель в судебное заседание явились, исковые требования поддержали. </w:t>
      </w:r>
    </w:p>
    <w:p w14:paraId="7E24F9D9" w14:textId="77777777" w:rsidR="00A77B3E" w:rsidRDefault="00EB52FB">
      <w:r>
        <w:rPr>
          <w:highlight w:val="white"/>
        </w:rPr>
        <w:t>Представитель ответчика ПАО «Сбербанк России» в судебном заседании иск не признал, указав, что требован</w:t>
      </w:r>
      <w:r>
        <w:rPr>
          <w:highlight w:val="white"/>
        </w:rPr>
        <w:t>ия не обоснованы и удовлетворению не подлежат, поскольку Банк предпринял все возможные меры для сохранения информации о клиенте и его денежных средствах, в связи с чем Банк не несет ответственности за распространение самим клиентом сведений о своих банковс</w:t>
      </w:r>
      <w:r>
        <w:rPr>
          <w:highlight w:val="white"/>
        </w:rPr>
        <w:t xml:space="preserve">ких картах, просил в иске отказать. </w:t>
      </w:r>
    </w:p>
    <w:p w14:paraId="6B91E3DA" w14:textId="77777777" w:rsidR="00A77B3E" w:rsidRDefault="00EB52FB">
      <w:r>
        <w:rPr>
          <w:highlight w:val="white"/>
        </w:rPr>
        <w:t xml:space="preserve">Третье лицо Сашкова А.В. в суд не явилась, извещалась надлежащим образом. </w:t>
      </w:r>
    </w:p>
    <w:p w14:paraId="56DF234C" w14:textId="77777777" w:rsidR="00A77B3E" w:rsidRDefault="00EB52FB">
      <w:r>
        <w:rPr>
          <w:highlight w:val="white"/>
        </w:rPr>
        <w:t>Выслушав стороны, исследовав письменные материалы дела, суд приходит к следующему.</w:t>
      </w:r>
    </w:p>
    <w:p w14:paraId="4959F340" w14:textId="77777777" w:rsidR="00A77B3E" w:rsidRDefault="00EB52FB">
      <w:r>
        <w:rPr>
          <w:highlight w:val="white"/>
        </w:rPr>
        <w:t>Как установлено в судебном заседании, дата истец выставила на</w:t>
      </w:r>
      <w:r>
        <w:rPr>
          <w:highlight w:val="white"/>
        </w:rPr>
        <w:t xml:space="preserve"> продажу на сайте Avito инвалидную электроколяску. </w:t>
      </w:r>
    </w:p>
    <w:p w14:paraId="1AD5B385" w14:textId="77777777" w:rsidR="00A77B3E" w:rsidRDefault="00EB52FB">
      <w:r>
        <w:rPr>
          <w:highlight w:val="white"/>
        </w:rPr>
        <w:t>В тот же день ей позвонил покупатель и попросил номер банковской карты для перечисления денежных средств. Покупатель обманным путем получила доступ в личный кабинет истца, и  с карточки истца незаконно по</w:t>
      </w:r>
      <w:r>
        <w:rPr>
          <w:highlight w:val="white"/>
        </w:rPr>
        <w:t xml:space="preserve">лучил сумма. </w:t>
      </w:r>
    </w:p>
    <w:p w14:paraId="1354C3EB" w14:textId="77777777" w:rsidR="00A77B3E" w:rsidRDefault="00EB52FB">
      <w:r>
        <w:rPr>
          <w:highlight w:val="white"/>
        </w:rPr>
        <w:lastRenderedPageBreak/>
        <w:t>дата между фио и ОАО «Сбербанк России» был заключен договор банковского обслуживания № 381104356883. Условия Договора определены Банком в стандартной форме, соответствующей нормам граждански права Российской Федерации, и рассматриваются как п</w:t>
      </w:r>
      <w:r>
        <w:rPr>
          <w:highlight w:val="white"/>
        </w:rPr>
        <w:t>редложение Банка, а физическое лицо, подписав стандартную форму, таким образом, акцептует сделанное предложение.</w:t>
      </w:r>
    </w:p>
    <w:p w14:paraId="35ECD69A" w14:textId="77777777" w:rsidR="00A77B3E" w:rsidRDefault="00EB52FB">
      <w:r>
        <w:rPr>
          <w:highlight w:val="white"/>
        </w:rPr>
        <w:t>Согласно Условиям обязательным условием для заключения договора банковского обслуживания является наличие у клиента счета карты в рублях и дейс</w:t>
      </w:r>
      <w:r>
        <w:rPr>
          <w:highlight w:val="white"/>
        </w:rPr>
        <w:t>твующей международной карты Банка, выпущенной к данному счету. В случае если у клиента уже имеется действующая основная дебетовая банковская карта ОАО «Сбербанк России»,  выпущенная к счету в рублях, открытие дополнительного счета карты в рублях не требует</w:t>
      </w:r>
      <w:r>
        <w:rPr>
          <w:highlight w:val="white"/>
        </w:rPr>
        <w:t>ся, данная карта может быть использована в качестве средства доступа для проведений через удаленные каналы обслуживания (п. 1.9 Условий).</w:t>
      </w:r>
    </w:p>
    <w:p w14:paraId="59F1AFAE" w14:textId="77777777" w:rsidR="00A77B3E" w:rsidRDefault="00EB52FB">
      <w:r>
        <w:rPr>
          <w:highlight w:val="white"/>
        </w:rPr>
        <w:t>Действие договора банковского обслуживания распространяется на счета карт, открытые как до, так и после заключения Дог</w:t>
      </w:r>
      <w:r>
        <w:rPr>
          <w:highlight w:val="white"/>
        </w:rPr>
        <w:t>овора, а также на вклады, обезличенные металлические счета, услуги предоставления в аренду индивидуального банковского сейфа и иные услуги (п. 1.10 Условий).</w:t>
      </w:r>
    </w:p>
    <w:p w14:paraId="27ED88F8" w14:textId="77777777" w:rsidR="00A77B3E" w:rsidRDefault="00EB52FB">
      <w:r>
        <w:rPr>
          <w:highlight w:val="white"/>
        </w:rPr>
        <w:t>Кушнаренко С.М. является владельцем вклада «Пенсионный - плюс Сбербанка России» счет № 42306.810.8</w:t>
      </w:r>
      <w:r>
        <w:rPr>
          <w:highlight w:val="white"/>
        </w:rPr>
        <w:t>.3828.телефон, вклада «Самое ценное» счет № 42304.810.9.3811.телефон, а также держателем банковской карты Сбербанк - Maestro № 676280388887604061.</w:t>
      </w:r>
    </w:p>
    <w:p w14:paraId="5EAC5501" w14:textId="77777777" w:rsidR="00A77B3E" w:rsidRDefault="00EB52FB">
      <w:r>
        <w:rPr>
          <w:highlight w:val="white"/>
        </w:rPr>
        <w:t>Порядок использования указанных счетов регулируется Условиями договора банковской обслуживания № 381104356883</w:t>
      </w:r>
      <w:r>
        <w:rPr>
          <w:highlight w:val="white"/>
        </w:rPr>
        <w:t xml:space="preserve"> от дата.</w:t>
      </w:r>
    </w:p>
    <w:p w14:paraId="1445E913" w14:textId="77777777" w:rsidR="00A77B3E" w:rsidRDefault="00EB52FB">
      <w:r>
        <w:rPr>
          <w:highlight w:val="white"/>
        </w:rPr>
        <w:t>В соответствии со ст. 845 ГК РФ по договору банковского счета (разновидностью которого являете договор о выпуске и обслуживании банковской карты, которая, по сути, является лишь средством дл управления банковским счетом и в отрыве от него рассмат</w:t>
      </w:r>
      <w:r>
        <w:rPr>
          <w:highlight w:val="white"/>
        </w:rPr>
        <w:t>риваться не может) Банк обязуется принимать и зачислять поступающие на счет, открытый клиенту (владельцу счета), денежные средства, выполнят распоряжения клиента о перечислении и выдаче соответствующих сумм со счета и проведении других операций по счету, Б</w:t>
      </w:r>
      <w:r>
        <w:rPr>
          <w:highlight w:val="white"/>
        </w:rPr>
        <w:t>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 ограничения его права распоряжаться денежными средствами по своему усмотрению.</w:t>
      </w:r>
    </w:p>
    <w:p w14:paraId="590B2BFB" w14:textId="77777777" w:rsidR="00A77B3E" w:rsidRDefault="00EB52FB">
      <w:r>
        <w:rPr>
          <w:highlight w:val="white"/>
        </w:rPr>
        <w:t xml:space="preserve">В </w:t>
      </w:r>
      <w:r>
        <w:rPr>
          <w:highlight w:val="white"/>
        </w:rPr>
        <w:t>силу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(п. 2 ст. 160), к</w:t>
      </w:r>
      <w:r>
        <w:rPr>
          <w:highlight w:val="white"/>
        </w:rPr>
        <w:t>одов, паролей и иных средств подтверждающих, что распоряжение дано уполномоченным на это лицом.</w:t>
      </w:r>
    </w:p>
    <w:p w14:paraId="1CA33139" w14:textId="77777777" w:rsidR="00A77B3E" w:rsidRDefault="00EB52FB">
      <w:r>
        <w:rPr>
          <w:highlight w:val="white"/>
        </w:rPr>
        <w:t>Согласно п. 1.2 Условий Клиенту предоставляется возможность проведения банковских операций через удаленные каналы обслуживания, в частности устройства самообслу</w:t>
      </w:r>
      <w:r>
        <w:rPr>
          <w:highlight w:val="white"/>
        </w:rPr>
        <w:t>живание Банка и систему «Сбербанк ОнЛ@йн».</w:t>
      </w:r>
    </w:p>
    <w:p w14:paraId="3BA426E8" w14:textId="77777777" w:rsidR="00A77B3E" w:rsidRDefault="00EB52FB">
      <w:r>
        <w:rPr>
          <w:highlight w:val="white"/>
        </w:rPr>
        <w:t>Средства доступа Клиента к своим счетам/вкладам посредством «Мобильного банка», «Сбербанк ОнЛ@йн», установлены как набор средств, выдаваемых/определяемых Банком для идентификации и аутентификации Клиента через уда</w:t>
      </w:r>
      <w:r>
        <w:rPr>
          <w:highlight w:val="white"/>
        </w:rPr>
        <w:t xml:space="preserve">ленные каналы обслуживания. Средством доступа к услуге «Мобильный </w:t>
      </w:r>
      <w:r>
        <w:rPr>
          <w:highlight w:val="white"/>
        </w:rPr>
        <w:lastRenderedPageBreak/>
        <w:t>банк» является номер мобильного телефона, к системе «Сбербанк ОнЛ@йн» - идентификатор пользователя и/или логин, постоянный пароль, одноразовые пароли.</w:t>
      </w:r>
    </w:p>
    <w:p w14:paraId="23756BE6" w14:textId="77777777" w:rsidR="00A77B3E" w:rsidRDefault="00EB52FB">
      <w:r>
        <w:rPr>
          <w:highlight w:val="white"/>
        </w:rPr>
        <w:t>Согласно пункту 4.9. Условий банковског</w:t>
      </w:r>
      <w:r>
        <w:rPr>
          <w:highlight w:val="white"/>
        </w:rPr>
        <w:t>о обслуживания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</w:t>
      </w:r>
      <w:r>
        <w:rPr>
          <w:highlight w:val="white"/>
        </w:rPr>
        <w:t>венноручно, либо составленного с использованием способов идентификации и аутентификации, определенных Договором.</w:t>
      </w:r>
    </w:p>
    <w:p w14:paraId="6AB91352" w14:textId="77777777" w:rsidR="00A77B3E" w:rsidRDefault="00EB52FB">
      <w:r>
        <w:rPr>
          <w:highlight w:val="white"/>
        </w:rPr>
        <w:t>Согласно п. 3.7 Условий документы, оформленные при совершении операций по карте, могут быть подписаны личной подписью держателя либо составлены</w:t>
      </w:r>
      <w:r>
        <w:rPr>
          <w:highlight w:val="white"/>
        </w:rPr>
        <w:t xml:space="preserve"> с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Кроме того, такая возможность прямо предусмотрена положением п. 3 ст. 847 ГК РФ. </w:t>
      </w:r>
      <w:r>
        <w:rPr>
          <w:highlight w:val="white"/>
        </w:rPr>
        <w:t>То есть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</w:t>
      </w:r>
      <w:r>
        <w:rPr>
          <w:highlight w:val="white"/>
        </w:rPr>
        <w:t>чно, либо составленного с использованием способов идентификации и аутентификации, определенных Договором.</w:t>
      </w:r>
    </w:p>
    <w:p w14:paraId="5927168A" w14:textId="77777777" w:rsidR="00A77B3E" w:rsidRDefault="00EB52FB">
      <w:r>
        <w:rPr>
          <w:highlight w:val="white"/>
        </w:rP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</w:t>
      </w:r>
      <w:r>
        <w:rPr>
          <w:highlight w:val="white"/>
        </w:rPr>
        <w:t>» путем получения Идентификатора пользователя и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</w:t>
      </w:r>
      <w:r>
        <w:rPr>
          <w:highlight w:val="white"/>
        </w:rPr>
        <w:t>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4B989F99" w14:textId="77777777" w:rsidR="00A77B3E" w:rsidRDefault="00EB52FB">
      <w:r>
        <w:rPr>
          <w:highlight w:val="white"/>
        </w:rPr>
        <w:t>В соответствии с п. 3.9 Условий Договора Клиент соглашается с тем, что постоянный и одноразовый па</w:t>
      </w:r>
      <w:r>
        <w:rPr>
          <w:highlight w:val="white"/>
        </w:rPr>
        <w:t>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</w:t>
      </w:r>
      <w:r>
        <w:rPr>
          <w:highlight w:val="white"/>
        </w:rPr>
        <w:t>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</w:t>
      </w:r>
      <w:r>
        <w:rPr>
          <w:highlight w:val="white"/>
        </w:rPr>
        <w:t xml:space="preserve">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</w:t>
      </w:r>
      <w:r>
        <w:rPr>
          <w:highlight w:val="white"/>
        </w:rPr>
        <w:t>ершенных при физическом присутствии лица, совершающего сделку.</w:t>
      </w:r>
    </w:p>
    <w:p w14:paraId="392F86E6" w14:textId="77777777" w:rsidR="00A77B3E" w:rsidRDefault="00EB52FB">
      <w:r>
        <w:rPr>
          <w:highlight w:val="white"/>
        </w:rPr>
        <w:t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</w:t>
      </w:r>
      <w:r>
        <w:rPr>
          <w:highlight w:val="white"/>
        </w:rPr>
        <w:t>тную идентификацию и аутентификацию Держателя и совершение операции в такой системе (п. 3.9 Условий).</w:t>
      </w:r>
    </w:p>
    <w:p w14:paraId="6F5708FB" w14:textId="77777777" w:rsidR="00A77B3E" w:rsidRDefault="00EB52FB">
      <w:r>
        <w:rPr>
          <w:highlight w:val="white"/>
        </w:rPr>
        <w:lastRenderedPageBreak/>
        <w:t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</w:t>
      </w:r>
      <w:r>
        <w:rPr>
          <w:highlight w:val="white"/>
        </w:rPr>
        <w:t xml:space="preserve">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Условий). </w:t>
      </w:r>
    </w:p>
    <w:p w14:paraId="790086CE" w14:textId="77777777" w:rsidR="00A77B3E" w:rsidRDefault="00EB52FB">
      <w:r>
        <w:rPr>
          <w:highlight w:val="white"/>
        </w:rPr>
        <w:t>Банк не несет ответственность (п. 3.20.2 Условий) за убытки, понесе</w:t>
      </w:r>
      <w:r>
        <w:rPr>
          <w:highlight w:val="white"/>
        </w:rPr>
        <w:t>нные Клиентом в связи с неправомерными действиями третьих лиц.</w:t>
      </w:r>
    </w:p>
    <w:p w14:paraId="24409655" w14:textId="77777777" w:rsidR="00A77B3E" w:rsidRDefault="00EB52FB">
      <w:r>
        <w:rPr>
          <w:highlight w:val="white"/>
        </w:rPr>
        <w:t>В соответствии с п. 3.6 Условий подключение Держателя к услуге «Сбербанк Онл@йн» осуществляется при условии наличия у Держателя действующей карты, подключенной к услуге «Мобильный банк».</w:t>
      </w:r>
    </w:p>
    <w:p w14:paraId="5CD3FA57" w14:textId="77777777" w:rsidR="00A77B3E" w:rsidRDefault="00EB52FB">
      <w:r>
        <w:rPr>
          <w:highlight w:val="white"/>
        </w:rPr>
        <w:t>В суде</w:t>
      </w:r>
      <w:r>
        <w:rPr>
          <w:highlight w:val="white"/>
        </w:rPr>
        <w:t>бном заседании установлено, что истцом дано поручение Банку на подключение карты № 676280388887604061 к услуге «Мобильный банк» с указанием номера мобильного телефона телефон. Банком было получено и корректно исполнено поручение держателя карты на подключе</w:t>
      </w:r>
      <w:r>
        <w:rPr>
          <w:highlight w:val="white"/>
        </w:rPr>
        <w:t>ние услуги «Мобильный банк» к указанному истцом номеру мобильного телефона. Истцом факт подключения услуги «Мобильный банк» не оспаривается.</w:t>
      </w:r>
    </w:p>
    <w:p w14:paraId="4B37D60A" w14:textId="77777777" w:rsidR="00A77B3E" w:rsidRDefault="00EB52FB">
      <w:r>
        <w:rPr>
          <w:highlight w:val="white"/>
        </w:rPr>
        <w:t>Предоставление услуги «Сбербанк ОнЛ@йн» осуществляется только в случае успешной идентификации и аутентификации Клие</w:t>
      </w:r>
      <w:r>
        <w:rPr>
          <w:highlight w:val="white"/>
        </w:rPr>
        <w:t>нта (п. 4.14 Условий). Без использования имеющихся у Клиента идентификатора пользователя и паролей вход в систему «Сбербанк ОнЛ@йн» невозможен.</w:t>
      </w:r>
    </w:p>
    <w:p w14:paraId="381B0FD4" w14:textId="77777777" w:rsidR="00A77B3E" w:rsidRDefault="00EB52FB">
      <w:r>
        <w:rPr>
          <w:highlight w:val="white"/>
        </w:rPr>
        <w:t>Без положительной аутентификации (введение постоянного пароля и/или одноразовых паролей) идентификации (соответс</w:t>
      </w:r>
      <w:r>
        <w:rPr>
          <w:highlight w:val="white"/>
        </w:rPr>
        <w:t>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</w:t>
      </w:r>
      <w:r>
        <w:rPr>
          <w:highlight w:val="white"/>
        </w:rPr>
        <w:t>евозможно.</w:t>
      </w:r>
    </w:p>
    <w:p w14:paraId="013B1BD3" w14:textId="77777777" w:rsidR="00A77B3E" w:rsidRDefault="00EB52FB">
      <w:r>
        <w:rPr>
          <w:highlight w:val="white"/>
        </w:rPr>
        <w:t>Вход в систему «Сбербанк ОнЛ@йн» возможен через интернет-браузер либо мобильное приложение.</w:t>
      </w:r>
    </w:p>
    <w:p w14:paraId="53A71F07" w14:textId="77777777" w:rsidR="00A77B3E" w:rsidRDefault="00EB52FB">
      <w:r>
        <w:rPr>
          <w:highlight w:val="white"/>
        </w:rPr>
        <w:t>Как установлено в судебном заседании и пояснил представитель ответчика, дата в время ч. на официальном сайте Банка истцом была совершена удаленная регист</w:t>
      </w:r>
      <w:r>
        <w:rPr>
          <w:highlight w:val="white"/>
        </w:rPr>
        <w:t>рация в системе «Сбербанк Онл@йн», после чего Кушнаренко С.М. был предоставлен доступ к счетам посредством системы «Сбербанк Онл@йн». Для регистрации в системе были использованы полный номер банковской карты № 676280388887604061, принадлежащей истцу и уник</w:t>
      </w:r>
      <w:r>
        <w:rPr>
          <w:highlight w:val="white"/>
        </w:rPr>
        <w:t>альный пароль, направленный Банком в смс- сообщении на номер мобильного телефона истца телефон, подключенный к услуге «Мобильный банк» со специального номера оператора мобильной связи «900». Во исполнение п. 3.8 Условий о дополнительной аутентификации клие</w:t>
      </w:r>
      <w:r>
        <w:rPr>
          <w:highlight w:val="white"/>
        </w:rPr>
        <w:t>нта регистрация в системе «Сбербанк Онл@йн» и вход подтвержден одноразовым смс-паролем, направленным истцу на номер мобильного телефона, подключенному к системе «Мобильный банк»: «Ваш пароль для регистрации в Сбербанк Онлайн: 88020. Не сообщайте пароль НИК</w:t>
      </w:r>
      <w:r>
        <w:rPr>
          <w:highlight w:val="white"/>
        </w:rPr>
        <w:t>ОМУ. Только мошенники запрашивают пароли к Вашим деньгам».</w:t>
      </w:r>
    </w:p>
    <w:p w14:paraId="4D5E4448" w14:textId="77777777" w:rsidR="00A77B3E" w:rsidRDefault="00EB52FB">
      <w:r>
        <w:rPr>
          <w:highlight w:val="white"/>
        </w:rPr>
        <w:t>В соответствии с п. 3.8 Условий операции в системе «Сбербанк Онл@йн» клиент подтверждает одноразовыми паролями, которые вводятся при совершении операции в системе «Сбербанк Онл@йн». Одноразовые пар</w:t>
      </w:r>
      <w:r>
        <w:rPr>
          <w:highlight w:val="white"/>
        </w:rPr>
        <w:t xml:space="preserve">оли клиент может </w:t>
      </w:r>
      <w:r>
        <w:rPr>
          <w:highlight w:val="white"/>
        </w:rPr>
        <w:lastRenderedPageBreak/>
        <w:t>получить в смс - сообщении, отправленном на номер мобильного телефона, подключенного клиентом к услуге «Мобильный банк».</w:t>
      </w:r>
    </w:p>
    <w:p w14:paraId="346E634F" w14:textId="77777777" w:rsidR="00A77B3E" w:rsidRDefault="00EB52FB">
      <w:r>
        <w:rPr>
          <w:highlight w:val="white"/>
        </w:rPr>
        <w:t>Необходимость подтверждения операции одноразовым паролем и тип одноразового пароля для подтверждения операции определя</w:t>
      </w:r>
      <w:r>
        <w:rPr>
          <w:highlight w:val="white"/>
        </w:rPr>
        <w:t>ет Банк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09E4AFC9" w14:textId="77777777" w:rsidR="00A77B3E" w:rsidRDefault="00EB52FB">
      <w:r>
        <w:rPr>
          <w:highlight w:val="white"/>
        </w:rPr>
        <w:t xml:space="preserve">В связи с тем, что система «Сбербанк ОнЛ@йн» установила корректность ввода принадлежащего Клиенту идентификатора и постоянного </w:t>
      </w:r>
      <w:r>
        <w:rPr>
          <w:highlight w:val="white"/>
        </w:rPr>
        <w:t>пароля, Клиент непосредственно сам авторизовался в Системе либо нарушил предусмотренную п. 3.20.2 Условия обязанность и предоставил третьим лицам доступ к конфиденциальной информации, используя которую неустановленное лицо произвело спорные операции.</w:t>
      </w:r>
    </w:p>
    <w:p w14:paraId="25385C95" w14:textId="77777777" w:rsidR="00A77B3E" w:rsidRDefault="00EB52FB">
      <w:r>
        <w:rPr>
          <w:highlight w:val="white"/>
        </w:rPr>
        <w:t>Таким</w:t>
      </w:r>
      <w:r>
        <w:rPr>
          <w:highlight w:val="white"/>
        </w:rPr>
        <w:t xml:space="preserve"> образом, через систему «Сбербанк Онл@йн» в спорный период, а именно дата были проведены следующие операции: операция по переводу денежных средств в размере сумма со счета вклада «Пенсионный плюс» № 42306.810.8.3828.телефон, принадлежащий Кушнаренко С.М. н</w:t>
      </w:r>
      <w:r>
        <w:rPr>
          <w:highlight w:val="white"/>
        </w:rPr>
        <w:t xml:space="preserve">а счет карты № 676280388887604061, принадлежащий также истцу. Для подтверждения перевода между своими счетами подтверждать шаблон введением одноразовых паролей не требуется; операция по переводу денежных средств в размере сумма со счета вклада «Пенсионный </w:t>
      </w:r>
      <w:r>
        <w:rPr>
          <w:highlight w:val="white"/>
        </w:rPr>
        <w:t>плюс» № 42306.810.8.3828.телефон, принадлежащий Кушнаренко С.М. на счет карты № 676280388887604061, принадлежащий также истцу. Для подтверждения перевода между своими счетами подтверждать шаблон введением одноразовых паролей не требуется; операция по закры</w:t>
      </w:r>
      <w:r>
        <w:rPr>
          <w:highlight w:val="white"/>
        </w:rPr>
        <w:t>тию вклада и переводу денежных средств в размере сумма со счета вклада «Самое ценное» № 42304.810.9.3811.телефон, принадлежащий Кушнаренко С.М. на счет карты № 676280388887604061, принадлежащий также истцу. Для подтверждения перевода между своими счетами п</w:t>
      </w:r>
      <w:r>
        <w:rPr>
          <w:highlight w:val="white"/>
        </w:rPr>
        <w:t>одтверждать шаблон введением одноразовых паролей не требуется; операция по списанию денежных средств в размере сумма (с учетом комиссии сумма) со счета карты № 676280388887604061, принадлежащей Кушнаренко С.М. на карту № 4276100015217174, принадлежащую тре</w:t>
      </w:r>
      <w:r>
        <w:rPr>
          <w:highlight w:val="white"/>
        </w:rPr>
        <w:t xml:space="preserve">тьему лицу фио С. Операция была подтверждена одноразовым паролем; операция по списанию денежных средств в размере сумма (с учетом комиссии сумма) со счета карты № 676280388887604061, принадлежащей Кушнаренко С.М. на карту № 4276100015217174, принадлежащую </w:t>
      </w:r>
      <w:r>
        <w:rPr>
          <w:highlight w:val="white"/>
        </w:rPr>
        <w:t>третьему лицу фио С. Операция была подтверждена одноразовым паролем.</w:t>
      </w:r>
    </w:p>
    <w:p w14:paraId="7E447A32" w14:textId="77777777" w:rsidR="00A77B3E" w:rsidRDefault="00EB52FB">
      <w:r>
        <w:rPr>
          <w:highlight w:val="white"/>
        </w:rPr>
        <w:t>Все операции по переводу денежных средств со счета карты Истца на счета карт третьих лиц произведены через систему Сбербанк ОнЛ@йн, после подтверждения операций одноразовыми паролями.</w:t>
      </w:r>
    </w:p>
    <w:p w14:paraId="2410C79A" w14:textId="77777777" w:rsidR="00A77B3E" w:rsidRDefault="00EB52FB">
      <w:r>
        <w:rPr>
          <w:highlight w:val="white"/>
        </w:rPr>
        <w:t>Так</w:t>
      </w:r>
      <w:r>
        <w:rPr>
          <w:highlight w:val="white"/>
        </w:rPr>
        <w:t xml:space="preserve">им образом, все операции по переводу денежных средств со вкладов, принадлежащих истцу, на счет карты, принадлежащей истцу, с последующим их списанием на счета третьего лица совершены самим Истцом, либо владелец банковской карты передал персональные данные </w:t>
      </w:r>
      <w:r>
        <w:rPr>
          <w:highlight w:val="white"/>
        </w:rPr>
        <w:t>третьим лицам.</w:t>
      </w:r>
    </w:p>
    <w:p w14:paraId="32C6271A" w14:textId="77777777" w:rsidR="00A77B3E" w:rsidRDefault="00EB52FB">
      <w:r>
        <w:rPr>
          <w:highlight w:val="white"/>
        </w:rPr>
        <w:t xml:space="preserve">Кроме того, дата были произведены 2 операций перевода денежных средств через сеть Интернет на общую сумму сумма. </w:t>
      </w:r>
      <w:r>
        <w:rPr>
          <w:highlight w:val="white"/>
        </w:rPr>
        <w:tab/>
      </w:r>
    </w:p>
    <w:p w14:paraId="76D6E736" w14:textId="77777777" w:rsidR="00A77B3E" w:rsidRDefault="00EB52FB">
      <w:r>
        <w:rPr>
          <w:highlight w:val="white"/>
        </w:rPr>
        <w:t>Согласно информации, содержащейся в базе данных ПАО Сбербанк, дата в Банк поступило 2 финансовых требования (авторизационных з</w:t>
      </w:r>
      <w:r>
        <w:rPr>
          <w:highlight w:val="white"/>
        </w:rPr>
        <w:t xml:space="preserve">апроса) в электронном </w:t>
      </w:r>
      <w:r>
        <w:rPr>
          <w:highlight w:val="white"/>
        </w:rPr>
        <w:lastRenderedPageBreak/>
        <w:t>виде по переводу денежных средств с банковской карты № 676280388887604061 в пользу компании TINKOFF BANK CARD2CARD, которые были одобрены, что подтверждается распечаткой сообщений системы Сбербанка Mbank, информацией ПО Сбербанка Card</w:t>
      </w:r>
      <w:r>
        <w:rPr>
          <w:highlight w:val="white"/>
        </w:rPr>
        <w:t>Way (прилагаются), операции проходили в сети Интернет.</w:t>
      </w:r>
    </w:p>
    <w:p w14:paraId="2D70E97F" w14:textId="77777777" w:rsidR="00A77B3E" w:rsidRDefault="00EB52FB">
      <w:r>
        <w:rPr>
          <w:highlight w:val="white"/>
        </w:rPr>
        <w:t>Для проведения операций в сети Интернет требуется дополнительная аутентификация и идентификация Клиента, которая производится путем направления одноразовых паролей на номер мобильного телефона, подключ</w:t>
      </w:r>
      <w:r>
        <w:rPr>
          <w:highlight w:val="white"/>
        </w:rPr>
        <w:t>енный Клиентом к услуге «Мобильный банк».</w:t>
      </w:r>
    </w:p>
    <w:p w14:paraId="5FBA6FBF" w14:textId="77777777" w:rsidR="00A77B3E" w:rsidRDefault="00EB52FB">
      <w:r>
        <w:rPr>
          <w:highlight w:val="white"/>
        </w:rPr>
        <w:t>При проведении платежей в сети Интернет были использованы реквизиты карты № 676280388887604061, и одноразовые пароли, направленные дата в период с время ч. по время в виде SMS-сообщений на номер мобильного телефона</w:t>
      </w:r>
      <w:r>
        <w:rPr>
          <w:highlight w:val="white"/>
        </w:rPr>
        <w:t xml:space="preserve"> телефон. Указанные SMS-сообщения содержали информацию о подтверждаемой операции и сумму платежа, а также предупреждение о том, что пароль не должен передаваться третьим лицам. </w:t>
      </w:r>
    </w:p>
    <w:p w14:paraId="0E5DDE96" w14:textId="77777777" w:rsidR="00A77B3E" w:rsidRDefault="00EB52FB">
      <w:r>
        <w:rPr>
          <w:highlight w:val="white"/>
        </w:rPr>
        <w:t>В соответствии с п. 2.9 «Положения об эмиссии платежных карт и об операциях, с</w:t>
      </w:r>
      <w:r>
        <w:rPr>
          <w:highlight w:val="white"/>
        </w:rPr>
        <w:t>овершаемых с их использованием» (утв. Банком России дата № 266-П)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</w:t>
      </w:r>
      <w:r>
        <w:rPr>
          <w:highlight w:val="white"/>
        </w:rPr>
        <w:t>раций или электронный журнал.</w:t>
      </w:r>
    </w:p>
    <w:p w14:paraId="4230DF0F" w14:textId="77777777" w:rsidR="00A77B3E" w:rsidRDefault="00EB52FB">
      <w:r>
        <w:rPr>
          <w:highlight w:val="white"/>
        </w:rPr>
        <w:t xml:space="preserve">В соответствии с п. 3.1 Положения ЦБ РФ от дата № 266-П «Об эмиссии банковских карт и об операциях, совершаемых с использованием платежных карт», при совершении операции с использованием платежной карты составляются документы </w:t>
      </w:r>
      <w:r>
        <w:rPr>
          <w:highlight w:val="white"/>
        </w:rPr>
        <w:t>на бумажном носителе и (или) в электронной форме (далее - документ по операциям с использованием платежной карты). Документ по операциям с использованием платежной карты является основанием для осуществления расчетов по указанным операциям и (или) служит п</w:t>
      </w:r>
      <w:r>
        <w:rPr>
          <w:highlight w:val="white"/>
        </w:rPr>
        <w:t>одтверждением их совершения.</w:t>
      </w:r>
    </w:p>
    <w:p w14:paraId="67EA0FA0" w14:textId="77777777" w:rsidR="00A77B3E" w:rsidRDefault="00EB52FB">
      <w:r>
        <w:rPr>
          <w:highlight w:val="white"/>
        </w:rPr>
        <w:t>Банк, получив распоряжения на списание денежных средств, проанализировал правильность заполнения выставляемых поручений в соответствии с п. 3.3 Положения ЦБ РФ от дата № 266-П «Об эмиссии банковских карт и об операциях, соверша</w:t>
      </w:r>
      <w:r>
        <w:rPr>
          <w:highlight w:val="white"/>
        </w:rPr>
        <w:t>емых с использованием платежных карт», а также проведя дополнительную аутентификацию и идентификацию Клиента произвел перечисление денежных средств (электронные платежные требования прилагаются).</w:t>
      </w:r>
    </w:p>
    <w:p w14:paraId="19664A6A" w14:textId="77777777" w:rsidR="00A77B3E" w:rsidRDefault="00EB52FB">
      <w:r>
        <w:rPr>
          <w:highlight w:val="white"/>
        </w:rPr>
        <w:t>Проведение операций в сети Интернет без реквизитов банковско</w:t>
      </w:r>
      <w:r>
        <w:rPr>
          <w:highlight w:val="white"/>
        </w:rPr>
        <w:t>й карты, паролей, подтверждающих операцию кодов, в том числе кода безопасности CVV2/CVC2-TpH последние цифры, указанные на полосе для подписи на оборотной стороне карты невозможно.</w:t>
      </w:r>
    </w:p>
    <w:p w14:paraId="04417D75" w14:textId="77777777" w:rsidR="00A77B3E" w:rsidRDefault="00EB52FB">
      <w:r>
        <w:rPr>
          <w:highlight w:val="white"/>
        </w:rPr>
        <w:t>Пароли и коды были введены верно, операции были подтверждены кодом безопасн</w:t>
      </w:r>
      <w:r>
        <w:rPr>
          <w:highlight w:val="white"/>
        </w:rPr>
        <w:t>ости и одноразовым паролем (информация содержится в электронном платежном требовании), таким образом, Банк не имел оснований для отказа в проведении операций.</w:t>
      </w:r>
    </w:p>
    <w:p w14:paraId="5F76A6C7" w14:textId="77777777" w:rsidR="00A77B3E" w:rsidRDefault="00EB52FB">
      <w:r>
        <w:rPr>
          <w:highlight w:val="white"/>
        </w:rPr>
        <w:t>Согласно п. 3.10 Условий Держатель соглашается с получением услуг через сеть Интернет, осознавая,</w:t>
      </w:r>
      <w:r>
        <w:rPr>
          <w:highlight w:val="white"/>
        </w:rPr>
        <w:t xml:space="preserve">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Интернет.</w:t>
      </w:r>
    </w:p>
    <w:p w14:paraId="65E8FFC0" w14:textId="77777777" w:rsidR="00A77B3E" w:rsidRDefault="00EB52FB">
      <w:r>
        <w:rPr>
          <w:highlight w:val="white"/>
        </w:rPr>
        <w:t>При таких обстоятельствах, учитывая, чт</w:t>
      </w:r>
      <w:r>
        <w:rPr>
          <w:highlight w:val="white"/>
        </w:rPr>
        <w:t xml:space="preserve">о операции по переводу денежных средств по счету кредитной карты истца произведены от имени самого истца с использованием его персонального ПИН-кода банковской карты, законные основания для отказа в совершении расходных операций по банковскому счету истца </w:t>
      </w:r>
      <w:r>
        <w:rPr>
          <w:highlight w:val="white"/>
        </w:rPr>
        <w:t>у ответчика отсутствовали.</w:t>
      </w:r>
    </w:p>
    <w:p w14:paraId="36A85253" w14:textId="77777777" w:rsidR="00A77B3E" w:rsidRDefault="00EB52FB">
      <w:r>
        <w:rPr>
          <w:highlight w:val="white"/>
        </w:rPr>
        <w:t>Поэтому у Банка имелись основания считать, что распоряжение на снятие денежных средств дано уполномоченным лицом, в связи с чем, в соответствии со ст. ст. 848, 854 Гражданского кодекса Российской Федерации Банк был обязан соверши</w:t>
      </w:r>
      <w:r>
        <w:rPr>
          <w:highlight w:val="white"/>
        </w:rPr>
        <w:t>ть для клиента операции, предусмотренные для счета данного вида.</w:t>
      </w:r>
    </w:p>
    <w:p w14:paraId="726B115E" w14:textId="77777777" w:rsidR="00A77B3E" w:rsidRDefault="00EB52FB">
      <w:r>
        <w:rPr>
          <w:highlight w:val="white"/>
        </w:rPr>
        <w:t>Истец принял на себя обязательство по обеспечению сохранности карты, ПИН-кода и их реквизитов, в том числе информации, содержащейся в электронном виде на магнитной полосе карты.</w:t>
      </w:r>
    </w:p>
    <w:p w14:paraId="10862D7A" w14:textId="77777777" w:rsidR="00A77B3E" w:rsidRDefault="00EB52FB">
      <w:r>
        <w:rPr>
          <w:highlight w:val="white"/>
        </w:rPr>
        <w:t>Банком в ходе</w:t>
      </w:r>
      <w:r>
        <w:rPr>
          <w:highlight w:val="white"/>
        </w:rPr>
        <w:t xml:space="preserve"> проверки претензии истца установлено, что ПИН-код был введен правильно, что свидетельствует о том, что операция по списанию денежных средств была санкционирована пользователем карты и Банк обязан был исполнить данную операцию. Банк не имеет возможности ус</w:t>
      </w:r>
      <w:r>
        <w:rPr>
          <w:highlight w:val="white"/>
        </w:rPr>
        <w:t>тановить, что распоряжения по счету были даны не уполномоченным лицом и не несет ответственности за совершение операций по счету. Банк действовал в соответствии с действующим законодательством Российской Федерации и договором, заключенным Банком и истцом.</w:t>
      </w:r>
    </w:p>
    <w:p w14:paraId="068B4B36" w14:textId="77777777" w:rsidR="00A77B3E" w:rsidRDefault="00EB52FB">
      <w:r>
        <w:rPr>
          <w:highlight w:val="white"/>
        </w:rPr>
        <w:t>При таких обстоятельствах, разрешая требования истца с учетом положений ст. ст. 845, 847, 848, 854, 856 ГК РФ, Федерального закона от дата N 161-ФЗ "О национальной платежной системе", оценив все представленные доказательства в их совокупности и взаимосвязи</w:t>
      </w:r>
      <w:r>
        <w:rPr>
          <w:highlight w:val="white"/>
        </w:rPr>
        <w:t xml:space="preserve"> по правилам ст. 67 ГПК РФ, суд приходит к  выводу об отказе в удовлетворении исковых требований, поскольку ответственность Банка за совершение операций по счету неуполномоченными лицами с использованием карты или реквизитов и иных идентификационных призна</w:t>
      </w:r>
      <w:r>
        <w:rPr>
          <w:highlight w:val="white"/>
        </w:rPr>
        <w:t>ков карты не предусмотрена договором, нормами действующего законодательства, регулирующими спорные правоотношения.</w:t>
      </w:r>
    </w:p>
    <w:p w14:paraId="28D0F856" w14:textId="77777777" w:rsidR="00A77B3E" w:rsidRDefault="00EB52FB">
      <w:r>
        <w:rPr>
          <w:highlight w:val="white"/>
        </w:rPr>
        <w:t>Действия третьих лиц не могут являться основанием для гражданско-правовой ответственности Банка за несоблюдение условий заключенного сторонам</w:t>
      </w:r>
      <w:r>
        <w:rPr>
          <w:highlight w:val="white"/>
        </w:rPr>
        <w:t>и договора.</w:t>
      </w:r>
    </w:p>
    <w:p w14:paraId="73D3CB0A" w14:textId="77777777" w:rsidR="00A77B3E" w:rsidRDefault="00EB52FB">
      <w:r>
        <w:rPr>
          <w:highlight w:val="white"/>
        </w:rPr>
        <w:t>Как разъяснено в п. 21 Постановления Пленума Верховного Суда РФ N 13 Пленума ВАС РФ N 14 от дата "О практике применения положений Гражданского кодекса Российской Федерации о процентах за пользование чужими денежными средствами ответственность Б</w:t>
      </w:r>
      <w:r>
        <w:rPr>
          <w:highlight w:val="white"/>
        </w:rPr>
        <w:t>анка может иметь место при необоснованном списании, то есть списании, произведенном в сумме большей, чем предусматривалось платежным документом, а также списании без соответствующего платежного документа либо с нарушением требований законодательства.</w:t>
      </w:r>
    </w:p>
    <w:p w14:paraId="1F2129A2" w14:textId="77777777" w:rsidR="00A77B3E" w:rsidRDefault="00EB52FB">
      <w:r>
        <w:rPr>
          <w:highlight w:val="white"/>
        </w:rPr>
        <w:t>Таких</w:t>
      </w:r>
      <w:r>
        <w:rPr>
          <w:highlight w:val="white"/>
        </w:rPr>
        <w:t xml:space="preserve"> обстоятельств по данному делу установлено не было.</w:t>
      </w:r>
    </w:p>
    <w:p w14:paraId="5646EE03" w14:textId="77777777" w:rsidR="00A77B3E" w:rsidRDefault="00EB52FB">
      <w:r>
        <w:rPr>
          <w:highlight w:val="white"/>
        </w:rPr>
        <w:t xml:space="preserve">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</w:t>
      </w:r>
      <w:r>
        <w:rPr>
          <w:highlight w:val="white"/>
        </w:rPr>
        <w:t>решению суда, а также в случаях, установленных законом или предусмотренных договором между банком и клиентом.</w:t>
      </w:r>
    </w:p>
    <w:p w14:paraId="7A25D1D6" w14:textId="77777777" w:rsidR="00A77B3E" w:rsidRDefault="00EB52FB">
      <w:r>
        <w:rPr>
          <w:highlight w:val="white"/>
        </w:rPr>
        <w:t>Согласно Условиям держатель карты обязан не сообщать ПИН, постоянный пароль и контрольную информацию, не передавать карту (ее реквизиты) для совер</w:t>
      </w:r>
      <w:r>
        <w:rPr>
          <w:highlight w:val="white"/>
        </w:rPr>
        <w:t xml:space="preserve">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(и. 3.9 Условий). </w:t>
      </w:r>
    </w:p>
    <w:p w14:paraId="17EFFC66" w14:textId="77777777" w:rsidR="00A77B3E" w:rsidRDefault="00EB52FB">
      <w:r>
        <w:rPr>
          <w:highlight w:val="white"/>
        </w:rPr>
        <w:t xml:space="preserve">В соответствии с и. 5.4 Условий Банк не несет </w:t>
      </w:r>
      <w:r>
        <w:rPr>
          <w:highlight w:val="white"/>
        </w:rPr>
        <w:t>ответственности в случае если информация о карте, ПИНе, контрольной информации клиента,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клиентов условий их хранени</w:t>
      </w:r>
      <w:r>
        <w:rPr>
          <w:highlight w:val="white"/>
        </w:rPr>
        <w:t xml:space="preserve">я и использования. Соответственно Банком до истца была доведена информация об обеспечении сохранности карты и неразглашении ПИН-кода, контрольной информации, идентификаторе пользователя, логине, паролях, а истец принял на себя обязательство по обеспечению </w:t>
      </w:r>
      <w:r>
        <w:rPr>
          <w:highlight w:val="white"/>
        </w:rPr>
        <w:t>сохранности карты, ПИН-кода и их реквизитов.</w:t>
      </w:r>
    </w:p>
    <w:p w14:paraId="6CB2A00E" w14:textId="77777777" w:rsidR="00A77B3E" w:rsidRDefault="00EB52FB">
      <w:r>
        <w:rPr>
          <w:highlight w:val="white"/>
        </w:rPr>
        <w:t>Оспариваемые истцом операции совершены в период с время дата по время дата, уведомление держателя о спорных операциях зарегистрировано дата (телефонный звонок в наименование организации) заявление клиентом соста</w:t>
      </w:r>
      <w:r>
        <w:rPr>
          <w:highlight w:val="white"/>
        </w:rPr>
        <w:t>влено дата, соответственно на момент совершения операции Банк не располагал сведениями о компрометации карты. При отсутствии каких-либо сообщений от истца о компрометации карты до дата Банк не имел права в соответствии с законодательством РФ установить неп</w:t>
      </w:r>
      <w:r>
        <w:rPr>
          <w:highlight w:val="white"/>
        </w:rPr>
        <w:t>редусмотренные договором банковского счета ограничения права распоряжаться денежными средствами по своему усмотрению, а именно отказать в проведении операций счетам. Таким образом, согласившись с Условиями банковского обслуживания, клиент принимает на себя</w:t>
      </w:r>
      <w:r>
        <w:rPr>
          <w:highlight w:val="white"/>
        </w:rPr>
        <w:t xml:space="preserve"> ответственность за все операции, проводимые в том числе через систему "Сбербанк ОнЛ@йн" с использованием предусмотренных Условиями банковского обслуживания средств его идентификации и аутентификации.</w:t>
      </w:r>
    </w:p>
    <w:p w14:paraId="1BB33279" w14:textId="77777777" w:rsidR="00A77B3E" w:rsidRDefault="00EB52FB">
      <w:r>
        <w:rPr>
          <w:highlight w:val="white"/>
        </w:rPr>
        <w:t>Утверждение Клиента о том, что в спорный период, а имен</w:t>
      </w:r>
      <w:r>
        <w:rPr>
          <w:highlight w:val="white"/>
        </w:rPr>
        <w:t>но дата с его счета были списаны денежные средства без ее ведома, что стало возможным в результате не обеспечения Банком технической защищенности банковской карты истца, не соответствуют действительности. В судебном заседании, Кушнаренко С.М. подтвердила ф</w:t>
      </w:r>
      <w:r>
        <w:rPr>
          <w:highlight w:val="white"/>
        </w:rPr>
        <w:t xml:space="preserve">акт разглашения конфиденциальной информации о реквизитах банковской карты, а также об идентификаторе и постоянном и одноразовых паролях третьим лицам, тем самым нарушив условия договора. </w:t>
      </w:r>
    </w:p>
    <w:p w14:paraId="44A40953" w14:textId="77777777" w:rsidR="00A77B3E" w:rsidRDefault="00EB52FB">
      <w:r>
        <w:rPr>
          <w:highlight w:val="white"/>
        </w:rPr>
        <w:t>Кроме того, истец подтвердила факт самостоятельного осуществления пе</w:t>
      </w:r>
      <w:r>
        <w:rPr>
          <w:highlight w:val="white"/>
        </w:rPr>
        <w:t>ревода денежных средств.</w:t>
      </w:r>
    </w:p>
    <w:p w14:paraId="640685EC" w14:textId="77777777" w:rsidR="00A77B3E" w:rsidRDefault="00EB52FB">
      <w:r>
        <w:rPr>
          <w:highlight w:val="white"/>
        </w:rPr>
        <w:t>Таким образом, приведенные выше факты свидетельствуют об отсутствии вины Банка в причинении убытков Клиенту, причинно-следственной связи между действиями Банка по исполнению спорных операций по счету Клиента и возникновением у Клие</w:t>
      </w:r>
      <w:r>
        <w:rPr>
          <w:highlight w:val="white"/>
        </w:rPr>
        <w:t xml:space="preserve">нта убытков в заявленном размере. </w:t>
      </w:r>
    </w:p>
    <w:p w14:paraId="694CA797" w14:textId="77777777" w:rsidR="00A77B3E" w:rsidRDefault="00EB52FB">
      <w:r>
        <w:rPr>
          <w:highlight w:val="white"/>
        </w:rPr>
        <w:t>При таких обстоятельствах истцом не представлено безусловных доказательств, бесспорно подтверждающих наличие вины Банка в причинении истцу материального и морального ущерба, как и доказательств, свидетельствующих о том, ч</w:t>
      </w:r>
      <w:r>
        <w:rPr>
          <w:highlight w:val="white"/>
        </w:rPr>
        <w:t>то в связи с ненадлежащим оказанием Банком услуг по обслуживанию банковских счетов и банковских карт физических лиц, истцу причинен ущерб.</w:t>
      </w:r>
    </w:p>
    <w:p w14:paraId="3CC64B89" w14:textId="77777777" w:rsidR="00A77B3E" w:rsidRDefault="00EB52FB">
      <w:r>
        <w:rPr>
          <w:highlight w:val="white"/>
        </w:rPr>
        <w:t>Учитывая, что каких-либо доказательств, того что ответчик нарушил какие-либо права истца, в нарушение ст. 56 ГПК РФ и</w:t>
      </w:r>
      <w:r>
        <w:rPr>
          <w:highlight w:val="white"/>
        </w:rPr>
        <w:t>стцом не представлено,  оснований для взыскания денежных средств не имеется.</w:t>
      </w:r>
    </w:p>
    <w:p w14:paraId="1E4C8E07" w14:textId="77777777" w:rsidR="00A77B3E" w:rsidRDefault="00EB52FB">
      <w:r>
        <w:rPr>
          <w:highlight w:val="white"/>
        </w:rPr>
        <w:t>Поскольку  в судебном заседании не нашли своего подтверждения доводы истца,  требования о взыскании компенсации морального вреда, судебных расходов, штрафа также удовлетворению не</w:t>
      </w:r>
      <w:r>
        <w:rPr>
          <w:highlight w:val="white"/>
        </w:rPr>
        <w:t xml:space="preserve"> подлежат.</w:t>
      </w:r>
    </w:p>
    <w:p w14:paraId="79F1726A" w14:textId="77777777" w:rsidR="00A77B3E" w:rsidRDefault="00EB52FB">
      <w:r>
        <w:rPr>
          <w:highlight w:val="white"/>
        </w:rPr>
        <w:t>На основании изложенного, руководствуясь ст. ст. 194-198   ГПК РФ, суд</w:t>
      </w:r>
    </w:p>
    <w:p w14:paraId="3EBF3E79" w14:textId="77777777" w:rsidR="00A77B3E" w:rsidRDefault="00EB52FB">
      <w:r>
        <w:rPr>
          <w:highlight w:val="white"/>
        </w:rPr>
        <w:t>Р Е Ш И Л :</w:t>
      </w:r>
    </w:p>
    <w:p w14:paraId="49CC8C70" w14:textId="77777777" w:rsidR="00A77B3E" w:rsidRDefault="00EB52FB">
      <w:r>
        <w:rPr>
          <w:highlight w:val="white"/>
        </w:rPr>
        <w:t>В удовлетворении исковых требований фио  к ПАО «Сбербанк России»  о взыскании денежных средств, компенсации морального вреда, штрафа  - отказать.</w:t>
      </w:r>
    </w:p>
    <w:p w14:paraId="47346E6B" w14:textId="77777777" w:rsidR="00A77B3E" w:rsidRDefault="00EB52FB">
      <w:r>
        <w:rPr>
          <w:highlight w:val="white"/>
        </w:rPr>
        <w:t>Решение может бы</w:t>
      </w:r>
      <w:r>
        <w:rPr>
          <w:highlight w:val="white"/>
        </w:rPr>
        <w:t>ть обжаловано в апелляционном порядке в Московский городской  суд в течение одного месяца через Черемушкинский районный суд г. Москвы.</w:t>
      </w:r>
    </w:p>
    <w:p w14:paraId="417CCE85" w14:textId="77777777" w:rsidR="00A77B3E" w:rsidRDefault="00EB52FB"/>
    <w:p w14:paraId="6C0BA160" w14:textId="77777777" w:rsidR="00A77B3E" w:rsidRDefault="00EB52FB">
      <w:r>
        <w:rPr>
          <w:highlight w:val="white"/>
        </w:rPr>
        <w:t>Судья:</w:t>
      </w:r>
    </w:p>
    <w:p w14:paraId="153AD0A5" w14:textId="77777777" w:rsidR="00A77B3E" w:rsidRDefault="00EB52FB"/>
    <w:p w14:paraId="0C630BA8" w14:textId="77777777" w:rsidR="00A77B3E" w:rsidRDefault="00EB52F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E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BD1C1D"/>
  <w15:chartTrackingRefBased/>
  <w15:docId w15:val="{866161B4-480C-4D10-A805-F262F0A4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3689</Words>
  <Characters>21032</Characters>
  <Application>Microsoft Office Word</Application>
  <DocSecurity>0</DocSecurity>
  <Lines>175</Lines>
  <Paragraphs>49</Paragraphs>
  <ScaleCrop>false</ScaleCrop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