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E078BA" w14:textId="77777777" w:rsidR="00000000" w:rsidRDefault="00DD362C">
      <w:pPr>
        <w:jc w:val="right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b/>
          <w:bCs/>
          <w:sz w:val="28"/>
          <w:szCs w:val="28"/>
          <w:lang w:val="en-BE" w:eastAsia="en-BE" w:bidi="ar-SA"/>
        </w:rPr>
        <w:t>77RS0021-02-2022-005979-25</w:t>
      </w:r>
    </w:p>
    <w:p w14:paraId="358452D5" w14:textId="77777777" w:rsidR="00000000" w:rsidRDefault="00DD362C">
      <w:pPr>
        <w:jc w:val="center"/>
        <w:rPr>
          <w:sz w:val="28"/>
          <w:szCs w:val="28"/>
          <w:lang w:val="en-BE" w:eastAsia="en-BE" w:bidi="ar-SA"/>
        </w:rPr>
      </w:pPr>
    </w:p>
    <w:p w14:paraId="306A985C" w14:textId="77777777" w:rsidR="00000000" w:rsidRDefault="00DD362C">
      <w:pPr>
        <w:jc w:val="center"/>
        <w:rPr>
          <w:sz w:val="28"/>
          <w:szCs w:val="28"/>
          <w:lang w:val="en-BE" w:eastAsia="en-BE" w:bidi="ar-SA"/>
        </w:rPr>
      </w:pPr>
    </w:p>
    <w:p w14:paraId="0463D93E" w14:textId="77777777" w:rsidR="00000000" w:rsidRDefault="00DD362C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0591CE82" w14:textId="77777777" w:rsidR="00000000" w:rsidRDefault="00DD362C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45AC006E" w14:textId="77777777" w:rsidR="00000000" w:rsidRDefault="00DD362C">
      <w:pPr>
        <w:jc w:val="center"/>
        <w:rPr>
          <w:sz w:val="28"/>
          <w:szCs w:val="28"/>
          <w:lang w:val="en-BE" w:eastAsia="en-BE" w:bidi="ar-SA"/>
        </w:rPr>
      </w:pPr>
    </w:p>
    <w:p w14:paraId="7299666E" w14:textId="77777777" w:rsidR="00000000" w:rsidRDefault="00DD362C">
      <w:pPr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17 октября 2023 года                                                                                  </w:t>
      </w:r>
      <w:r>
        <w:rPr>
          <w:rStyle w:val="cat-Addressgrp-0rplc-0"/>
          <w:b/>
          <w:bCs/>
          <w:sz w:val="28"/>
          <w:szCs w:val="28"/>
          <w:lang w:val="en-BE" w:eastAsia="en-BE" w:bidi="ar-SA"/>
        </w:rPr>
        <w:t>адрес</w:t>
      </w:r>
    </w:p>
    <w:p w14:paraId="01FB8E70" w14:textId="77777777" w:rsidR="00000000" w:rsidRDefault="00DD362C">
      <w:pPr>
        <w:jc w:val="both"/>
        <w:rPr>
          <w:sz w:val="28"/>
          <w:szCs w:val="28"/>
          <w:lang w:val="en-BE" w:eastAsia="en-BE" w:bidi="ar-SA"/>
        </w:rPr>
      </w:pPr>
    </w:p>
    <w:p w14:paraId="2A94178F" w14:textId="77777777" w:rsidR="00000000" w:rsidRDefault="00DD362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Самойловой И.</w:t>
      </w:r>
      <w:r>
        <w:rPr>
          <w:sz w:val="28"/>
          <w:szCs w:val="28"/>
          <w:lang w:val="en-BE" w:eastAsia="en-BE" w:bidi="ar-SA"/>
        </w:rPr>
        <w:t xml:space="preserve">С., при помощнике  </w:t>
      </w:r>
      <w:r>
        <w:rPr>
          <w:rStyle w:val="cat-FIOgrp-7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заседании гражданское дело № 2 – 2019/2023 по исковому заявлению ПАО «Сбербанк России» в лице филиала – Московского банка ПАО Сбербанк к Карманову Петру Николаевичу, Немцевой Анастасии Николаевне о рас</w:t>
      </w:r>
      <w:r>
        <w:rPr>
          <w:sz w:val="28"/>
          <w:szCs w:val="28"/>
          <w:lang w:val="en-BE" w:eastAsia="en-BE" w:bidi="ar-SA"/>
        </w:rPr>
        <w:t>торжении кредитного договора,  взыскании задолженности по кредитному договору, руководствуясь ст. ст. 194-199 ГПК РФ, суд,</w:t>
      </w:r>
    </w:p>
    <w:p w14:paraId="0E589DA0" w14:textId="77777777" w:rsidR="00000000" w:rsidRDefault="00DD362C">
      <w:pPr>
        <w:jc w:val="both"/>
        <w:rPr>
          <w:sz w:val="28"/>
          <w:szCs w:val="28"/>
          <w:lang w:val="en-BE" w:eastAsia="en-BE" w:bidi="ar-SA"/>
        </w:rPr>
      </w:pPr>
    </w:p>
    <w:p w14:paraId="78A3B0FA" w14:textId="77777777" w:rsidR="00000000" w:rsidRDefault="00DD362C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3AC96D51" w14:textId="77777777" w:rsidR="00000000" w:rsidRDefault="00DD362C">
      <w:pPr>
        <w:jc w:val="center"/>
        <w:rPr>
          <w:sz w:val="28"/>
          <w:szCs w:val="28"/>
          <w:lang w:val="en-BE" w:eastAsia="en-BE" w:bidi="ar-SA"/>
        </w:rPr>
      </w:pPr>
    </w:p>
    <w:p w14:paraId="5C739810" w14:textId="77777777" w:rsidR="00000000" w:rsidRDefault="00DD362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«Сбербанк России» в лице филиала - Московского банка ПАО Сбербанк к Карманову Петру Николаевичу, Немц</w:t>
      </w:r>
      <w:r>
        <w:rPr>
          <w:sz w:val="28"/>
          <w:szCs w:val="28"/>
          <w:lang w:val="en-BE" w:eastAsia="en-BE" w:bidi="ar-SA"/>
        </w:rPr>
        <w:t>евой Анастасии Николаевне о взыскании задолженности по кредитному договору – удовлетворить.</w:t>
      </w:r>
    </w:p>
    <w:p w14:paraId="599D7D45" w14:textId="77777777" w:rsidR="00000000" w:rsidRDefault="00DD362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Расторгнуть кредитный договор № 92606032 от 05.09.2017г., заключенный с </w:t>
      </w:r>
      <w:r>
        <w:rPr>
          <w:rStyle w:val="cat-FIOgrp-8rplc-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.</w:t>
      </w:r>
    </w:p>
    <w:p w14:paraId="09DBA9A5" w14:textId="77777777" w:rsidR="00000000" w:rsidRDefault="00DD362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Взыскатьв солидарном порядке  с Карманова Петра Николаевича (</w:t>
      </w:r>
      <w:r>
        <w:rPr>
          <w:rStyle w:val="cat-PassportDatagrp-34rplc-10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>),  Немце</w:t>
      </w:r>
      <w:r>
        <w:rPr>
          <w:sz w:val="28"/>
          <w:szCs w:val="28"/>
          <w:lang w:val="en-BE" w:eastAsia="en-BE" w:bidi="ar-SA"/>
        </w:rPr>
        <w:t>вой Анастасии Николаевны (</w:t>
      </w:r>
      <w:r>
        <w:rPr>
          <w:rStyle w:val="cat-PassportDatagrp-35rplc-12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 выдан Отделением. по </w:t>
      </w:r>
      <w:r>
        <w:rPr>
          <w:rStyle w:val="cat-Addressgrp-1rplc-1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ОУФМС России по </w:t>
      </w:r>
      <w:r>
        <w:rPr>
          <w:rStyle w:val="cat-Addressgrp-0rplc-1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</w:t>
      </w:r>
      <w:r>
        <w:rPr>
          <w:rStyle w:val="cat-Addressgrp-2rplc-1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) в пользу ПАО «Сбербанк России» в лице филиала – Московского банка ПАО Сбербанк (ИНН 7707083893) задолженность кредитному договору в размере </w:t>
      </w:r>
      <w:r>
        <w:rPr>
          <w:rStyle w:val="cat-Sumgrp-25rplc-1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за счет </w:t>
      </w:r>
      <w:r>
        <w:rPr>
          <w:sz w:val="28"/>
          <w:szCs w:val="28"/>
          <w:lang w:val="en-BE" w:eastAsia="en-BE" w:bidi="ar-SA"/>
        </w:rPr>
        <w:t xml:space="preserve">стоимости наследственного имущества, расходы по уплате государственной пошлины в размере </w:t>
      </w:r>
      <w:r>
        <w:rPr>
          <w:rStyle w:val="cat-Sumgrp-26rplc-17"/>
          <w:sz w:val="28"/>
          <w:szCs w:val="28"/>
          <w:lang w:val="en-BE" w:eastAsia="en-BE" w:bidi="ar-SA"/>
        </w:rPr>
        <w:t>сумма</w:t>
      </w:r>
    </w:p>
    <w:p w14:paraId="4B07CFCB" w14:textId="77777777" w:rsidR="00000000" w:rsidRDefault="00DD362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Московский городской суд в течение месяца со дня принятия в окончательной форме через Кунцевский районный суд  </w:t>
      </w:r>
      <w:r>
        <w:rPr>
          <w:rStyle w:val="cat-Addressgrp-0rplc-1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05BB8913" w14:textId="77777777" w:rsidR="00000000" w:rsidRDefault="00DD362C">
      <w:pPr>
        <w:jc w:val="both"/>
        <w:rPr>
          <w:sz w:val="28"/>
          <w:szCs w:val="28"/>
          <w:lang w:val="en-BE" w:eastAsia="en-BE" w:bidi="ar-SA"/>
        </w:rPr>
      </w:pPr>
    </w:p>
    <w:p w14:paraId="068647B7" w14:textId="77777777" w:rsidR="00000000" w:rsidRDefault="00DD362C">
      <w:pPr>
        <w:rPr>
          <w:sz w:val="28"/>
          <w:szCs w:val="28"/>
          <w:lang w:val="en-BE" w:eastAsia="en-BE" w:bidi="ar-SA"/>
        </w:rPr>
      </w:pPr>
    </w:p>
    <w:p w14:paraId="6879F897" w14:textId="77777777" w:rsidR="00000000" w:rsidRDefault="00DD362C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                                       И.С. Самойлова</w:t>
      </w:r>
    </w:p>
    <w:p w14:paraId="2A42B324" w14:textId="77777777" w:rsidR="00000000" w:rsidRDefault="00DD362C">
      <w:pPr>
        <w:rPr>
          <w:sz w:val="28"/>
          <w:szCs w:val="28"/>
          <w:lang w:val="en-BE" w:eastAsia="en-BE" w:bidi="ar-SA"/>
        </w:rPr>
      </w:pPr>
    </w:p>
    <w:p w14:paraId="5BDF3056" w14:textId="77777777" w:rsidR="00000000" w:rsidRDefault="00DD362C">
      <w:pPr>
        <w:rPr>
          <w:sz w:val="28"/>
          <w:szCs w:val="28"/>
          <w:lang w:val="en-BE" w:eastAsia="en-BE" w:bidi="ar-SA"/>
        </w:rPr>
      </w:pPr>
    </w:p>
    <w:p w14:paraId="1C4E3F4B" w14:textId="77777777" w:rsidR="00000000" w:rsidRDefault="00DD362C">
      <w:pPr>
        <w:rPr>
          <w:sz w:val="28"/>
          <w:szCs w:val="28"/>
          <w:lang w:val="en-BE" w:eastAsia="en-BE" w:bidi="ar-SA"/>
        </w:rPr>
      </w:pPr>
    </w:p>
    <w:p w14:paraId="00DED0E1" w14:textId="77777777" w:rsidR="00000000" w:rsidRDefault="00DD362C">
      <w:pPr>
        <w:rPr>
          <w:sz w:val="28"/>
          <w:szCs w:val="28"/>
          <w:lang w:val="en-BE" w:eastAsia="en-BE" w:bidi="ar-SA"/>
        </w:rPr>
      </w:pPr>
    </w:p>
    <w:p w14:paraId="7EFFF6CA" w14:textId="77777777" w:rsidR="00000000" w:rsidRDefault="00DD362C">
      <w:pPr>
        <w:jc w:val="right"/>
        <w:rPr>
          <w:sz w:val="28"/>
          <w:szCs w:val="28"/>
          <w:lang w:val="en-BE" w:eastAsia="en-BE" w:bidi="ar-SA"/>
        </w:rPr>
      </w:pPr>
    </w:p>
    <w:p w14:paraId="3CABA649" w14:textId="77777777" w:rsidR="00000000" w:rsidRDefault="00DD362C">
      <w:pPr>
        <w:jc w:val="right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lastRenderedPageBreak/>
        <w:t>77RS0021-02-2022-005979-25</w:t>
      </w:r>
    </w:p>
    <w:p w14:paraId="20170A20" w14:textId="77777777" w:rsidR="00000000" w:rsidRDefault="00DD362C">
      <w:pPr>
        <w:rPr>
          <w:sz w:val="28"/>
          <w:szCs w:val="28"/>
          <w:lang w:val="en-BE" w:eastAsia="en-BE" w:bidi="ar-SA"/>
        </w:rPr>
      </w:pPr>
    </w:p>
    <w:p w14:paraId="2EEC2BAB" w14:textId="77777777" w:rsidR="00000000" w:rsidRDefault="00DD362C">
      <w:pPr>
        <w:rPr>
          <w:sz w:val="28"/>
          <w:szCs w:val="28"/>
          <w:lang w:val="en-BE" w:eastAsia="en-BE" w:bidi="ar-SA"/>
        </w:rPr>
      </w:pPr>
    </w:p>
    <w:p w14:paraId="355401E2" w14:textId="77777777" w:rsidR="00000000" w:rsidRDefault="00DD362C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72D90EDE" w14:textId="77777777" w:rsidR="00000000" w:rsidRDefault="00DD362C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0C1C5DB4" w14:textId="77777777" w:rsidR="00000000" w:rsidRDefault="00DD362C">
      <w:pPr>
        <w:jc w:val="center"/>
        <w:rPr>
          <w:sz w:val="28"/>
          <w:szCs w:val="28"/>
          <w:lang w:val="en-BE" w:eastAsia="en-BE" w:bidi="ar-SA"/>
        </w:rPr>
      </w:pPr>
    </w:p>
    <w:p w14:paraId="37436A07" w14:textId="77777777" w:rsidR="00000000" w:rsidRDefault="00DD362C">
      <w:pPr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17 октября 2023 года                                                      </w:t>
      </w:r>
      <w:r>
        <w:rPr>
          <w:b/>
          <w:bCs/>
          <w:sz w:val="28"/>
          <w:szCs w:val="28"/>
          <w:lang w:val="en-BE" w:eastAsia="en-BE" w:bidi="ar-SA"/>
        </w:rPr>
        <w:t xml:space="preserve">                            </w:t>
      </w:r>
      <w:r>
        <w:rPr>
          <w:rStyle w:val="cat-Addressgrp-0rplc-20"/>
          <w:b/>
          <w:bCs/>
          <w:sz w:val="28"/>
          <w:szCs w:val="28"/>
          <w:lang w:val="en-BE" w:eastAsia="en-BE" w:bidi="ar-SA"/>
        </w:rPr>
        <w:t>адрес</w:t>
      </w:r>
    </w:p>
    <w:p w14:paraId="30476BC1" w14:textId="77777777" w:rsidR="00000000" w:rsidRDefault="00DD362C">
      <w:pPr>
        <w:jc w:val="both"/>
        <w:rPr>
          <w:sz w:val="28"/>
          <w:szCs w:val="28"/>
          <w:lang w:val="en-BE" w:eastAsia="en-BE" w:bidi="ar-SA"/>
        </w:rPr>
      </w:pPr>
    </w:p>
    <w:p w14:paraId="3EFDA374" w14:textId="77777777" w:rsidR="00000000" w:rsidRDefault="00DD362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2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Самойловой И.С., при помощнике  </w:t>
      </w:r>
      <w:r>
        <w:rPr>
          <w:rStyle w:val="cat-FIOgrp-7rplc-2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заседании гражданское дело № 2 – 2019/2023 по исковому заявлению ПАО «Сбербанк России</w:t>
      </w:r>
      <w:r>
        <w:rPr>
          <w:sz w:val="28"/>
          <w:szCs w:val="28"/>
          <w:lang w:val="en-BE" w:eastAsia="en-BE" w:bidi="ar-SA"/>
        </w:rPr>
        <w:t>» в лице филиала – Московского банка ПАО Сбербанк к Карманову Петру Николаевичу, Немцевой Анастасии Николаевне о расторжении кредитного договора,  взыскании задолженности по кредитному договору,</w:t>
      </w:r>
    </w:p>
    <w:p w14:paraId="237478E7" w14:textId="77777777" w:rsidR="00000000" w:rsidRDefault="00DD362C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УСТАНОВИЛ:</w:t>
      </w:r>
    </w:p>
    <w:p w14:paraId="464EEEA3" w14:textId="77777777" w:rsidR="00000000" w:rsidRDefault="00DD362C">
      <w:pPr>
        <w:rPr>
          <w:sz w:val="28"/>
          <w:szCs w:val="28"/>
          <w:lang w:val="en-BE" w:eastAsia="en-BE" w:bidi="ar-SA"/>
        </w:rPr>
      </w:pPr>
    </w:p>
    <w:p w14:paraId="5D25D04F" w14:textId="77777777" w:rsidR="00000000" w:rsidRDefault="00DD362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ПАО «Сбербанк России» в лице филиала – Моск</w:t>
      </w:r>
      <w:r>
        <w:rPr>
          <w:sz w:val="28"/>
          <w:szCs w:val="28"/>
          <w:lang w:val="en-BE" w:eastAsia="en-BE" w:bidi="ar-SA"/>
        </w:rPr>
        <w:t xml:space="preserve">овского банка ПАО Сбербанк обратился в суд с иском к Департаменту городского имущества </w:t>
      </w:r>
      <w:r>
        <w:rPr>
          <w:rStyle w:val="cat-Addressgrp-0rplc-2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 расторжении кредитного договора № 92606032 от 05.09.2017 г., заключенного с </w:t>
      </w:r>
      <w:r>
        <w:rPr>
          <w:rStyle w:val="cat-FIOgrp-8rplc-2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взыскании с Департамента городского имущества </w:t>
      </w:r>
      <w:r>
        <w:rPr>
          <w:rStyle w:val="cat-Addressgrp-0rplc-2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пользу ПАО Сбербанк в лице</w:t>
      </w:r>
      <w:r>
        <w:rPr>
          <w:sz w:val="28"/>
          <w:szCs w:val="28"/>
          <w:lang w:val="en-BE" w:eastAsia="en-BE" w:bidi="ar-SA"/>
        </w:rPr>
        <w:t xml:space="preserve"> филиала – Московского банка ПАО Сбербанк задолженности по кредитному договору в размере </w:t>
      </w:r>
      <w:r>
        <w:rPr>
          <w:rStyle w:val="cat-Sumgrp-27rplc-2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и расходы по оплате государственной пошлины в сумме </w:t>
      </w:r>
      <w:r>
        <w:rPr>
          <w:rStyle w:val="cat-Sumgrp-26rplc-3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за счёт наследственного имущества </w:t>
      </w:r>
      <w:r>
        <w:rPr>
          <w:rStyle w:val="cat-FIOgrp-12rplc-3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</w:t>
      </w:r>
    </w:p>
    <w:p w14:paraId="0EB55286" w14:textId="77777777" w:rsidR="00000000" w:rsidRDefault="00DD362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мотивированы тем, что 05.09.2017 г. ПАО «Сбер</w:t>
      </w:r>
      <w:r>
        <w:rPr>
          <w:sz w:val="28"/>
          <w:szCs w:val="28"/>
          <w:lang w:val="en-BE" w:eastAsia="en-BE" w:bidi="ar-SA"/>
        </w:rPr>
        <w:t xml:space="preserve">банк России» и </w:t>
      </w:r>
      <w:r>
        <w:rPr>
          <w:rStyle w:val="cat-FIOgrp-13rplc-3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заключили кредитный договор                        № 92606032 на сумму </w:t>
      </w:r>
      <w:r>
        <w:rPr>
          <w:rStyle w:val="cat-Sumgrp-28rplc-3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сроком на 53 месяцев под 14,9 % годовых. Вид кредита – «Потребительский кредит». В соответствии с условиями Кредитного договора и Общими условиями предоставлен</w:t>
      </w:r>
      <w:r>
        <w:rPr>
          <w:sz w:val="28"/>
          <w:szCs w:val="28"/>
          <w:lang w:val="en-BE" w:eastAsia="en-BE" w:bidi="ar-SA"/>
        </w:rPr>
        <w:t>ия, обслуживания и погашение кредитов для физических лиц по продукту «Потребительский кредит», погашение кредита и уплата процентов должны производиться ежемесячными аннуитетными платежами в соответствии с Графиком платежей.  В соответствии с условиями Кре</w:t>
      </w:r>
      <w:r>
        <w:rPr>
          <w:sz w:val="28"/>
          <w:szCs w:val="28"/>
          <w:lang w:val="en-BE" w:eastAsia="en-BE" w:bidi="ar-SA"/>
        </w:rPr>
        <w:t>дитного договора уплата процентов за пользование кредитом производится одновременно с погашением кредита в сроки, определенные Графиком платежей. В соответствии с условиями Кредитного договора при несвоевременном внесении (перечислении) ежемесячного платеж</w:t>
      </w:r>
      <w:r>
        <w:rPr>
          <w:sz w:val="28"/>
          <w:szCs w:val="28"/>
          <w:lang w:val="en-BE" w:eastAsia="en-BE" w:bidi="ar-SA"/>
        </w:rPr>
        <w:t>а в погашение кредита и/или уплату процентов за пользование кредитом Заемщик уплачивает Кредитору неустойку в размере 20% годовых с суммы просроченного платежа за период просрочки с даты, следующей за датой наступления исполнения обязательства, установленн</w:t>
      </w:r>
      <w:r>
        <w:rPr>
          <w:sz w:val="28"/>
          <w:szCs w:val="28"/>
          <w:lang w:val="en-BE" w:eastAsia="en-BE" w:bidi="ar-SA"/>
        </w:rPr>
        <w:t xml:space="preserve">ой Договором, по дату погашения просроченной задолженности по Договору (включительно). Согласно условий Кредитного </w:t>
      </w:r>
      <w:r>
        <w:rPr>
          <w:sz w:val="28"/>
          <w:szCs w:val="28"/>
          <w:lang w:val="en-BE" w:eastAsia="en-BE" w:bidi="ar-SA"/>
        </w:rPr>
        <w:lastRenderedPageBreak/>
        <w:t>договора отсчет срока для начисления процентов за пользование кредитом начинается со следующего дня с даты образования задолженности по ссудн</w:t>
      </w:r>
      <w:r>
        <w:rPr>
          <w:sz w:val="28"/>
          <w:szCs w:val="28"/>
          <w:lang w:val="en-BE" w:eastAsia="en-BE" w:bidi="ar-SA"/>
        </w:rPr>
        <w:t>ому счету и заканчиваются датой погашения задолженности по ссудному счету (включительно). Согласно условий Кредитного договора обязательства заемщика считаются надлежаще и полностью выполненными после возврата кредитору всей суммы кредита, уплаты процентов</w:t>
      </w:r>
      <w:r>
        <w:rPr>
          <w:sz w:val="28"/>
          <w:szCs w:val="28"/>
          <w:lang w:val="en-BE" w:eastAsia="en-BE" w:bidi="ar-SA"/>
        </w:rPr>
        <w:t xml:space="preserve"> за пользование кредитом, неустойки в соответствии с условиями Кредитного договора, определяемых на дату погашения кредита, и возмещении расходов, связанных с взысканием задолженности. Однако, в нарушение условий Кредитного договора платежи по погашению кр</w:t>
      </w:r>
      <w:r>
        <w:rPr>
          <w:sz w:val="28"/>
          <w:szCs w:val="28"/>
          <w:lang w:val="en-BE" w:eastAsia="en-BE" w:bidi="ar-SA"/>
        </w:rPr>
        <w:t xml:space="preserve">едита не вносятся. По состоянию на 13.01.2022 года задолженность по кредитному договору составляет </w:t>
      </w:r>
      <w:r>
        <w:rPr>
          <w:rStyle w:val="cat-Sumgrp-25rplc-3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просроченные проценты – </w:t>
      </w:r>
      <w:r>
        <w:rPr>
          <w:rStyle w:val="cat-Sumgrp-29rplc-3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просроченный основной долг – </w:t>
      </w:r>
      <w:r>
        <w:rPr>
          <w:rStyle w:val="cat-Sumgrp-30rplc-3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19.04.2019 г. заемщик </w:t>
      </w:r>
      <w:r>
        <w:rPr>
          <w:rStyle w:val="cat-FIOgrp-13rplc-3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умерла. В настоящее время обязательства по Кред</w:t>
      </w:r>
      <w:r>
        <w:rPr>
          <w:sz w:val="28"/>
          <w:szCs w:val="28"/>
          <w:lang w:val="en-BE" w:eastAsia="en-BE" w:bidi="ar-SA"/>
        </w:rPr>
        <w:t xml:space="preserve">итному договору не исполняются, погашение и уплата процентов за пользование кредитом не производятся, в связи с чем, образовалась задолженность. Срок принятия наследства, установленный п. 1 </w:t>
      </w:r>
      <w:r>
        <w:rPr>
          <w:sz w:val="28"/>
          <w:szCs w:val="28"/>
          <w:lang w:val="en-BE" w:eastAsia="en-BE" w:bidi="ar-SA"/>
        </w:rPr>
        <w:tab/>
        <w:t>ст. 1154 ГК РФ на дату подачи искового заявления, истек. Согласно</w:t>
      </w:r>
      <w:r>
        <w:rPr>
          <w:sz w:val="28"/>
          <w:szCs w:val="28"/>
          <w:lang w:val="en-BE" w:eastAsia="en-BE" w:bidi="ar-SA"/>
        </w:rPr>
        <w:t xml:space="preserve"> сведениям, отражённым на сайте notariat.ru в Реестре наследственных дел наследственное дело умершей </w:t>
      </w:r>
      <w:r>
        <w:rPr>
          <w:rStyle w:val="cat-FIOgrp-14rplc-3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не заводилось.  Также, согласно выписки из Единого государственного реестра недвижимости от 07.06.2021 г. </w:t>
      </w:r>
      <w:r>
        <w:rPr>
          <w:rStyle w:val="cat-FIOgrp-15rplc-3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на праве собственности  принадлежала квар</w:t>
      </w:r>
      <w:r>
        <w:rPr>
          <w:sz w:val="28"/>
          <w:szCs w:val="28"/>
          <w:lang w:val="en-BE" w:eastAsia="en-BE" w:bidi="ar-SA"/>
        </w:rPr>
        <w:t xml:space="preserve">тира, расположенная по адресу: </w:t>
      </w:r>
      <w:r>
        <w:rPr>
          <w:rStyle w:val="cat-Addressgrp-3rplc-4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.  Поскольку с момента смерти </w:t>
      </w:r>
      <w:r>
        <w:rPr>
          <w:rStyle w:val="cat-FIOgrp-14rplc-4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до настоящего времени никто из ее наследников не обратился за принятием наследства и не имеется сведений о фактическом принятии ими наследства, то имущество, оставшееся после смерти </w:t>
      </w:r>
      <w:r>
        <w:rPr>
          <w:rStyle w:val="cat-FIOgrp-12rplc-4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 xml:space="preserve">является выморочным и квартира переходит в силу закона городу федерального значения Москве, которое, являясь фактически получателем наследства и должно отвечать по долгам </w:t>
      </w:r>
      <w:r>
        <w:rPr>
          <w:rStyle w:val="cat-FIOgrp-12rplc-4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перед ПАО Сбербанк, не зависимо от того, оформлено ли право. Истец просил расторг</w:t>
      </w:r>
      <w:r>
        <w:rPr>
          <w:sz w:val="28"/>
          <w:szCs w:val="28"/>
          <w:lang w:val="en-BE" w:eastAsia="en-BE" w:bidi="ar-SA"/>
        </w:rPr>
        <w:t xml:space="preserve">нуть кредитный договор № 92606032 от 05.09.2017 г., заключенный с </w:t>
      </w:r>
      <w:r>
        <w:rPr>
          <w:rStyle w:val="cat-FIOgrp-8rplc-4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взыскать с Департамента городского имущества </w:t>
      </w:r>
      <w:r>
        <w:rPr>
          <w:rStyle w:val="cat-Addressgrp-0rplc-4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пользу ПАО Сбербанк в лице филиала – Московского банка ПАО Сбербанк задолженность по кредитному договору в размере </w:t>
      </w:r>
      <w:r>
        <w:rPr>
          <w:rStyle w:val="cat-Sumgrp-27rplc-4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и расходы п</w:t>
      </w:r>
      <w:r>
        <w:rPr>
          <w:sz w:val="28"/>
          <w:szCs w:val="28"/>
          <w:lang w:val="en-BE" w:eastAsia="en-BE" w:bidi="ar-SA"/>
        </w:rPr>
        <w:t xml:space="preserve">о оплате государственной пошлины в сумме </w:t>
      </w:r>
      <w:r>
        <w:rPr>
          <w:rStyle w:val="cat-Sumgrp-26rplc-4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за счёт наследственного имущества </w:t>
      </w:r>
      <w:r>
        <w:rPr>
          <w:rStyle w:val="cat-FIOgrp-12rplc-4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умершей 19.04.2019 г., привлечь к участию в деле ответчиков/соответчиков правопреемника/правопреемников умершей </w:t>
      </w:r>
      <w:r>
        <w:rPr>
          <w:rStyle w:val="cat-FIOgrp-12rplc-4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при этом в случае указания в исковом заявлении Истца н</w:t>
      </w:r>
      <w:r>
        <w:rPr>
          <w:sz w:val="28"/>
          <w:szCs w:val="28"/>
          <w:lang w:val="en-BE" w:eastAsia="en-BE" w:bidi="ar-SA"/>
        </w:rPr>
        <w:t>енадлежащего ответчика – произвести замену на надлежащего ответчика.</w:t>
      </w:r>
    </w:p>
    <w:p w14:paraId="5D2BA0C4" w14:textId="77777777" w:rsidR="00000000" w:rsidRDefault="00DD362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Определением Пресненского районного суда </w:t>
      </w:r>
      <w:r>
        <w:rPr>
          <w:rStyle w:val="cat-Addressgrp-0rplc-5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от 25 октября 2022 года суд в силу ч. 1 ст. 41 ГПК РФ произвел замену ненадлежащего ответчика надлежащими - Кармановым Петром Николаевичем и</w:t>
      </w:r>
      <w:r>
        <w:rPr>
          <w:sz w:val="28"/>
          <w:szCs w:val="28"/>
          <w:lang w:val="en-BE" w:eastAsia="en-BE" w:bidi="ar-SA"/>
        </w:rPr>
        <w:t xml:space="preserve"> Немцевой Анастасией Николаевной.</w:t>
      </w:r>
    </w:p>
    <w:p w14:paraId="6DC360FB" w14:textId="77777777" w:rsidR="00000000" w:rsidRDefault="00DD362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ПАО «Сбербанк России» в лице филиала Московский банк ПАО Сбербанк своего представителя в судебное заседание не направил, о месте и </w:t>
      </w:r>
      <w:r>
        <w:rPr>
          <w:sz w:val="28"/>
          <w:szCs w:val="28"/>
          <w:lang w:val="en-BE" w:eastAsia="en-BE" w:bidi="ar-SA"/>
        </w:rPr>
        <w:lastRenderedPageBreak/>
        <w:t xml:space="preserve">времени рассмотрения гражданского дела извещен надлежащим образом, причины неявки не </w:t>
      </w:r>
      <w:r>
        <w:rPr>
          <w:sz w:val="28"/>
          <w:szCs w:val="28"/>
          <w:lang w:val="en-BE" w:eastAsia="en-BE" w:bidi="ar-SA"/>
        </w:rPr>
        <w:t xml:space="preserve">сообщил, ходатайств об отложении дела не заявлял, просил рассмотреть дело в отсутствие своего представителя.    </w:t>
      </w:r>
    </w:p>
    <w:p w14:paraId="7B6C7EF5" w14:textId="77777777" w:rsidR="00000000" w:rsidRDefault="00DD362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Карманов П.Н.. в судебное заседание не явился, надлежащим образом извещен, причина неявки суду неизвестна, ходатайств об отложении дел</w:t>
      </w:r>
      <w:r>
        <w:rPr>
          <w:sz w:val="28"/>
          <w:szCs w:val="28"/>
          <w:lang w:val="en-BE" w:eastAsia="en-BE" w:bidi="ar-SA"/>
        </w:rPr>
        <w:t xml:space="preserve">а не заявлено, возражений на иск не представлено.  </w:t>
      </w:r>
    </w:p>
    <w:p w14:paraId="0C4F6DED" w14:textId="77777777" w:rsidR="00000000" w:rsidRDefault="00DD362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Ответчик </w:t>
      </w:r>
      <w:r>
        <w:rPr>
          <w:rStyle w:val="cat-FIOgrp-19rplc-5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судебное заседание явилась, возражала против удовлетворения исковых требований.  </w:t>
      </w:r>
    </w:p>
    <w:p w14:paraId="5E38C662" w14:textId="77777777" w:rsidR="00000000" w:rsidRDefault="00DD362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Третье лицо ООО СК «Сбербанк Страхование Жизни» своего представителя в судебное заседание не направил, о ме</w:t>
      </w:r>
      <w:r>
        <w:rPr>
          <w:sz w:val="28"/>
          <w:szCs w:val="28"/>
          <w:lang w:val="en-BE" w:eastAsia="en-BE" w:bidi="ar-SA"/>
        </w:rPr>
        <w:t xml:space="preserve">сте и времени рассмотрения гражданского дела извещен надлежащим образом, причины неявки не сообщил, ходатайств об отложении дела не заявлял.  </w:t>
      </w:r>
    </w:p>
    <w:p w14:paraId="431F7AAA" w14:textId="77777777" w:rsidR="00000000" w:rsidRDefault="00DD362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со ст. 6 Конвенции «О защите прав человека и основных свобод» от 04.11.1950 года, каждый в случае </w:t>
      </w:r>
      <w:r>
        <w:rPr>
          <w:sz w:val="28"/>
          <w:szCs w:val="28"/>
          <w:lang w:val="en-BE" w:eastAsia="en-BE" w:bidi="ar-SA"/>
        </w:rPr>
        <w:t>спора о его гражданских правах и обязанностях имеет право на справедливое публичное разбирательство дела в разумный срок. При этом суд учитывает, что гражданским процессуальным законодательством предусмотрен двухмесячный срок для рассмотрения дела, в связи</w:t>
      </w:r>
      <w:r>
        <w:rPr>
          <w:sz w:val="28"/>
          <w:szCs w:val="28"/>
          <w:lang w:val="en-BE" w:eastAsia="en-BE" w:bidi="ar-SA"/>
        </w:rPr>
        <w:t xml:space="preserve"> с чем, руководствуясь также ст. 167 ГПК РФ, суд счел возможным рассмотреть дело в отсутствии лиц, надлежащим образом извещенных, по имеющимся в деле материалам, которые полагает достаточными для рассмотрения его по существу.  </w:t>
      </w:r>
    </w:p>
    <w:p w14:paraId="29B1962A" w14:textId="77777777" w:rsidR="00000000" w:rsidRDefault="00DD362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изучив и исследовав мат</w:t>
      </w:r>
      <w:r>
        <w:rPr>
          <w:sz w:val="28"/>
          <w:szCs w:val="28"/>
          <w:lang w:val="en-BE" w:eastAsia="en-BE" w:bidi="ar-SA"/>
        </w:rPr>
        <w:t xml:space="preserve">ериалы дела,  выслушав лиц, участвующих в деле, оценив собранные по делу доказательства по отдельности и в их совокупности, находит иск подлежащим удовлетворению в силу следующего.            </w:t>
      </w:r>
    </w:p>
    <w:p w14:paraId="1CDA8AE6" w14:textId="77777777" w:rsidR="00000000" w:rsidRDefault="00DD362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309 ГК РФ обязательства должны исполняться надлежа</w:t>
      </w:r>
      <w:r>
        <w:rPr>
          <w:sz w:val="28"/>
          <w:szCs w:val="28"/>
          <w:lang w:val="en-BE" w:eastAsia="en-BE" w:bidi="ar-SA"/>
        </w:rPr>
        <w:t>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070F5188" w14:textId="77777777" w:rsidR="00000000" w:rsidRDefault="00DD362C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310 ГК РФ одн</w:t>
      </w:r>
      <w:r>
        <w:rPr>
          <w:sz w:val="28"/>
          <w:szCs w:val="28"/>
          <w:lang w:val="en-BE" w:eastAsia="en-BE" w:bidi="ar-SA"/>
        </w:rPr>
        <w:t>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71B775D1" w14:textId="77777777" w:rsidR="00000000" w:rsidRDefault="00DD362C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hyperlink r:id="rId5" w:history="1">
        <w:r>
          <w:rPr>
            <w:color w:val="0000EE"/>
            <w:sz w:val="28"/>
            <w:szCs w:val="28"/>
            <w:lang w:val="en-BE" w:eastAsia="en-BE" w:bidi="ar-SA"/>
          </w:rPr>
          <w:t>ст. 421</w:t>
        </w:r>
      </w:hyperlink>
      <w:r>
        <w:rPr>
          <w:sz w:val="28"/>
          <w:szCs w:val="28"/>
          <w:lang w:val="en-BE" w:eastAsia="en-BE" w:bidi="ar-SA"/>
        </w:rPr>
        <w:t xml:space="preserve"> ГК РФ граждане и юридические лица свободы в заключение договора. Понуждение к заключению договора не допускается, за исключением случаев, когда обязанность заключить договор предусмотрена ГК РФ, законом или добровол</w:t>
      </w:r>
      <w:r>
        <w:rPr>
          <w:sz w:val="28"/>
          <w:szCs w:val="28"/>
          <w:lang w:val="en-BE" w:eastAsia="en-BE" w:bidi="ar-SA"/>
        </w:rPr>
        <w:t>ьно принятым обязательством.</w:t>
      </w:r>
    </w:p>
    <w:p w14:paraId="262FC199" w14:textId="77777777" w:rsidR="00000000" w:rsidRDefault="00DD362C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</w:t>
      </w:r>
      <w:r>
        <w:rPr>
          <w:sz w:val="28"/>
          <w:szCs w:val="28"/>
          <w:lang w:val="en-BE" w:eastAsia="en-BE" w:bidi="ar-SA"/>
        </w:rPr>
        <w:t xml:space="preserve">вратить полученную денежную сумму и уплатить проценты на нее. К отношениям по кредитному договору применяются правила, предусмотренные параграфом 1 настоящей главы, если иное не предусмотрено </w:t>
      </w:r>
      <w:r>
        <w:rPr>
          <w:sz w:val="28"/>
          <w:szCs w:val="28"/>
          <w:lang w:val="en-BE" w:eastAsia="en-BE" w:bidi="ar-SA"/>
        </w:rPr>
        <w:lastRenderedPageBreak/>
        <w:t>правилами настоящего параграфа и не вытекает из существа кредитн</w:t>
      </w:r>
      <w:r>
        <w:rPr>
          <w:sz w:val="28"/>
          <w:szCs w:val="28"/>
          <w:lang w:val="en-BE" w:eastAsia="en-BE" w:bidi="ar-SA"/>
        </w:rPr>
        <w:t>ого договора.</w:t>
      </w:r>
    </w:p>
    <w:p w14:paraId="1122C900" w14:textId="77777777" w:rsidR="00000000" w:rsidRDefault="00DD362C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ч. 1 ст. 810 ГК РФ заемщик обязан возвратить заимодавцу полученную сумму займа в срок и в порядке, которые предусмотрены договором займа.</w:t>
      </w:r>
      <w:r>
        <w:rPr>
          <w:sz w:val="28"/>
          <w:szCs w:val="28"/>
          <w:lang w:val="en-BE" w:eastAsia="en-BE" w:bidi="ar-SA"/>
        </w:rPr>
        <w:tab/>
      </w:r>
    </w:p>
    <w:p w14:paraId="7E85C43C" w14:textId="77777777" w:rsidR="00000000" w:rsidRDefault="00DD362C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809 ГК РФ, если иное не предусмотрено законом или договором займа, займодавец имеет</w:t>
      </w:r>
      <w:r>
        <w:rPr>
          <w:sz w:val="28"/>
          <w:szCs w:val="28"/>
          <w:lang w:val="en-BE" w:eastAsia="en-BE" w:bidi="ar-SA"/>
        </w:rPr>
        <w:t xml:space="preserve"> право на получение с заемщика процентов на сумму займа в размерах и в порядке, определенных договором.</w:t>
      </w:r>
    </w:p>
    <w:p w14:paraId="6CC63DB0" w14:textId="77777777" w:rsidR="00000000" w:rsidRDefault="00DD362C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п.2 ст.811 ГК РФ, если договором займа предусмотрено возвращение займа по частям (в рассрочку), то при нарушении заемщиком срока, установленног</w:t>
      </w:r>
      <w:r>
        <w:rPr>
          <w:sz w:val="28"/>
          <w:szCs w:val="28"/>
          <w:lang w:val="en-BE" w:eastAsia="en-BE" w:bidi="ar-SA"/>
        </w:rPr>
        <w:t xml:space="preserve">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 </w:t>
      </w:r>
    </w:p>
    <w:p w14:paraId="0C396793" w14:textId="77777777" w:rsidR="00000000" w:rsidRDefault="00DD362C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со ст.329 ГК РФ, исполнение обязательств обеспечивается неустойкой, залогом, удержанием </w:t>
      </w:r>
      <w:r>
        <w:rPr>
          <w:sz w:val="28"/>
          <w:szCs w:val="28"/>
          <w:lang w:val="en-BE" w:eastAsia="en-BE" w:bidi="ar-SA"/>
        </w:rPr>
        <w:t>вещи должника, поручительством, независимой гарантией, задатком, обеспечительным платежом и другими способами, предусмотренными законом или договором.</w:t>
      </w:r>
    </w:p>
    <w:p w14:paraId="114735C4" w14:textId="77777777" w:rsidR="00000000" w:rsidRDefault="00DD362C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ст.1142 ГК РФ к наследникам первой очереди относятся дети, супруг, родители наследодате</w:t>
      </w:r>
      <w:r>
        <w:rPr>
          <w:sz w:val="28"/>
          <w:szCs w:val="28"/>
          <w:lang w:val="en-BE" w:eastAsia="en-BE" w:bidi="ar-SA"/>
        </w:rPr>
        <w:t>ля.</w:t>
      </w:r>
    </w:p>
    <w:p w14:paraId="73E65EFD" w14:textId="77777777" w:rsidR="00000000" w:rsidRDefault="00DD362C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ч.1 ст.1175 ГК РФ каждый из наследников отвечает по долгам наследодателя в пределах стоимости перешедшего к нему наследственного имущества.</w:t>
      </w:r>
    </w:p>
    <w:p w14:paraId="67D7185A" w14:textId="77777777" w:rsidR="00000000" w:rsidRDefault="00DD362C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п.13 Постановления Пленума Верховного суда РФ от 29.05.2012г. № 9 «О судебной </w:t>
      </w:r>
      <w:r>
        <w:rPr>
          <w:sz w:val="28"/>
          <w:szCs w:val="28"/>
          <w:lang w:val="en-BE" w:eastAsia="en-BE" w:bidi="ar-SA"/>
        </w:rPr>
        <w:t>практике по делам о наследовании» (далее – Постановление Пленума № 9) при рассмотрении споров о наследовании судам необходимо установить наследников, принявших наследство, и привлечь их к участию в рассмотрении спора в качестве соответчиков. При этом в п.6</w:t>
      </w:r>
      <w:r>
        <w:rPr>
          <w:sz w:val="28"/>
          <w:szCs w:val="28"/>
          <w:lang w:val="en-BE" w:eastAsia="en-BE" w:bidi="ar-SA"/>
        </w:rPr>
        <w:t xml:space="preserve"> Постановления Пленума №9 суд разъяснил о праве истца на обращение в суд с иском к наследственному имуществу (п.3 ст.1175 ГК РФ).</w:t>
      </w:r>
    </w:p>
    <w:p w14:paraId="41CE2C0E" w14:textId="77777777" w:rsidR="00000000" w:rsidRDefault="00DD362C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установлено судом и подтверждается материалами дела, 05.09.2017г. ПАО «Сбербанк России» и </w:t>
      </w:r>
      <w:r>
        <w:rPr>
          <w:rStyle w:val="cat-FIOgrp-13rplc-5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заключили кредитный договор </w:t>
      </w:r>
      <w:r>
        <w:rPr>
          <w:sz w:val="28"/>
          <w:szCs w:val="28"/>
          <w:lang w:val="en-BE" w:eastAsia="en-BE" w:bidi="ar-SA"/>
        </w:rPr>
        <w:t>№ 92606032.</w:t>
      </w:r>
    </w:p>
    <w:p w14:paraId="1D7CFC7D" w14:textId="77777777" w:rsidR="00000000" w:rsidRDefault="00DD362C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п.2, п.4 Договора (Индивидуальные условия потребительского кредита) Кредитор обязуется предоставить Заемщику «Потребительский кредит» в сумме </w:t>
      </w:r>
      <w:r>
        <w:rPr>
          <w:rStyle w:val="cat-Sumgrp-31rplc-5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на цели личного потребления на срок 53 месяцев под 14,9% годовых, считая с даты</w:t>
      </w:r>
      <w:r>
        <w:rPr>
          <w:sz w:val="28"/>
          <w:szCs w:val="28"/>
          <w:lang w:val="en-BE" w:eastAsia="en-BE" w:bidi="ar-SA"/>
        </w:rPr>
        <w:t xml:space="preserve"> его фактического предоставления.</w:t>
      </w:r>
    </w:p>
    <w:p w14:paraId="5EEF145C" w14:textId="77777777" w:rsidR="00000000" w:rsidRDefault="00DD362C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Данный кредит предоставлен в соответствии с Общими условиями предоставления, обслуживания и погашения кредитов для физических лиц по продукту «Потребительский кредит», которые являются неотъемлемой частью Кредитного догово</w:t>
      </w:r>
      <w:r>
        <w:rPr>
          <w:sz w:val="28"/>
          <w:szCs w:val="28"/>
          <w:lang w:val="en-BE" w:eastAsia="en-BE" w:bidi="ar-SA"/>
        </w:rPr>
        <w:t>ра и размещены на официальном сайте ПАО Сбербанк и в его подразделениях.</w:t>
      </w:r>
    </w:p>
    <w:p w14:paraId="14ECFC2B" w14:textId="77777777" w:rsidR="00000000" w:rsidRDefault="00DD362C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Заемщик обязуется возвратить Кредитору, полученный кредит и уплатить проценты за пользование кредитом в размере, в сроки и на условиях Кредитного </w:t>
      </w:r>
      <w:r>
        <w:rPr>
          <w:sz w:val="28"/>
          <w:szCs w:val="28"/>
          <w:lang w:val="en-BE" w:eastAsia="en-BE" w:bidi="ar-SA"/>
        </w:rPr>
        <w:lastRenderedPageBreak/>
        <w:t>договора.</w:t>
      </w:r>
    </w:p>
    <w:p w14:paraId="6292C2EE" w14:textId="77777777" w:rsidR="00000000" w:rsidRDefault="00DD362C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п.6 Догово</w:t>
      </w:r>
      <w:r>
        <w:rPr>
          <w:sz w:val="28"/>
          <w:szCs w:val="28"/>
          <w:lang w:val="en-BE" w:eastAsia="en-BE" w:bidi="ar-SA"/>
        </w:rPr>
        <w:t xml:space="preserve">ра (Индивидуальные условия потребительского кредита) погашение кредита производится ежемесячными аннуитетными платежами в размере </w:t>
      </w:r>
      <w:r>
        <w:rPr>
          <w:rStyle w:val="cat-Sumgrp-32rplc-5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в соответствии с Графиком платежей. Расчет ежемесячного аннуитетного платежа производиться по формуле, указанной в п.3.1</w:t>
      </w:r>
      <w:r>
        <w:rPr>
          <w:sz w:val="28"/>
          <w:szCs w:val="28"/>
          <w:lang w:val="en-BE" w:eastAsia="en-BE" w:bidi="ar-SA"/>
        </w:rPr>
        <w:t>. Общих условий кредитования.</w:t>
      </w:r>
    </w:p>
    <w:p w14:paraId="334CFEFA" w14:textId="77777777" w:rsidR="00000000" w:rsidRDefault="00DD362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условиями Кредитного договора уплата процентов за пользование кредитом производится одновременно с погашением кредита в сроки, определенные Графиком платежей.</w:t>
      </w:r>
    </w:p>
    <w:p w14:paraId="2BDE807B" w14:textId="77777777" w:rsidR="00000000" w:rsidRDefault="00DD362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п.12 Договора (Индивидуальные усл</w:t>
      </w:r>
      <w:r>
        <w:rPr>
          <w:sz w:val="28"/>
          <w:szCs w:val="28"/>
          <w:lang w:val="en-BE" w:eastAsia="en-BE" w:bidi="ar-SA"/>
        </w:rPr>
        <w:t>овия потребительского кредита) при несвоевременном внесении (перечислении) ежемесячного платежа в погашение кредита и/или уплату процентов за пользование кредитом Заемщик уплачивает Кредитору неустойку в размере 20% годовых с суммы просроченного платежа за</w:t>
      </w:r>
      <w:r>
        <w:rPr>
          <w:sz w:val="28"/>
          <w:szCs w:val="28"/>
          <w:lang w:val="en-BE" w:eastAsia="en-BE" w:bidi="ar-SA"/>
        </w:rPr>
        <w:t xml:space="preserve"> 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(включительно).</w:t>
      </w:r>
    </w:p>
    <w:p w14:paraId="11F3C95A" w14:textId="77777777" w:rsidR="00000000" w:rsidRDefault="00DD362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этом заемщик своей подписью подтвердила, что понимает и согласна с тем, что акцепто</w:t>
      </w:r>
      <w:r>
        <w:rPr>
          <w:sz w:val="28"/>
          <w:szCs w:val="28"/>
          <w:lang w:val="en-BE" w:eastAsia="en-BE" w:bidi="ar-SA"/>
        </w:rPr>
        <w:t>м ПАО «Сбербанк России» в лице филиала Московского банка ПАО Сбербанк направленной ей оферты будет являться дата зачисления кредитных средств на счет, открытый у Кредитора (Общие условия кредитования).</w:t>
      </w:r>
    </w:p>
    <w:p w14:paraId="50802CEE" w14:textId="77777777" w:rsidR="00000000" w:rsidRDefault="00DD362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при заключении Кредитного договора заем</w:t>
      </w:r>
      <w:r>
        <w:rPr>
          <w:sz w:val="28"/>
          <w:szCs w:val="28"/>
          <w:lang w:val="en-BE" w:eastAsia="en-BE" w:bidi="ar-SA"/>
        </w:rPr>
        <w:t xml:space="preserve">щик </w:t>
      </w:r>
      <w:r>
        <w:rPr>
          <w:rStyle w:val="cat-FIOgrp-13rplc-5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располагала полной информацией об условиях заключаемого договора, и, добровольно, в соответствии со своим волеизъявлением, о чем свидетельствует ее собственноручная подпись, приняла на себя все права и обязанности, определенные Кредитным договором.</w:t>
      </w:r>
      <w:r>
        <w:rPr>
          <w:sz w:val="28"/>
          <w:szCs w:val="28"/>
          <w:lang w:val="en-BE" w:eastAsia="en-BE" w:bidi="ar-SA"/>
        </w:rPr>
        <w:t xml:space="preserve">     </w:t>
      </w:r>
    </w:p>
    <w:p w14:paraId="604878E1" w14:textId="77777777" w:rsidR="00000000" w:rsidRDefault="00DD362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Банк свои обязательства исполнил, перечислил Заемщику денежные средства, что подтверждается представленными в материалы дела доказательствами.</w:t>
      </w:r>
    </w:p>
    <w:p w14:paraId="57524872" w14:textId="77777777" w:rsidR="00000000" w:rsidRDefault="00DD362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19.04.2019г. заемщик </w:t>
      </w:r>
      <w:r>
        <w:rPr>
          <w:rStyle w:val="cat-FIOgrp-13rplc-5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умерла, что подтверждается свидетельством о смерти VII -МЮ № 800530 от 21.04.2019г</w:t>
      </w:r>
      <w:r>
        <w:rPr>
          <w:sz w:val="28"/>
          <w:szCs w:val="28"/>
          <w:lang w:val="en-BE" w:eastAsia="en-BE" w:bidi="ar-SA"/>
        </w:rPr>
        <w:t xml:space="preserve">. </w:t>
      </w:r>
    </w:p>
    <w:p w14:paraId="0AB22F29" w14:textId="77777777" w:rsidR="00000000" w:rsidRDefault="00DD362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настоящее время обязательства по кредитному договору № 92606032 от 05.09.2017г. не исполняются, погашение  и уплата процентов за пользование кредитом не производятся, в связи с чем, по состоянию на 13.01.2022г. образовалась задолженность в размере </w:t>
      </w:r>
      <w:r>
        <w:rPr>
          <w:rStyle w:val="cat-Sumgrp-33rplc-60"/>
          <w:sz w:val="28"/>
          <w:szCs w:val="28"/>
          <w:lang w:val="en-BE" w:eastAsia="en-BE" w:bidi="ar-SA"/>
        </w:rPr>
        <w:t>сум</w:t>
      </w:r>
      <w:r>
        <w:rPr>
          <w:rStyle w:val="cat-Sumgrp-33rplc-60"/>
          <w:sz w:val="28"/>
          <w:szCs w:val="28"/>
          <w:lang w:val="en-BE" w:eastAsia="en-BE" w:bidi="ar-SA"/>
        </w:rPr>
        <w:t>ма</w:t>
      </w:r>
    </w:p>
    <w:p w14:paraId="70C7E107" w14:textId="77777777" w:rsidR="00000000" w:rsidRDefault="00DD362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усматривается из выписки из домовой книги №4429915 от 18.07.2022 года по адресу: </w:t>
      </w:r>
      <w:r>
        <w:rPr>
          <w:rStyle w:val="cat-Addressgrp-3rplc-6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(недвижимость, принадлежащая умершей на праве собственности) зарегистрированы Карманов Петр Николаевич, </w:t>
      </w:r>
      <w:r>
        <w:rPr>
          <w:rStyle w:val="cat-PassportDatagrp-36rplc-63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, </w:t>
      </w:r>
      <w:r>
        <w:rPr>
          <w:rStyle w:val="cat-FIOgrp-21rplc-6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</w:t>
      </w:r>
      <w:r>
        <w:rPr>
          <w:rStyle w:val="cat-PassportDatagrp-37rplc-65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>, Немцева Анастас</w:t>
      </w:r>
      <w:r>
        <w:rPr>
          <w:sz w:val="28"/>
          <w:szCs w:val="28"/>
          <w:lang w:val="en-BE" w:eastAsia="en-BE" w:bidi="ar-SA"/>
        </w:rPr>
        <w:t xml:space="preserve">ия Николаевна,  </w:t>
      </w:r>
      <w:r>
        <w:rPr>
          <w:rStyle w:val="cat-PassportDatagrp-38rplc-67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 (л.д.67).</w:t>
      </w:r>
    </w:p>
    <w:p w14:paraId="3F10BF08" w14:textId="77777777" w:rsidR="00000000" w:rsidRDefault="00DD362C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ответам на запросы суда, представленным из ЕГР ЗАГС Карманов Петр Николаевич, </w:t>
      </w:r>
      <w:r>
        <w:rPr>
          <w:rStyle w:val="cat-PassportDatagrp-36rplc-69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 и Немцева Анастасия Николаевна,  </w:t>
      </w:r>
      <w:r>
        <w:rPr>
          <w:rStyle w:val="cat-PassportDatagrp-38rplc-71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 (фамилия до заключения брака -  </w:t>
      </w:r>
      <w:r>
        <w:rPr>
          <w:rStyle w:val="cat-FIOgrp-24rplc-7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) являются детьми уме</w:t>
      </w:r>
      <w:r>
        <w:rPr>
          <w:sz w:val="28"/>
          <w:szCs w:val="28"/>
          <w:lang w:val="en-BE" w:eastAsia="en-BE" w:bidi="ar-SA"/>
        </w:rPr>
        <w:t xml:space="preserve">ршей </w:t>
      </w:r>
      <w:r>
        <w:rPr>
          <w:rStyle w:val="cat-FIOgrp-24rplc-7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FIOgrp-23rplc-7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т.е. наследниками по закону.</w:t>
      </w:r>
    </w:p>
    <w:p w14:paraId="007D688E" w14:textId="77777777" w:rsidR="00000000" w:rsidRDefault="00DD362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Сведений об отказе от наследства в пользу других лиц из числа наследников, которые призваны к наследованию в материалах дела не имеется.</w:t>
      </w:r>
    </w:p>
    <w:p w14:paraId="6620D079" w14:textId="77777777" w:rsidR="00000000" w:rsidRDefault="00DD362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согласно  п. 49 Постановления Пленума Верховного Суда РФ от 2</w:t>
      </w:r>
      <w:r>
        <w:rPr>
          <w:sz w:val="28"/>
          <w:szCs w:val="28"/>
          <w:lang w:val="en-BE" w:eastAsia="en-BE" w:bidi="ar-SA"/>
        </w:rPr>
        <w:t xml:space="preserve">9.05.2012 № 9 (ред. от 24.12.2020) «О судебной практике по делам о наследовании» неполучение свидетельства о праве на наследство не освобождает наследников, приобретших наследство, в том числе при наследовании выморочного имущества, от возникших в связи с </w:t>
      </w:r>
      <w:r>
        <w:rPr>
          <w:sz w:val="28"/>
          <w:szCs w:val="28"/>
          <w:lang w:val="en-BE" w:eastAsia="en-BE" w:bidi="ar-SA"/>
        </w:rPr>
        <w:t>этим обязанностей (выплаты долгов наследодателя, исполнения завещательного отказа, возложения и т.п.).</w:t>
      </w:r>
    </w:p>
    <w:p w14:paraId="13EA9757" w14:textId="77777777" w:rsidR="00000000" w:rsidRDefault="00DD362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05.09.2017 года заёмщик </w:t>
      </w:r>
      <w:r>
        <w:rPr>
          <w:rStyle w:val="cat-FIOgrp-13rplc-7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вступила в программу добровольного страхования жизни и здоровья в ООО «Страховая компания «Сбербанк страхование жизни».</w:t>
      </w:r>
    </w:p>
    <w:p w14:paraId="29BC9A55" w14:textId="77777777" w:rsidR="00000000" w:rsidRDefault="00DD362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</w:t>
      </w:r>
      <w:r>
        <w:rPr>
          <w:sz w:val="28"/>
          <w:szCs w:val="28"/>
          <w:lang w:val="en-BE" w:eastAsia="en-BE" w:bidi="ar-SA"/>
        </w:rPr>
        <w:t xml:space="preserve">сно справкам ООО «Страховая компания «Сбербанк страхование жизни» принять решение  о признании заявленного события  (смерти заёмщика </w:t>
      </w:r>
      <w:r>
        <w:rPr>
          <w:rStyle w:val="cat-FIOgrp-12rplc-7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) страховым случаем и о страховой выплате не предоставляется возможным в связи с отсутствием дополнительных документов. </w:t>
      </w:r>
    </w:p>
    <w:p w14:paraId="43796B6C" w14:textId="77777777" w:rsidR="00000000" w:rsidRDefault="00DD362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служебной записки отдела документального сопровождения ПЦП Центр урегулирования задолженности ПАО Сбербанк в адрес ООО СК «Сбербанк страхование жизни» дополнительные документы, требуемые для рассмотрения страхового события и принятия решения о на</w:t>
      </w:r>
      <w:r>
        <w:rPr>
          <w:sz w:val="28"/>
          <w:szCs w:val="28"/>
          <w:lang w:val="en-BE" w:eastAsia="en-BE" w:bidi="ar-SA"/>
        </w:rPr>
        <w:t xml:space="preserve">ступлении страхового события по клиенту </w:t>
      </w:r>
      <w:r>
        <w:rPr>
          <w:rStyle w:val="cat-FIOgrp-14rplc-7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предоставить не предоставляется возможным, в связи с невозможностью их получения от наследников умершей.</w:t>
      </w:r>
    </w:p>
    <w:p w14:paraId="241ADF16" w14:textId="77777777" w:rsidR="00000000" w:rsidRDefault="00DD362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ч.1 ст.1175 ГК РФ каждый из наследников отвечает по долгам наследодателя в пределах стоимо</w:t>
      </w:r>
      <w:r>
        <w:rPr>
          <w:sz w:val="28"/>
          <w:szCs w:val="28"/>
          <w:lang w:val="en-BE" w:eastAsia="en-BE" w:bidi="ar-SA"/>
        </w:rPr>
        <w:t>сти перешедшего к нему наследственного имущества.</w:t>
      </w:r>
    </w:p>
    <w:p w14:paraId="35ED0218" w14:textId="77777777" w:rsidR="00000000" w:rsidRDefault="00DD362C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п.58 Постановления Пленума Верховного Суда РФ от 29.05.2012 №9 «О судебной практике по делам о наследовании» под долгами наследодателя, по которым отвечают наследники, следует понимать все </w:t>
      </w:r>
      <w:r>
        <w:rPr>
          <w:sz w:val="28"/>
          <w:szCs w:val="28"/>
          <w:lang w:val="en-BE" w:eastAsia="en-BE" w:bidi="ar-SA"/>
        </w:rPr>
        <w:t xml:space="preserve">имеющиеся у наследодателя к моменту открытия наследства обязательства, не прекращающиеся со смертью должника, независимо от наступления срока их исполнения, а ровно от времени их выявления и осведомленности о них наследников при принятии наследства. </w:t>
      </w:r>
    </w:p>
    <w:p w14:paraId="607627E9" w14:textId="77777777" w:rsidR="00000000" w:rsidRDefault="00DD362C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</w:t>
      </w:r>
      <w:r>
        <w:rPr>
          <w:sz w:val="28"/>
          <w:szCs w:val="28"/>
          <w:lang w:val="en-BE" w:eastAsia="en-BE" w:bidi="ar-SA"/>
        </w:rPr>
        <w:t>тветствии с п. 59 указанного Постановления смерть должника не является обстоятельством, влекущим досрочное исполнение его обязательств наследниками. То есть, наследник должника по кредитному договору обязан возвратить кредитору, полученную наследодателем д</w:t>
      </w:r>
      <w:r>
        <w:rPr>
          <w:sz w:val="28"/>
          <w:szCs w:val="28"/>
          <w:lang w:val="en-BE" w:eastAsia="en-BE" w:bidi="ar-SA"/>
        </w:rPr>
        <w:t>енежную сумму и уплатить проценты на нее в срок и в порядке, которые предусмотрены кредитным договором.</w:t>
      </w:r>
    </w:p>
    <w:p w14:paraId="2FE603A4" w14:textId="77777777" w:rsidR="00000000" w:rsidRDefault="00DD362C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абз.2 ст.61 Постановления Пленума Верховного Суда РФ от 29.05.2012 №9 «О судебной практике по делам о наследовании», поскольку смерть должника </w:t>
      </w:r>
      <w:r>
        <w:rPr>
          <w:sz w:val="28"/>
          <w:szCs w:val="28"/>
          <w:lang w:val="en-BE" w:eastAsia="en-BE" w:bidi="ar-SA"/>
        </w:rPr>
        <w:t>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если наследодателем был заключен кредитный договор, обязанности</w:t>
      </w:r>
      <w:r>
        <w:rPr>
          <w:sz w:val="28"/>
          <w:szCs w:val="28"/>
          <w:lang w:val="en-BE" w:eastAsia="en-BE" w:bidi="ar-SA"/>
        </w:rPr>
        <w:t xml:space="preserve"> по возврату денежной суммы, полученной наследодателем, и уплате процентов за нее).</w:t>
      </w:r>
    </w:p>
    <w:p w14:paraId="262676EF" w14:textId="77777777" w:rsidR="00000000" w:rsidRDefault="00DD362C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Разрешая исковые требования о расторжении кредитного договора и взыскании задолженности по кредитному договору № 92606032 от 05.09.2017г., заключенному с </w:t>
      </w:r>
      <w:r>
        <w:rPr>
          <w:rStyle w:val="cat-FIOgrp-8rplc-7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суд, руководс</w:t>
      </w:r>
      <w:r>
        <w:rPr>
          <w:sz w:val="28"/>
          <w:szCs w:val="28"/>
          <w:lang w:val="en-BE" w:eastAsia="en-BE" w:bidi="ar-SA"/>
        </w:rPr>
        <w:t>твуясь вышеперечисленными нормами права, оценив представленные в материалы дела доказательства по правилам ст. ст. 12,56,67 ГПК РФ,  проанализировав законодательство, регулирующее общие положения исполнения обязательств, недопустимость одностороннего испол</w:t>
      </w:r>
      <w:r>
        <w:rPr>
          <w:sz w:val="28"/>
          <w:szCs w:val="28"/>
          <w:lang w:val="en-BE" w:eastAsia="en-BE" w:bidi="ar-SA"/>
        </w:rPr>
        <w:t xml:space="preserve">нения обязательств (ст. ст. 309,310 ГК РФ), положения о кредитном договоре  (ст. ст. 810, 811,819 ГК РФ), положения закона об ответственности наследников по долгам наследодателя (п.1 ст.1175 ГК РФ), исходит из того, что обязательство заемщиком </w:t>
      </w:r>
      <w:r>
        <w:rPr>
          <w:rStyle w:val="cat-FIOgrp-12rplc-7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по догов</w:t>
      </w:r>
      <w:r>
        <w:rPr>
          <w:sz w:val="28"/>
          <w:szCs w:val="28"/>
          <w:lang w:val="en-BE" w:eastAsia="en-BE" w:bidi="ar-SA"/>
        </w:rPr>
        <w:t>ору  в установленный договором срок не исполнено, в связи с чем, приходит к выводу о расторжении кредитного договора, взыскании с ответчиков Карманова Петра Николаевича, Немцевой Анастасии Николаевны в солидарном порядке в пользу ПАО «Сбербанк России» в ли</w:t>
      </w:r>
      <w:r>
        <w:rPr>
          <w:sz w:val="28"/>
          <w:szCs w:val="28"/>
          <w:lang w:val="en-BE" w:eastAsia="en-BE" w:bidi="ar-SA"/>
        </w:rPr>
        <w:t xml:space="preserve">це филиала – Московского банка ПАО Сбербанк задолженности по кредитному договору в размере </w:t>
      </w:r>
      <w:r>
        <w:rPr>
          <w:rStyle w:val="cat-Sumgrp-25rplc-8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за счет стоимости наследственного имущества.  </w:t>
      </w:r>
    </w:p>
    <w:p w14:paraId="2CAD65D3" w14:textId="77777777" w:rsidR="00000000" w:rsidRDefault="00DD362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 1 ст. 98 ГПК РФ стороне, в пользу которой состоялось решение суда, суд присуждает возместит</w:t>
      </w:r>
      <w:r>
        <w:rPr>
          <w:sz w:val="28"/>
          <w:szCs w:val="28"/>
          <w:lang w:val="en-BE" w:eastAsia="en-BE" w:bidi="ar-SA"/>
        </w:rPr>
        <w:t>ь с другой стороны все понесенные по делу судебные расходы, за исключением случаев, предусмотренных частью второй статьи 96 настоящего Кодекса. В случае, если иск удовлетворен частично, указанные в настоящей статье судебные расходы присуждаются истцу пропо</w:t>
      </w:r>
      <w:r>
        <w:rPr>
          <w:sz w:val="28"/>
          <w:szCs w:val="28"/>
          <w:lang w:val="en-BE" w:eastAsia="en-BE" w:bidi="ar-SA"/>
        </w:rPr>
        <w:t>рционально размеру удовлетворенных судом исковых требований, а ответчику пропорционально той части исковых требований, в которой истцу отказано.</w:t>
      </w:r>
    </w:p>
    <w:p w14:paraId="13280F92" w14:textId="77777777" w:rsidR="00000000" w:rsidRDefault="00DD362C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 xml:space="preserve">Истцом при подаче иска была оплачена государственная пошлина в размере </w:t>
      </w:r>
      <w:r>
        <w:rPr>
          <w:rStyle w:val="cat-Sumgrp-26rplc-8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которая подлежит взысканию по пр</w:t>
      </w:r>
      <w:r>
        <w:rPr>
          <w:sz w:val="28"/>
          <w:szCs w:val="28"/>
          <w:lang w:val="en-BE" w:eastAsia="en-BE" w:bidi="ar-SA"/>
        </w:rPr>
        <w:t>авилам указанной статьи с ответчиков в пользу истца.</w:t>
      </w:r>
    </w:p>
    <w:p w14:paraId="02EA0532" w14:textId="77777777" w:rsidR="00000000" w:rsidRDefault="00DD362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 ст. ст. 194-199 ГПК РФ, суд</w:t>
      </w:r>
    </w:p>
    <w:p w14:paraId="66D608A2" w14:textId="77777777" w:rsidR="00000000" w:rsidRDefault="00DD362C">
      <w:pPr>
        <w:jc w:val="both"/>
        <w:rPr>
          <w:sz w:val="28"/>
          <w:szCs w:val="28"/>
          <w:lang w:val="en-BE" w:eastAsia="en-BE" w:bidi="ar-SA"/>
        </w:rPr>
      </w:pPr>
    </w:p>
    <w:p w14:paraId="3C1614E8" w14:textId="77777777" w:rsidR="00000000" w:rsidRDefault="00DD362C">
      <w:pPr>
        <w:ind w:firstLine="708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362CE1E5" w14:textId="77777777" w:rsidR="00000000" w:rsidRDefault="00DD362C">
      <w:pPr>
        <w:ind w:firstLine="708"/>
        <w:jc w:val="center"/>
        <w:rPr>
          <w:sz w:val="28"/>
          <w:szCs w:val="28"/>
          <w:lang w:val="en-BE" w:eastAsia="en-BE" w:bidi="ar-SA"/>
        </w:rPr>
      </w:pPr>
    </w:p>
    <w:p w14:paraId="72E2F152" w14:textId="77777777" w:rsidR="00000000" w:rsidRDefault="00DD362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«Сбербанк России» в лице филиала - Московского банка ПАО Сбербанк к Карманову Петру Николаевичу, Немце</w:t>
      </w:r>
      <w:r>
        <w:rPr>
          <w:sz w:val="28"/>
          <w:szCs w:val="28"/>
          <w:lang w:val="en-BE" w:eastAsia="en-BE" w:bidi="ar-SA"/>
        </w:rPr>
        <w:t>вой Анастасии Николаевне о взыскании задолженности по кредитному договору – удовлетворить.</w:t>
      </w:r>
    </w:p>
    <w:p w14:paraId="0750BC8C" w14:textId="77777777" w:rsidR="00000000" w:rsidRDefault="00DD362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Расторгнуть кредитный договор № 92606032 от 05.09.2017г., заключенный с </w:t>
      </w:r>
      <w:r>
        <w:rPr>
          <w:rStyle w:val="cat-FIOgrp-8rplc-8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.</w:t>
      </w:r>
    </w:p>
    <w:p w14:paraId="3F5DEDBF" w14:textId="77777777" w:rsidR="00000000" w:rsidRDefault="00DD362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Взыскатьв солидарном порядке  с Карманова Петра Николаевича (</w:t>
      </w:r>
      <w:r>
        <w:rPr>
          <w:rStyle w:val="cat-PassportDatagrp-34rplc-88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>), Немцево</w:t>
      </w:r>
      <w:r>
        <w:rPr>
          <w:sz w:val="28"/>
          <w:szCs w:val="28"/>
          <w:lang w:val="en-BE" w:eastAsia="en-BE" w:bidi="ar-SA"/>
        </w:rPr>
        <w:t>й Анастасии Николаевны (</w:t>
      </w:r>
      <w:r>
        <w:rPr>
          <w:rStyle w:val="cat-PassportDatagrp-39rplc-90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) в пользу ПАО «Сбербанк России» в лице филиала – Московского банка ПАО Сбербанк (ИНН 7707083893) задолженность кредитному договору в размере </w:t>
      </w:r>
      <w:r>
        <w:rPr>
          <w:rStyle w:val="cat-Sumgrp-25rplc-9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за счет стоимости наследственного имущества, расходы по уплате госу</w:t>
      </w:r>
      <w:r>
        <w:rPr>
          <w:sz w:val="28"/>
          <w:szCs w:val="28"/>
          <w:lang w:val="en-BE" w:eastAsia="en-BE" w:bidi="ar-SA"/>
        </w:rPr>
        <w:t xml:space="preserve">дарственной пошлины в размере </w:t>
      </w:r>
      <w:r>
        <w:rPr>
          <w:rStyle w:val="cat-Sumgrp-26rplc-92"/>
          <w:sz w:val="28"/>
          <w:szCs w:val="28"/>
          <w:lang w:val="en-BE" w:eastAsia="en-BE" w:bidi="ar-SA"/>
        </w:rPr>
        <w:t>сумма</w:t>
      </w:r>
    </w:p>
    <w:p w14:paraId="11769CA5" w14:textId="77777777" w:rsidR="00000000" w:rsidRDefault="00DD362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Московский городской суд в течение месяца со дня принятия в окончательной форме через Кунцевский районный суд  </w:t>
      </w:r>
      <w:r>
        <w:rPr>
          <w:rStyle w:val="cat-Addressgrp-0rplc-9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0E641AC5" w14:textId="77777777" w:rsidR="00000000" w:rsidRDefault="00DD362C">
      <w:pPr>
        <w:jc w:val="both"/>
        <w:rPr>
          <w:sz w:val="28"/>
          <w:szCs w:val="28"/>
          <w:lang w:val="en-BE" w:eastAsia="en-BE" w:bidi="ar-SA"/>
        </w:rPr>
      </w:pPr>
    </w:p>
    <w:p w14:paraId="3163AD37" w14:textId="77777777" w:rsidR="00000000" w:rsidRDefault="00DD362C">
      <w:pPr>
        <w:rPr>
          <w:sz w:val="28"/>
          <w:szCs w:val="28"/>
          <w:lang w:val="en-BE" w:eastAsia="en-BE" w:bidi="ar-SA"/>
        </w:rPr>
      </w:pPr>
    </w:p>
    <w:p w14:paraId="57F8F2EB" w14:textId="77777777" w:rsidR="00000000" w:rsidRDefault="00DD362C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         </w:t>
      </w:r>
      <w:r>
        <w:rPr>
          <w:sz w:val="28"/>
          <w:szCs w:val="28"/>
          <w:lang w:val="en-BE" w:eastAsia="en-BE" w:bidi="ar-SA"/>
        </w:rPr>
        <w:t xml:space="preserve">                                     И.С. Самойлова</w:t>
      </w:r>
    </w:p>
    <w:p w14:paraId="048BF658" w14:textId="77777777" w:rsidR="00000000" w:rsidRDefault="00DD362C">
      <w:pPr>
        <w:ind w:firstLine="708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362C"/>
    <w:rsid w:val="00DD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3B9CC561"/>
  <w15:chartTrackingRefBased/>
  <w15:docId w15:val="{CFB0660E-DA90-4096-A00A-8BD87243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7rplc-3">
    <w:name w:val="cat-FIO grp-7 rplc-3"/>
    <w:basedOn w:val="a0"/>
  </w:style>
  <w:style w:type="character" w:customStyle="1" w:styleId="cat-FIOgrp-8rplc-8">
    <w:name w:val="cat-FIO grp-8 rplc-8"/>
    <w:basedOn w:val="a0"/>
  </w:style>
  <w:style w:type="character" w:customStyle="1" w:styleId="cat-PassportDatagrp-34rplc-10">
    <w:name w:val="cat-PassportData grp-34 rplc-10"/>
    <w:basedOn w:val="a0"/>
  </w:style>
  <w:style w:type="character" w:customStyle="1" w:styleId="cat-PassportDatagrp-35rplc-12">
    <w:name w:val="cat-PassportData grp-35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Addressgrp-0rplc-14">
    <w:name w:val="cat-Address grp-0 rplc-14"/>
    <w:basedOn w:val="a0"/>
  </w:style>
  <w:style w:type="character" w:customStyle="1" w:styleId="cat-Addressgrp-2rplc-15">
    <w:name w:val="cat-Address grp-2 rplc-15"/>
    <w:basedOn w:val="a0"/>
  </w:style>
  <w:style w:type="character" w:customStyle="1" w:styleId="cat-Sumgrp-25rplc-16">
    <w:name w:val="cat-Sum grp-25 rplc-16"/>
    <w:basedOn w:val="a0"/>
  </w:style>
  <w:style w:type="character" w:customStyle="1" w:styleId="cat-Sumgrp-26rplc-17">
    <w:name w:val="cat-Sum grp-26 rplc-17"/>
    <w:basedOn w:val="a0"/>
  </w:style>
  <w:style w:type="character" w:customStyle="1" w:styleId="cat-Addressgrp-0rplc-18">
    <w:name w:val="cat-Address grp-0 rplc-18"/>
    <w:basedOn w:val="a0"/>
  </w:style>
  <w:style w:type="character" w:customStyle="1" w:styleId="cat-Addressgrp-0rplc-20">
    <w:name w:val="cat-Address grp-0 rplc-20"/>
    <w:basedOn w:val="a0"/>
  </w:style>
  <w:style w:type="character" w:customStyle="1" w:styleId="cat-Addressgrp-0rplc-21">
    <w:name w:val="cat-Address grp-0 rplc-21"/>
    <w:basedOn w:val="a0"/>
  </w:style>
  <w:style w:type="character" w:customStyle="1" w:styleId="cat-FIOgrp-7rplc-23">
    <w:name w:val="cat-FIO grp-7 rplc-23"/>
    <w:basedOn w:val="a0"/>
  </w:style>
  <w:style w:type="character" w:customStyle="1" w:styleId="cat-Addressgrp-0rplc-26">
    <w:name w:val="cat-Address grp-0 rplc-26"/>
    <w:basedOn w:val="a0"/>
  </w:style>
  <w:style w:type="character" w:customStyle="1" w:styleId="cat-FIOgrp-8rplc-27">
    <w:name w:val="cat-FIO grp-8 rplc-27"/>
    <w:basedOn w:val="a0"/>
  </w:style>
  <w:style w:type="character" w:customStyle="1" w:styleId="cat-Addressgrp-0rplc-28">
    <w:name w:val="cat-Address grp-0 rplc-28"/>
    <w:basedOn w:val="a0"/>
  </w:style>
  <w:style w:type="character" w:customStyle="1" w:styleId="cat-Sumgrp-27rplc-29">
    <w:name w:val="cat-Sum grp-27 rplc-29"/>
    <w:basedOn w:val="a0"/>
  </w:style>
  <w:style w:type="character" w:customStyle="1" w:styleId="cat-Sumgrp-26rplc-30">
    <w:name w:val="cat-Sum grp-26 rplc-30"/>
    <w:basedOn w:val="a0"/>
  </w:style>
  <w:style w:type="character" w:customStyle="1" w:styleId="cat-FIOgrp-12rplc-31">
    <w:name w:val="cat-FIO grp-12 rplc-31"/>
    <w:basedOn w:val="a0"/>
  </w:style>
  <w:style w:type="character" w:customStyle="1" w:styleId="cat-FIOgrp-13rplc-32">
    <w:name w:val="cat-FIO grp-13 rplc-32"/>
    <w:basedOn w:val="a0"/>
  </w:style>
  <w:style w:type="character" w:customStyle="1" w:styleId="cat-Sumgrp-28rplc-33">
    <w:name w:val="cat-Sum grp-28 rplc-33"/>
    <w:basedOn w:val="a0"/>
  </w:style>
  <w:style w:type="character" w:customStyle="1" w:styleId="cat-Sumgrp-25rplc-34">
    <w:name w:val="cat-Sum grp-25 rplc-34"/>
    <w:basedOn w:val="a0"/>
  </w:style>
  <w:style w:type="character" w:customStyle="1" w:styleId="cat-Sumgrp-29rplc-35">
    <w:name w:val="cat-Sum grp-29 rplc-35"/>
    <w:basedOn w:val="a0"/>
  </w:style>
  <w:style w:type="character" w:customStyle="1" w:styleId="cat-Sumgrp-30rplc-36">
    <w:name w:val="cat-Sum grp-30 rplc-36"/>
    <w:basedOn w:val="a0"/>
  </w:style>
  <w:style w:type="character" w:customStyle="1" w:styleId="cat-FIOgrp-13rplc-37">
    <w:name w:val="cat-FIO grp-13 rplc-37"/>
    <w:basedOn w:val="a0"/>
  </w:style>
  <w:style w:type="character" w:customStyle="1" w:styleId="cat-FIOgrp-14rplc-38">
    <w:name w:val="cat-FIO grp-14 rplc-38"/>
    <w:basedOn w:val="a0"/>
  </w:style>
  <w:style w:type="character" w:customStyle="1" w:styleId="cat-FIOgrp-15rplc-39">
    <w:name w:val="cat-FIO grp-15 rplc-39"/>
    <w:basedOn w:val="a0"/>
  </w:style>
  <w:style w:type="character" w:customStyle="1" w:styleId="cat-Addressgrp-3rplc-40">
    <w:name w:val="cat-Address grp-3 rplc-40"/>
    <w:basedOn w:val="a0"/>
  </w:style>
  <w:style w:type="character" w:customStyle="1" w:styleId="cat-FIOgrp-14rplc-41">
    <w:name w:val="cat-FIO grp-14 rplc-41"/>
    <w:basedOn w:val="a0"/>
  </w:style>
  <w:style w:type="character" w:customStyle="1" w:styleId="cat-FIOgrp-12rplc-42">
    <w:name w:val="cat-FIO grp-12 rplc-42"/>
    <w:basedOn w:val="a0"/>
  </w:style>
  <w:style w:type="character" w:customStyle="1" w:styleId="cat-FIOgrp-12rplc-43">
    <w:name w:val="cat-FIO grp-12 rplc-43"/>
    <w:basedOn w:val="a0"/>
  </w:style>
  <w:style w:type="character" w:customStyle="1" w:styleId="cat-FIOgrp-8rplc-44">
    <w:name w:val="cat-FIO grp-8 rplc-44"/>
    <w:basedOn w:val="a0"/>
  </w:style>
  <w:style w:type="character" w:customStyle="1" w:styleId="cat-Addressgrp-0rplc-45">
    <w:name w:val="cat-Address grp-0 rplc-45"/>
    <w:basedOn w:val="a0"/>
  </w:style>
  <w:style w:type="character" w:customStyle="1" w:styleId="cat-Sumgrp-27rplc-46">
    <w:name w:val="cat-Sum grp-27 rplc-46"/>
    <w:basedOn w:val="a0"/>
  </w:style>
  <w:style w:type="character" w:customStyle="1" w:styleId="cat-Sumgrp-26rplc-47">
    <w:name w:val="cat-Sum grp-26 rplc-47"/>
    <w:basedOn w:val="a0"/>
  </w:style>
  <w:style w:type="character" w:customStyle="1" w:styleId="cat-FIOgrp-12rplc-48">
    <w:name w:val="cat-FIO grp-12 rplc-48"/>
    <w:basedOn w:val="a0"/>
  </w:style>
  <w:style w:type="character" w:customStyle="1" w:styleId="cat-FIOgrp-12rplc-49">
    <w:name w:val="cat-FIO grp-12 rplc-49"/>
    <w:basedOn w:val="a0"/>
  </w:style>
  <w:style w:type="character" w:customStyle="1" w:styleId="cat-Addressgrp-0rplc-50">
    <w:name w:val="cat-Address grp-0 rplc-50"/>
    <w:basedOn w:val="a0"/>
  </w:style>
  <w:style w:type="character" w:customStyle="1" w:styleId="cat-FIOgrp-19rplc-54">
    <w:name w:val="cat-FIO grp-19 rplc-54"/>
    <w:basedOn w:val="a0"/>
  </w:style>
  <w:style w:type="character" w:customStyle="1" w:styleId="cat-FIOgrp-13rplc-55">
    <w:name w:val="cat-FIO grp-13 rplc-55"/>
    <w:basedOn w:val="a0"/>
  </w:style>
  <w:style w:type="character" w:customStyle="1" w:styleId="cat-Sumgrp-31rplc-56">
    <w:name w:val="cat-Sum grp-31 rplc-56"/>
    <w:basedOn w:val="a0"/>
  </w:style>
  <w:style w:type="character" w:customStyle="1" w:styleId="cat-Sumgrp-32rplc-57">
    <w:name w:val="cat-Sum grp-32 rplc-57"/>
    <w:basedOn w:val="a0"/>
  </w:style>
  <w:style w:type="character" w:customStyle="1" w:styleId="cat-FIOgrp-13rplc-58">
    <w:name w:val="cat-FIO grp-13 rplc-58"/>
    <w:basedOn w:val="a0"/>
  </w:style>
  <w:style w:type="character" w:customStyle="1" w:styleId="cat-FIOgrp-13rplc-59">
    <w:name w:val="cat-FIO grp-13 rplc-59"/>
    <w:basedOn w:val="a0"/>
  </w:style>
  <w:style w:type="character" w:customStyle="1" w:styleId="cat-Sumgrp-33rplc-60">
    <w:name w:val="cat-Sum grp-33 rplc-60"/>
    <w:basedOn w:val="a0"/>
  </w:style>
  <w:style w:type="character" w:customStyle="1" w:styleId="cat-Addressgrp-3rplc-61">
    <w:name w:val="cat-Address grp-3 rplc-61"/>
    <w:basedOn w:val="a0"/>
  </w:style>
  <w:style w:type="character" w:customStyle="1" w:styleId="cat-PassportDatagrp-36rplc-63">
    <w:name w:val="cat-PassportData grp-36 rplc-63"/>
    <w:basedOn w:val="a0"/>
  </w:style>
  <w:style w:type="character" w:customStyle="1" w:styleId="cat-FIOgrp-21rplc-64">
    <w:name w:val="cat-FIO grp-21 rplc-64"/>
    <w:basedOn w:val="a0"/>
  </w:style>
  <w:style w:type="character" w:customStyle="1" w:styleId="cat-PassportDatagrp-37rplc-65">
    <w:name w:val="cat-PassportData grp-37 rplc-65"/>
    <w:basedOn w:val="a0"/>
  </w:style>
  <w:style w:type="character" w:customStyle="1" w:styleId="cat-PassportDatagrp-38rplc-67">
    <w:name w:val="cat-PassportData grp-38 rplc-67"/>
    <w:basedOn w:val="a0"/>
  </w:style>
  <w:style w:type="character" w:customStyle="1" w:styleId="cat-PassportDatagrp-36rplc-69">
    <w:name w:val="cat-PassportData grp-36 rplc-69"/>
    <w:basedOn w:val="a0"/>
  </w:style>
  <w:style w:type="character" w:customStyle="1" w:styleId="cat-PassportDatagrp-38rplc-71">
    <w:name w:val="cat-PassportData grp-38 rplc-71"/>
    <w:basedOn w:val="a0"/>
  </w:style>
  <w:style w:type="character" w:customStyle="1" w:styleId="cat-FIOgrp-24rplc-72">
    <w:name w:val="cat-FIO grp-24 rplc-72"/>
    <w:basedOn w:val="a0"/>
  </w:style>
  <w:style w:type="character" w:customStyle="1" w:styleId="cat-FIOgrp-24rplc-73">
    <w:name w:val="cat-FIO grp-24 rplc-73"/>
    <w:basedOn w:val="a0"/>
  </w:style>
  <w:style w:type="character" w:customStyle="1" w:styleId="cat-FIOgrp-23rplc-74">
    <w:name w:val="cat-FIO grp-23 rplc-74"/>
    <w:basedOn w:val="a0"/>
  </w:style>
  <w:style w:type="character" w:customStyle="1" w:styleId="cat-FIOgrp-13rplc-75">
    <w:name w:val="cat-FIO grp-13 rplc-75"/>
    <w:basedOn w:val="a0"/>
  </w:style>
  <w:style w:type="character" w:customStyle="1" w:styleId="cat-FIOgrp-12rplc-76">
    <w:name w:val="cat-FIO grp-12 rplc-76"/>
    <w:basedOn w:val="a0"/>
  </w:style>
  <w:style w:type="character" w:customStyle="1" w:styleId="cat-FIOgrp-14rplc-77">
    <w:name w:val="cat-FIO grp-14 rplc-77"/>
    <w:basedOn w:val="a0"/>
  </w:style>
  <w:style w:type="character" w:customStyle="1" w:styleId="cat-FIOgrp-8rplc-78">
    <w:name w:val="cat-FIO grp-8 rplc-78"/>
    <w:basedOn w:val="a0"/>
  </w:style>
  <w:style w:type="character" w:customStyle="1" w:styleId="cat-FIOgrp-12rplc-79">
    <w:name w:val="cat-FIO grp-12 rplc-79"/>
    <w:basedOn w:val="a0"/>
  </w:style>
  <w:style w:type="character" w:customStyle="1" w:styleId="cat-Sumgrp-25rplc-82">
    <w:name w:val="cat-Sum grp-25 rplc-82"/>
    <w:basedOn w:val="a0"/>
  </w:style>
  <w:style w:type="character" w:customStyle="1" w:styleId="cat-Sumgrp-26rplc-83">
    <w:name w:val="cat-Sum grp-26 rplc-83"/>
    <w:basedOn w:val="a0"/>
  </w:style>
  <w:style w:type="character" w:customStyle="1" w:styleId="cat-FIOgrp-8rplc-86">
    <w:name w:val="cat-FIO grp-8 rplc-86"/>
    <w:basedOn w:val="a0"/>
  </w:style>
  <w:style w:type="character" w:customStyle="1" w:styleId="cat-PassportDatagrp-34rplc-88">
    <w:name w:val="cat-PassportData grp-34 rplc-88"/>
    <w:basedOn w:val="a0"/>
  </w:style>
  <w:style w:type="character" w:customStyle="1" w:styleId="cat-PassportDatagrp-39rplc-90">
    <w:name w:val="cat-PassportData grp-39 rplc-90"/>
    <w:basedOn w:val="a0"/>
  </w:style>
  <w:style w:type="character" w:customStyle="1" w:styleId="cat-Sumgrp-25rplc-91">
    <w:name w:val="cat-Sum grp-25 rplc-91"/>
    <w:basedOn w:val="a0"/>
  </w:style>
  <w:style w:type="character" w:customStyle="1" w:styleId="cat-Sumgrp-26rplc-92">
    <w:name w:val="cat-Sum grp-26 rplc-92"/>
    <w:basedOn w:val="a0"/>
  </w:style>
  <w:style w:type="character" w:customStyle="1" w:styleId="cat-Addressgrp-0rplc-93">
    <w:name w:val="cat-Address grp-0 rplc-9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1F0BBD39352E8C5FB8A9897FEFED1EA0AD637D769F3B4FF082C6432FC04F4082AFAD3A1FB1E4DB48CEK6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3064</Words>
  <Characters>17469</Characters>
  <Application>Microsoft Office Word</Application>
  <DocSecurity>0</DocSecurity>
  <Lines>145</Lines>
  <Paragraphs>40</Paragraphs>
  <ScaleCrop>false</ScaleCrop>
  <Company/>
  <LinksUpToDate>false</LinksUpToDate>
  <CharactersWithSpaces>20493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