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048E1" w14:textId="77777777" w:rsidR="00DD041D" w:rsidRPr="00755847" w:rsidRDefault="005325CF" w:rsidP="005325CF">
      <w:pPr>
        <w:rPr>
          <w:b/>
          <w:sz w:val="28"/>
          <w:szCs w:val="28"/>
        </w:rPr>
      </w:pPr>
      <w:bookmarkStart w:id="0" w:name="_GoBack"/>
      <w:bookmarkEnd w:id="0"/>
      <w:r>
        <w:rPr>
          <w:b/>
          <w:sz w:val="28"/>
          <w:szCs w:val="28"/>
        </w:rPr>
        <w:t xml:space="preserve">                                                           </w:t>
      </w:r>
      <w:r w:rsidR="00DD041D" w:rsidRPr="00755847">
        <w:rPr>
          <w:b/>
          <w:sz w:val="28"/>
          <w:szCs w:val="28"/>
        </w:rPr>
        <w:t>РЕШЕНИЕ</w:t>
      </w:r>
    </w:p>
    <w:p w14:paraId="7D98CE1B" w14:textId="77777777" w:rsidR="00DD041D" w:rsidRPr="003609E0" w:rsidRDefault="00DD041D" w:rsidP="00755847">
      <w:pPr>
        <w:pStyle w:val="1"/>
        <w:ind w:firstLine="567"/>
        <w:jc w:val="center"/>
        <w:rPr>
          <w:rFonts w:ascii="Times New Roman" w:hAnsi="Times New Roman"/>
          <w:sz w:val="24"/>
          <w:szCs w:val="24"/>
        </w:rPr>
      </w:pPr>
      <w:r w:rsidRPr="003609E0">
        <w:rPr>
          <w:rFonts w:ascii="Times New Roman" w:hAnsi="Times New Roman"/>
          <w:sz w:val="24"/>
          <w:szCs w:val="24"/>
        </w:rPr>
        <w:t>ИМЕНЕМ РОССИЙСКОЙ ФЕДЕРАЦИИ</w:t>
      </w:r>
    </w:p>
    <w:p w14:paraId="6A27D113" w14:textId="77777777" w:rsidR="00AD615B" w:rsidRPr="00755847" w:rsidRDefault="00AD615B" w:rsidP="00755847">
      <w:pPr>
        <w:ind w:firstLine="567"/>
        <w:jc w:val="both"/>
        <w:rPr>
          <w:sz w:val="28"/>
          <w:szCs w:val="28"/>
        </w:rPr>
      </w:pPr>
    </w:p>
    <w:p w14:paraId="148CBC11" w14:textId="77777777" w:rsidR="00154510" w:rsidRPr="00755847" w:rsidRDefault="00154510" w:rsidP="00755847">
      <w:pPr>
        <w:jc w:val="both"/>
        <w:rPr>
          <w:sz w:val="28"/>
          <w:szCs w:val="28"/>
        </w:rPr>
      </w:pPr>
      <w:proofErr w:type="spellStart"/>
      <w:r w:rsidRPr="00755847">
        <w:rPr>
          <w:sz w:val="28"/>
          <w:szCs w:val="28"/>
        </w:rPr>
        <w:t>г.Москва</w:t>
      </w:r>
      <w:proofErr w:type="spellEnd"/>
      <w:r w:rsidRPr="00755847">
        <w:rPr>
          <w:sz w:val="28"/>
          <w:szCs w:val="28"/>
        </w:rPr>
        <w:t xml:space="preserve">        </w:t>
      </w:r>
      <w:r w:rsidR="00755847">
        <w:rPr>
          <w:sz w:val="28"/>
          <w:szCs w:val="28"/>
        </w:rPr>
        <w:t xml:space="preserve"> </w:t>
      </w:r>
      <w:r w:rsidRPr="00755847">
        <w:rPr>
          <w:sz w:val="28"/>
          <w:szCs w:val="28"/>
        </w:rPr>
        <w:t xml:space="preserve">                                                               </w:t>
      </w:r>
      <w:r w:rsidR="00083CAE" w:rsidRPr="00755847">
        <w:rPr>
          <w:sz w:val="28"/>
          <w:szCs w:val="28"/>
        </w:rPr>
        <w:t xml:space="preserve">  </w:t>
      </w:r>
      <w:r w:rsidR="007408C3">
        <w:rPr>
          <w:sz w:val="28"/>
          <w:szCs w:val="28"/>
        </w:rPr>
        <w:t xml:space="preserve">   </w:t>
      </w:r>
      <w:r w:rsidRPr="00755847">
        <w:rPr>
          <w:sz w:val="28"/>
          <w:szCs w:val="28"/>
        </w:rPr>
        <w:t xml:space="preserve"> </w:t>
      </w:r>
      <w:r w:rsidR="00A35A4A">
        <w:rPr>
          <w:sz w:val="28"/>
          <w:szCs w:val="28"/>
        </w:rPr>
        <w:t>26 марта</w:t>
      </w:r>
      <w:r w:rsidR="007408C3">
        <w:rPr>
          <w:sz w:val="28"/>
          <w:szCs w:val="28"/>
        </w:rPr>
        <w:t xml:space="preserve"> </w:t>
      </w:r>
      <w:r w:rsidRPr="00755847">
        <w:rPr>
          <w:sz w:val="28"/>
          <w:szCs w:val="28"/>
        </w:rPr>
        <w:t xml:space="preserve"> 201</w:t>
      </w:r>
      <w:r w:rsidR="00A35A4A">
        <w:rPr>
          <w:sz w:val="28"/>
          <w:szCs w:val="28"/>
        </w:rPr>
        <w:t>5</w:t>
      </w:r>
      <w:r w:rsidRPr="00755847">
        <w:rPr>
          <w:sz w:val="28"/>
          <w:szCs w:val="28"/>
        </w:rPr>
        <w:t xml:space="preserve"> года</w:t>
      </w:r>
    </w:p>
    <w:p w14:paraId="76179CCF" w14:textId="77777777" w:rsidR="00755847" w:rsidRDefault="00755847" w:rsidP="00755847">
      <w:pPr>
        <w:ind w:firstLine="567"/>
        <w:jc w:val="both"/>
        <w:rPr>
          <w:sz w:val="28"/>
          <w:szCs w:val="28"/>
        </w:rPr>
      </w:pPr>
    </w:p>
    <w:p w14:paraId="02E799BA" w14:textId="77777777" w:rsidR="00A52C10" w:rsidRPr="00A00286" w:rsidRDefault="00A52C10" w:rsidP="00A52C10">
      <w:pPr>
        <w:ind w:firstLine="567"/>
        <w:jc w:val="both"/>
        <w:rPr>
          <w:sz w:val="28"/>
          <w:szCs w:val="28"/>
        </w:rPr>
      </w:pPr>
      <w:r w:rsidRPr="00A00286">
        <w:rPr>
          <w:sz w:val="28"/>
          <w:szCs w:val="28"/>
        </w:rPr>
        <w:t>Бутырский районный суд г.Москвы</w:t>
      </w:r>
    </w:p>
    <w:p w14:paraId="0A013709" w14:textId="77777777" w:rsidR="00A52C10" w:rsidRPr="00A00286" w:rsidRDefault="00A52C10" w:rsidP="00A52C10">
      <w:pPr>
        <w:ind w:firstLine="567"/>
        <w:jc w:val="both"/>
        <w:rPr>
          <w:sz w:val="28"/>
          <w:szCs w:val="28"/>
        </w:rPr>
      </w:pPr>
      <w:r w:rsidRPr="00A00286">
        <w:rPr>
          <w:sz w:val="28"/>
          <w:szCs w:val="28"/>
        </w:rPr>
        <w:t xml:space="preserve">в составе председательствующего судьи Королевой Е.Е., </w:t>
      </w:r>
    </w:p>
    <w:p w14:paraId="6BA90C2B" w14:textId="77777777" w:rsidR="00A52C10" w:rsidRPr="00A00286" w:rsidRDefault="00A52C10" w:rsidP="00A52C10">
      <w:pPr>
        <w:ind w:firstLine="567"/>
        <w:jc w:val="both"/>
        <w:rPr>
          <w:sz w:val="28"/>
          <w:szCs w:val="28"/>
        </w:rPr>
      </w:pPr>
      <w:r w:rsidRPr="00A00286">
        <w:rPr>
          <w:sz w:val="28"/>
          <w:szCs w:val="28"/>
        </w:rPr>
        <w:t>при секрета</w:t>
      </w:r>
      <w:r>
        <w:rPr>
          <w:sz w:val="28"/>
          <w:szCs w:val="28"/>
        </w:rPr>
        <w:t xml:space="preserve">ре </w:t>
      </w:r>
      <w:r w:rsidR="00A35A4A">
        <w:rPr>
          <w:sz w:val="28"/>
          <w:szCs w:val="28"/>
        </w:rPr>
        <w:t>Захарове А.С.,</w:t>
      </w:r>
    </w:p>
    <w:p w14:paraId="4F44AB6C" w14:textId="77777777" w:rsidR="00A52C10" w:rsidRPr="00A00286" w:rsidRDefault="00A52C10" w:rsidP="00A52C10">
      <w:pPr>
        <w:ind w:firstLine="567"/>
        <w:jc w:val="both"/>
        <w:rPr>
          <w:sz w:val="28"/>
          <w:szCs w:val="28"/>
        </w:rPr>
      </w:pPr>
      <w:r w:rsidRPr="00A00286">
        <w:rPr>
          <w:sz w:val="28"/>
          <w:szCs w:val="28"/>
        </w:rPr>
        <w:t>рассмотрев в открытом судебном заседа</w:t>
      </w:r>
      <w:r>
        <w:rPr>
          <w:sz w:val="28"/>
          <w:szCs w:val="28"/>
        </w:rPr>
        <w:t xml:space="preserve">нии гражданское </w:t>
      </w:r>
      <w:r w:rsidRPr="00A00286">
        <w:rPr>
          <w:sz w:val="28"/>
          <w:szCs w:val="28"/>
        </w:rPr>
        <w:t xml:space="preserve">дело </w:t>
      </w:r>
      <w:r>
        <w:rPr>
          <w:sz w:val="28"/>
          <w:szCs w:val="28"/>
        </w:rPr>
        <w:t xml:space="preserve">            </w:t>
      </w:r>
      <w:r w:rsidRPr="00A00286">
        <w:rPr>
          <w:sz w:val="28"/>
          <w:szCs w:val="28"/>
        </w:rPr>
        <w:t>№2-</w:t>
      </w:r>
      <w:r w:rsidR="00A35A4A">
        <w:rPr>
          <w:sz w:val="28"/>
          <w:szCs w:val="28"/>
        </w:rPr>
        <w:t>2029</w:t>
      </w:r>
      <w:r w:rsidRPr="00A00286">
        <w:rPr>
          <w:sz w:val="28"/>
          <w:szCs w:val="28"/>
        </w:rPr>
        <w:t>/1</w:t>
      </w:r>
      <w:r w:rsidR="00A35A4A">
        <w:rPr>
          <w:sz w:val="28"/>
          <w:szCs w:val="28"/>
        </w:rPr>
        <w:t>5</w:t>
      </w:r>
      <w:r w:rsidRPr="00A00286">
        <w:rPr>
          <w:sz w:val="28"/>
          <w:szCs w:val="28"/>
        </w:rPr>
        <w:t xml:space="preserve">  по иску  ОАО "Сбербанк России" в лице филиала Московского банка ОАО "Сбербанк России" к </w:t>
      </w:r>
      <w:r w:rsidR="007408C3">
        <w:rPr>
          <w:sz w:val="28"/>
          <w:szCs w:val="28"/>
        </w:rPr>
        <w:t xml:space="preserve"> </w:t>
      </w:r>
      <w:r w:rsidR="00E56594">
        <w:rPr>
          <w:sz w:val="28"/>
          <w:szCs w:val="28"/>
        </w:rPr>
        <w:t>***</w:t>
      </w:r>
      <w:r w:rsidR="007408C3">
        <w:rPr>
          <w:sz w:val="28"/>
          <w:szCs w:val="28"/>
        </w:rPr>
        <w:t xml:space="preserve">ой Маргарите </w:t>
      </w:r>
      <w:proofErr w:type="spellStart"/>
      <w:r w:rsidR="007408C3">
        <w:rPr>
          <w:sz w:val="28"/>
          <w:szCs w:val="28"/>
        </w:rPr>
        <w:t>Джоновне</w:t>
      </w:r>
      <w:proofErr w:type="spellEnd"/>
      <w:r w:rsidR="007408C3">
        <w:rPr>
          <w:sz w:val="28"/>
          <w:szCs w:val="28"/>
        </w:rPr>
        <w:t xml:space="preserve"> </w:t>
      </w:r>
      <w:r>
        <w:rPr>
          <w:sz w:val="28"/>
          <w:szCs w:val="28"/>
        </w:rPr>
        <w:t>о взыскании задолженности по кредитной карте</w:t>
      </w:r>
      <w:r w:rsidRPr="00A00286">
        <w:rPr>
          <w:sz w:val="28"/>
          <w:szCs w:val="28"/>
        </w:rPr>
        <w:t xml:space="preserve">, суд </w:t>
      </w:r>
    </w:p>
    <w:p w14:paraId="187128D3" w14:textId="77777777" w:rsidR="00DD041D" w:rsidRPr="00755847" w:rsidRDefault="00DD041D" w:rsidP="00755847">
      <w:pPr>
        <w:ind w:firstLine="567"/>
        <w:jc w:val="both"/>
        <w:rPr>
          <w:b/>
          <w:sz w:val="28"/>
          <w:szCs w:val="28"/>
        </w:rPr>
      </w:pPr>
    </w:p>
    <w:p w14:paraId="4837F148" w14:textId="77777777" w:rsidR="00DD041D" w:rsidRPr="00755847" w:rsidRDefault="00DD041D" w:rsidP="00755847">
      <w:pPr>
        <w:ind w:firstLine="567"/>
        <w:jc w:val="center"/>
        <w:rPr>
          <w:b/>
          <w:sz w:val="28"/>
          <w:szCs w:val="28"/>
        </w:rPr>
      </w:pPr>
      <w:r w:rsidRPr="00755847">
        <w:rPr>
          <w:b/>
          <w:sz w:val="28"/>
          <w:szCs w:val="28"/>
        </w:rPr>
        <w:t>УСТАНОВИЛ:</w:t>
      </w:r>
    </w:p>
    <w:p w14:paraId="25302DB3" w14:textId="77777777" w:rsidR="00AD615B" w:rsidRPr="00755847" w:rsidRDefault="00AD615B" w:rsidP="00755847">
      <w:pPr>
        <w:ind w:firstLine="567"/>
        <w:jc w:val="both"/>
        <w:rPr>
          <w:b/>
          <w:sz w:val="28"/>
          <w:szCs w:val="28"/>
        </w:rPr>
      </w:pPr>
    </w:p>
    <w:p w14:paraId="4455FE00" w14:textId="77777777" w:rsidR="006C2D5F" w:rsidRDefault="00E67FFA" w:rsidP="003609E0">
      <w:pPr>
        <w:ind w:firstLine="567"/>
        <w:jc w:val="both"/>
        <w:rPr>
          <w:sz w:val="28"/>
          <w:szCs w:val="28"/>
        </w:rPr>
      </w:pPr>
      <w:r w:rsidRPr="00755847">
        <w:rPr>
          <w:sz w:val="28"/>
          <w:szCs w:val="28"/>
        </w:rPr>
        <w:t>Истец</w:t>
      </w:r>
      <w:r w:rsidR="00510E72" w:rsidRPr="00755847">
        <w:rPr>
          <w:sz w:val="28"/>
          <w:szCs w:val="28"/>
        </w:rPr>
        <w:t xml:space="preserve"> ОАО «Сбербанк России» в лице филиала – Московского банка ОАО «Сбербанк России» </w:t>
      </w:r>
      <w:r w:rsidR="00054DEB" w:rsidRPr="00755847">
        <w:rPr>
          <w:sz w:val="28"/>
          <w:szCs w:val="28"/>
        </w:rPr>
        <w:t>обрат</w:t>
      </w:r>
      <w:r w:rsidR="00154510" w:rsidRPr="00755847">
        <w:rPr>
          <w:sz w:val="28"/>
          <w:szCs w:val="28"/>
        </w:rPr>
        <w:t>ился в суд с иском</w:t>
      </w:r>
      <w:r w:rsidR="002813F7" w:rsidRPr="00755847">
        <w:rPr>
          <w:sz w:val="28"/>
          <w:szCs w:val="28"/>
        </w:rPr>
        <w:t xml:space="preserve"> к ответчику</w:t>
      </w:r>
      <w:r w:rsidR="007408C3">
        <w:rPr>
          <w:sz w:val="28"/>
          <w:szCs w:val="28"/>
        </w:rPr>
        <w:t xml:space="preserve"> </w:t>
      </w:r>
      <w:r w:rsidR="00E56594">
        <w:rPr>
          <w:sz w:val="28"/>
          <w:szCs w:val="28"/>
        </w:rPr>
        <w:t>***</w:t>
      </w:r>
      <w:r w:rsidR="007408C3">
        <w:rPr>
          <w:sz w:val="28"/>
          <w:szCs w:val="28"/>
        </w:rPr>
        <w:t>ой М.Д.</w:t>
      </w:r>
      <w:r w:rsidR="002813F7" w:rsidRPr="00755847">
        <w:rPr>
          <w:sz w:val="28"/>
          <w:szCs w:val="28"/>
        </w:rPr>
        <w:t xml:space="preserve"> </w:t>
      </w:r>
      <w:r w:rsidR="00D56B89" w:rsidRPr="00755847">
        <w:rPr>
          <w:sz w:val="28"/>
          <w:szCs w:val="28"/>
        </w:rPr>
        <w:t xml:space="preserve">о </w:t>
      </w:r>
      <w:r w:rsidR="00671DE5">
        <w:rPr>
          <w:sz w:val="28"/>
          <w:szCs w:val="28"/>
        </w:rPr>
        <w:t xml:space="preserve">взыскании </w:t>
      </w:r>
      <w:r w:rsidR="00AB15E9" w:rsidRPr="00755847">
        <w:rPr>
          <w:sz w:val="28"/>
          <w:szCs w:val="28"/>
        </w:rPr>
        <w:t xml:space="preserve"> задолженности по банковской карте, </w:t>
      </w:r>
      <w:r w:rsidR="00DD041D" w:rsidRPr="00755847">
        <w:rPr>
          <w:sz w:val="28"/>
          <w:szCs w:val="28"/>
        </w:rPr>
        <w:t xml:space="preserve">ссылаясь на то, что </w:t>
      </w:r>
      <w:r w:rsidR="007408C3">
        <w:rPr>
          <w:sz w:val="28"/>
          <w:szCs w:val="28"/>
        </w:rPr>
        <w:t>02.02.2013</w:t>
      </w:r>
      <w:r w:rsidR="002F296C">
        <w:rPr>
          <w:sz w:val="28"/>
          <w:szCs w:val="28"/>
        </w:rPr>
        <w:t xml:space="preserve"> </w:t>
      </w:r>
      <w:r w:rsidR="00FA04FB" w:rsidRPr="00755847">
        <w:rPr>
          <w:sz w:val="28"/>
          <w:szCs w:val="28"/>
        </w:rPr>
        <w:t xml:space="preserve">года ОАО «Сбербанк России» и </w:t>
      </w:r>
      <w:r w:rsidR="00E56594">
        <w:rPr>
          <w:sz w:val="28"/>
          <w:szCs w:val="28"/>
        </w:rPr>
        <w:t>***</w:t>
      </w:r>
      <w:r w:rsidR="007408C3">
        <w:rPr>
          <w:sz w:val="28"/>
          <w:szCs w:val="28"/>
        </w:rPr>
        <w:t>а М.Д.</w:t>
      </w:r>
      <w:r w:rsidR="00FA04FB" w:rsidRPr="00755847">
        <w:rPr>
          <w:sz w:val="28"/>
          <w:szCs w:val="28"/>
        </w:rPr>
        <w:t xml:space="preserve"> заключили договор на предоставление возобновляемой кре</w:t>
      </w:r>
      <w:r w:rsidR="002F296C">
        <w:rPr>
          <w:sz w:val="28"/>
          <w:szCs w:val="28"/>
        </w:rPr>
        <w:t xml:space="preserve">дитной линии посредством выдачи банковской </w:t>
      </w:r>
      <w:r w:rsidR="00B90C4B" w:rsidRPr="00755847">
        <w:rPr>
          <w:sz w:val="28"/>
          <w:szCs w:val="28"/>
        </w:rPr>
        <w:t xml:space="preserve">международной </w:t>
      </w:r>
      <w:r w:rsidR="00FA04FB" w:rsidRPr="00755847">
        <w:rPr>
          <w:sz w:val="28"/>
          <w:szCs w:val="28"/>
        </w:rPr>
        <w:t xml:space="preserve">карты Сбербанка </w:t>
      </w:r>
      <w:r w:rsidR="00671DE5">
        <w:rPr>
          <w:sz w:val="28"/>
          <w:szCs w:val="28"/>
          <w:lang w:val="en-US"/>
        </w:rPr>
        <w:t>Visa</w:t>
      </w:r>
      <w:r w:rsidR="00671DE5" w:rsidRPr="00671DE5">
        <w:rPr>
          <w:sz w:val="28"/>
          <w:szCs w:val="28"/>
        </w:rPr>
        <w:t xml:space="preserve"> </w:t>
      </w:r>
      <w:r w:rsidR="00671DE5">
        <w:rPr>
          <w:sz w:val="28"/>
          <w:szCs w:val="28"/>
          <w:lang w:val="en-US"/>
        </w:rPr>
        <w:t>Credit</w:t>
      </w:r>
      <w:r w:rsidR="00671DE5" w:rsidRPr="00671DE5">
        <w:rPr>
          <w:sz w:val="28"/>
          <w:szCs w:val="28"/>
        </w:rPr>
        <w:t xml:space="preserve"> </w:t>
      </w:r>
      <w:r w:rsidR="00671DE5">
        <w:rPr>
          <w:sz w:val="28"/>
          <w:szCs w:val="28"/>
          <w:lang w:val="en-US"/>
        </w:rPr>
        <w:t>Momentum</w:t>
      </w:r>
      <w:r w:rsidR="00FA04FB" w:rsidRPr="00755847">
        <w:rPr>
          <w:sz w:val="28"/>
          <w:szCs w:val="28"/>
        </w:rPr>
        <w:t xml:space="preserve"> с предоставленным по ней кредитором и обслуживанием счета по данной карте в российских рублях. Во исполнение заключенного договора ответчику была выдана кредитная карта </w:t>
      </w:r>
      <w:r w:rsidR="00FA04FB" w:rsidRPr="00755847">
        <w:rPr>
          <w:sz w:val="28"/>
          <w:szCs w:val="28"/>
          <w:lang w:val="en-US"/>
        </w:rPr>
        <w:t>Visa</w:t>
      </w:r>
      <w:r w:rsidR="00FA04FB" w:rsidRPr="00755847">
        <w:rPr>
          <w:sz w:val="28"/>
          <w:szCs w:val="28"/>
        </w:rPr>
        <w:t xml:space="preserve"> </w:t>
      </w:r>
      <w:r w:rsidR="00671DE5">
        <w:rPr>
          <w:sz w:val="28"/>
          <w:szCs w:val="28"/>
          <w:lang w:val="en-US"/>
        </w:rPr>
        <w:t>Credit</w:t>
      </w:r>
      <w:r w:rsidR="00671DE5" w:rsidRPr="00671DE5">
        <w:rPr>
          <w:sz w:val="28"/>
          <w:szCs w:val="28"/>
        </w:rPr>
        <w:t xml:space="preserve"> </w:t>
      </w:r>
      <w:r w:rsidR="00671DE5">
        <w:rPr>
          <w:sz w:val="28"/>
          <w:szCs w:val="28"/>
          <w:lang w:val="en-US"/>
        </w:rPr>
        <w:t>Momentum</w:t>
      </w:r>
      <w:r w:rsidR="00FA04FB" w:rsidRPr="00755847">
        <w:rPr>
          <w:sz w:val="28"/>
          <w:szCs w:val="28"/>
        </w:rPr>
        <w:t xml:space="preserve"> №</w:t>
      </w:r>
      <w:r w:rsidR="00E56594">
        <w:rPr>
          <w:sz w:val="28"/>
          <w:szCs w:val="28"/>
        </w:rPr>
        <w:t>***</w:t>
      </w:r>
      <w:r w:rsidR="002F296C">
        <w:rPr>
          <w:sz w:val="28"/>
          <w:szCs w:val="28"/>
        </w:rPr>
        <w:t xml:space="preserve"> </w:t>
      </w:r>
      <w:r w:rsidR="007408C3">
        <w:rPr>
          <w:sz w:val="28"/>
          <w:szCs w:val="28"/>
        </w:rPr>
        <w:t xml:space="preserve">с лимитом </w:t>
      </w:r>
      <w:r w:rsidR="006C2D5F">
        <w:rPr>
          <w:sz w:val="28"/>
          <w:szCs w:val="28"/>
        </w:rPr>
        <w:t>120000 рублей</w:t>
      </w:r>
      <w:r w:rsidR="00126EB7" w:rsidRPr="00755847">
        <w:rPr>
          <w:sz w:val="28"/>
          <w:szCs w:val="28"/>
        </w:rPr>
        <w:t>, также ответчику был открыт счет №</w:t>
      </w:r>
      <w:r w:rsidR="00E56594">
        <w:rPr>
          <w:sz w:val="28"/>
          <w:szCs w:val="28"/>
        </w:rPr>
        <w:t>***</w:t>
      </w:r>
      <w:r w:rsidR="00126EB7" w:rsidRPr="00755847">
        <w:rPr>
          <w:sz w:val="28"/>
          <w:szCs w:val="28"/>
        </w:rPr>
        <w:t xml:space="preserve"> для отражения операций, проводимых с использованием международной кредитной карты в соответствии с заключенным договором. </w:t>
      </w:r>
      <w:r w:rsidR="007408C3">
        <w:rPr>
          <w:sz w:val="28"/>
          <w:szCs w:val="28"/>
        </w:rPr>
        <w:t xml:space="preserve">Кредит по карте предоставляется </w:t>
      </w:r>
      <w:r w:rsidR="00E56594">
        <w:rPr>
          <w:sz w:val="28"/>
          <w:szCs w:val="28"/>
        </w:rPr>
        <w:t>***</w:t>
      </w:r>
      <w:r w:rsidR="007408C3">
        <w:rPr>
          <w:sz w:val="28"/>
          <w:szCs w:val="28"/>
        </w:rPr>
        <w:t>ой М.Д.</w:t>
      </w:r>
      <w:r w:rsidR="00126EB7" w:rsidRPr="00755847">
        <w:rPr>
          <w:sz w:val="28"/>
          <w:szCs w:val="28"/>
        </w:rPr>
        <w:t xml:space="preserve"> в размере кредитного лимита сроком на </w:t>
      </w:r>
      <w:r w:rsidR="00154510" w:rsidRPr="00755847">
        <w:rPr>
          <w:sz w:val="28"/>
          <w:szCs w:val="28"/>
        </w:rPr>
        <w:t>12</w:t>
      </w:r>
      <w:r w:rsidR="00126EB7" w:rsidRPr="00755847">
        <w:rPr>
          <w:sz w:val="28"/>
          <w:szCs w:val="28"/>
        </w:rPr>
        <w:t xml:space="preserve"> месяцев, под 19 % годовых на усло</w:t>
      </w:r>
      <w:r w:rsidR="00A35A4A">
        <w:rPr>
          <w:sz w:val="28"/>
          <w:szCs w:val="28"/>
        </w:rPr>
        <w:t>виях, предоставленных тарифами С</w:t>
      </w:r>
      <w:r w:rsidR="00126EB7" w:rsidRPr="00755847">
        <w:rPr>
          <w:sz w:val="28"/>
          <w:szCs w:val="28"/>
        </w:rPr>
        <w:t>бербанка. Платежи в счет погашен</w:t>
      </w:r>
      <w:r w:rsidR="00671DE5">
        <w:rPr>
          <w:sz w:val="28"/>
          <w:szCs w:val="28"/>
        </w:rPr>
        <w:t>ия задолж</w:t>
      </w:r>
      <w:r w:rsidR="007408C3">
        <w:rPr>
          <w:sz w:val="28"/>
          <w:szCs w:val="28"/>
        </w:rPr>
        <w:t xml:space="preserve">енности по кредиту </w:t>
      </w:r>
      <w:r w:rsidR="00E56594">
        <w:rPr>
          <w:sz w:val="28"/>
          <w:szCs w:val="28"/>
        </w:rPr>
        <w:t>***</w:t>
      </w:r>
      <w:r w:rsidR="007408C3">
        <w:rPr>
          <w:sz w:val="28"/>
          <w:szCs w:val="28"/>
        </w:rPr>
        <w:t>ой М.Д.</w:t>
      </w:r>
      <w:r w:rsidR="00126EB7" w:rsidRPr="00755847">
        <w:rPr>
          <w:sz w:val="28"/>
          <w:szCs w:val="28"/>
        </w:rPr>
        <w:t xml:space="preserve"> производились с нарушениями в части сроков и сумм, обязательных к погашению. По состоянию на </w:t>
      </w:r>
      <w:r w:rsidR="006C2D5F">
        <w:rPr>
          <w:sz w:val="28"/>
          <w:szCs w:val="28"/>
        </w:rPr>
        <w:t>05</w:t>
      </w:r>
      <w:r w:rsidR="007408C3">
        <w:rPr>
          <w:sz w:val="28"/>
          <w:szCs w:val="28"/>
        </w:rPr>
        <w:t>.0</w:t>
      </w:r>
      <w:r w:rsidR="006C2D5F">
        <w:rPr>
          <w:sz w:val="28"/>
          <w:szCs w:val="28"/>
        </w:rPr>
        <w:t>8</w:t>
      </w:r>
      <w:r w:rsidR="00B90C4B">
        <w:rPr>
          <w:sz w:val="28"/>
          <w:szCs w:val="28"/>
        </w:rPr>
        <w:t>.2014</w:t>
      </w:r>
      <w:r w:rsidR="00027376" w:rsidRPr="00755847">
        <w:rPr>
          <w:sz w:val="28"/>
          <w:szCs w:val="28"/>
        </w:rPr>
        <w:t xml:space="preserve"> </w:t>
      </w:r>
      <w:r w:rsidR="00126EB7" w:rsidRPr="00755847">
        <w:rPr>
          <w:sz w:val="28"/>
          <w:szCs w:val="28"/>
        </w:rPr>
        <w:t xml:space="preserve">года у ответчика образовалась просроченная задолженность в размере </w:t>
      </w:r>
      <w:r w:rsidR="006C2D5F">
        <w:rPr>
          <w:sz w:val="28"/>
          <w:szCs w:val="28"/>
        </w:rPr>
        <w:t>140 428</w:t>
      </w:r>
      <w:r w:rsidR="00027376" w:rsidRPr="00755847">
        <w:rPr>
          <w:sz w:val="28"/>
          <w:szCs w:val="28"/>
        </w:rPr>
        <w:t xml:space="preserve"> </w:t>
      </w:r>
      <w:r w:rsidR="00126EB7" w:rsidRPr="00755847">
        <w:rPr>
          <w:sz w:val="28"/>
          <w:szCs w:val="28"/>
        </w:rPr>
        <w:t>рубл</w:t>
      </w:r>
      <w:r w:rsidR="00B90C4B">
        <w:rPr>
          <w:sz w:val="28"/>
          <w:szCs w:val="28"/>
        </w:rPr>
        <w:t>ей</w:t>
      </w:r>
      <w:r w:rsidR="00126EB7" w:rsidRPr="00755847">
        <w:rPr>
          <w:sz w:val="28"/>
          <w:szCs w:val="28"/>
        </w:rPr>
        <w:t xml:space="preserve"> </w:t>
      </w:r>
      <w:r w:rsidR="006C2D5F">
        <w:rPr>
          <w:sz w:val="28"/>
          <w:szCs w:val="28"/>
        </w:rPr>
        <w:t>63</w:t>
      </w:r>
      <w:r w:rsidR="007408C3">
        <w:rPr>
          <w:sz w:val="28"/>
          <w:szCs w:val="28"/>
        </w:rPr>
        <w:t xml:space="preserve"> копе</w:t>
      </w:r>
      <w:r w:rsidR="006C2D5F">
        <w:rPr>
          <w:sz w:val="28"/>
          <w:szCs w:val="28"/>
        </w:rPr>
        <w:t>йки</w:t>
      </w:r>
      <w:r w:rsidR="00126EB7" w:rsidRPr="00755847">
        <w:rPr>
          <w:sz w:val="28"/>
          <w:szCs w:val="28"/>
        </w:rPr>
        <w:t xml:space="preserve">, из них: </w:t>
      </w:r>
      <w:r w:rsidR="006C2D5F">
        <w:rPr>
          <w:sz w:val="28"/>
          <w:szCs w:val="28"/>
        </w:rPr>
        <w:t>119508</w:t>
      </w:r>
      <w:r w:rsidR="00027376" w:rsidRPr="00755847">
        <w:rPr>
          <w:sz w:val="28"/>
          <w:szCs w:val="28"/>
        </w:rPr>
        <w:t xml:space="preserve"> р</w:t>
      </w:r>
      <w:r w:rsidR="007408C3">
        <w:rPr>
          <w:sz w:val="28"/>
          <w:szCs w:val="28"/>
        </w:rPr>
        <w:t>убл</w:t>
      </w:r>
      <w:r w:rsidR="006C2D5F">
        <w:rPr>
          <w:sz w:val="28"/>
          <w:szCs w:val="28"/>
        </w:rPr>
        <w:t>ей 50 копеек</w:t>
      </w:r>
      <w:r w:rsidR="00126EB7" w:rsidRPr="00755847">
        <w:rPr>
          <w:sz w:val="28"/>
          <w:szCs w:val="28"/>
        </w:rPr>
        <w:t xml:space="preserve"> – просроченный основной долг; </w:t>
      </w:r>
      <w:r w:rsidR="006C2D5F">
        <w:rPr>
          <w:sz w:val="28"/>
          <w:szCs w:val="28"/>
        </w:rPr>
        <w:t>15037</w:t>
      </w:r>
      <w:r w:rsidR="00B90C4B">
        <w:rPr>
          <w:sz w:val="28"/>
          <w:szCs w:val="28"/>
        </w:rPr>
        <w:t xml:space="preserve"> </w:t>
      </w:r>
      <w:r w:rsidR="00126EB7" w:rsidRPr="00755847">
        <w:rPr>
          <w:sz w:val="28"/>
          <w:szCs w:val="28"/>
        </w:rPr>
        <w:t>рубл</w:t>
      </w:r>
      <w:r w:rsidR="006C2D5F">
        <w:rPr>
          <w:sz w:val="28"/>
          <w:szCs w:val="28"/>
        </w:rPr>
        <w:t>ей 26 копеек</w:t>
      </w:r>
      <w:r w:rsidR="00126EB7" w:rsidRPr="00755847">
        <w:rPr>
          <w:sz w:val="28"/>
          <w:szCs w:val="28"/>
        </w:rPr>
        <w:t xml:space="preserve"> – </w:t>
      </w:r>
      <w:r w:rsidR="006C2D5F">
        <w:rPr>
          <w:sz w:val="28"/>
          <w:szCs w:val="28"/>
        </w:rPr>
        <w:t xml:space="preserve">просроченные проценты, 5 882 рубля 87 копеек - </w:t>
      </w:r>
      <w:r w:rsidR="00126EB7" w:rsidRPr="00755847">
        <w:rPr>
          <w:sz w:val="28"/>
          <w:szCs w:val="28"/>
        </w:rPr>
        <w:t xml:space="preserve">неустойка. </w:t>
      </w:r>
      <w:r w:rsidR="007408C3">
        <w:rPr>
          <w:sz w:val="28"/>
          <w:szCs w:val="28"/>
        </w:rPr>
        <w:t>18.02.2014</w:t>
      </w:r>
      <w:r w:rsidR="00126EB7" w:rsidRPr="00755847">
        <w:rPr>
          <w:sz w:val="28"/>
          <w:szCs w:val="28"/>
        </w:rPr>
        <w:t xml:space="preserve"> года в адрес </w:t>
      </w:r>
      <w:r w:rsidR="00E56594">
        <w:rPr>
          <w:sz w:val="28"/>
          <w:szCs w:val="28"/>
        </w:rPr>
        <w:t>***</w:t>
      </w:r>
      <w:r w:rsidR="007408C3">
        <w:rPr>
          <w:sz w:val="28"/>
          <w:szCs w:val="28"/>
        </w:rPr>
        <w:t>ой М.Д.</w:t>
      </w:r>
      <w:r w:rsidR="00671DE5">
        <w:rPr>
          <w:sz w:val="28"/>
          <w:szCs w:val="28"/>
        </w:rPr>
        <w:t xml:space="preserve"> </w:t>
      </w:r>
      <w:r w:rsidR="00126EB7" w:rsidRPr="00755847">
        <w:rPr>
          <w:sz w:val="28"/>
          <w:szCs w:val="28"/>
        </w:rPr>
        <w:t xml:space="preserve"> было направлено письмо с требованием о досрочном возврате суммы кредита, процентов за пользование кредитом и уплате неустойки, однако задолженность до настоящего времени не погашена. </w:t>
      </w:r>
      <w:r w:rsidR="00587586" w:rsidRPr="00755847">
        <w:rPr>
          <w:sz w:val="28"/>
          <w:szCs w:val="28"/>
        </w:rPr>
        <w:t xml:space="preserve">ОАО «Сбербанк России» в лице филиала – Московского банка ОАО «Сбербанк России» </w:t>
      </w:r>
      <w:r w:rsidR="00126EB7" w:rsidRPr="00755847">
        <w:rPr>
          <w:sz w:val="28"/>
          <w:szCs w:val="28"/>
        </w:rPr>
        <w:t xml:space="preserve">просит суд, взыскать с </w:t>
      </w:r>
      <w:r w:rsidR="00E56594">
        <w:rPr>
          <w:sz w:val="28"/>
          <w:szCs w:val="28"/>
        </w:rPr>
        <w:t>***</w:t>
      </w:r>
      <w:r w:rsidR="007408C3">
        <w:rPr>
          <w:sz w:val="28"/>
          <w:szCs w:val="28"/>
        </w:rPr>
        <w:t xml:space="preserve">ой Маргариты </w:t>
      </w:r>
      <w:proofErr w:type="spellStart"/>
      <w:r w:rsidR="007408C3">
        <w:rPr>
          <w:sz w:val="28"/>
          <w:szCs w:val="28"/>
        </w:rPr>
        <w:t>Джоновны</w:t>
      </w:r>
      <w:proofErr w:type="spellEnd"/>
      <w:r w:rsidR="00587586" w:rsidRPr="00755847">
        <w:rPr>
          <w:sz w:val="28"/>
          <w:szCs w:val="28"/>
        </w:rPr>
        <w:t xml:space="preserve"> </w:t>
      </w:r>
      <w:r w:rsidR="00126EB7" w:rsidRPr="00755847">
        <w:rPr>
          <w:sz w:val="28"/>
          <w:szCs w:val="28"/>
        </w:rPr>
        <w:t xml:space="preserve">сумму задолженности по банковской карте в размере </w:t>
      </w:r>
      <w:r w:rsidR="007408C3">
        <w:rPr>
          <w:sz w:val="28"/>
          <w:szCs w:val="28"/>
        </w:rPr>
        <w:t>1</w:t>
      </w:r>
      <w:r w:rsidR="006C2D5F">
        <w:rPr>
          <w:sz w:val="28"/>
          <w:szCs w:val="28"/>
        </w:rPr>
        <w:t>40 428 рублей 63 копейки, а также расходы по уплате государственной пошлины в размере 4 008 рублей 57 копеек.</w:t>
      </w:r>
    </w:p>
    <w:p w14:paraId="31FE14E7" w14:textId="77777777" w:rsidR="00AD1C88" w:rsidRPr="00755847" w:rsidRDefault="00AD1C88" w:rsidP="00755847">
      <w:pPr>
        <w:ind w:firstLine="567"/>
        <w:jc w:val="both"/>
        <w:rPr>
          <w:sz w:val="28"/>
          <w:szCs w:val="28"/>
        </w:rPr>
      </w:pPr>
      <w:r w:rsidRPr="00755847">
        <w:rPr>
          <w:sz w:val="28"/>
          <w:szCs w:val="28"/>
        </w:rPr>
        <w:t>Представитель истца в судебное заседание не явился, о времени и м</w:t>
      </w:r>
      <w:r w:rsidR="007A3F7E" w:rsidRPr="00755847">
        <w:rPr>
          <w:sz w:val="28"/>
          <w:szCs w:val="28"/>
        </w:rPr>
        <w:t>есте</w:t>
      </w:r>
      <w:r w:rsidR="00587586" w:rsidRPr="00755847">
        <w:rPr>
          <w:sz w:val="28"/>
          <w:szCs w:val="28"/>
        </w:rPr>
        <w:t xml:space="preserve"> судебного заседания извещался </w:t>
      </w:r>
      <w:r w:rsidR="007A3F7E" w:rsidRPr="00755847">
        <w:rPr>
          <w:sz w:val="28"/>
          <w:szCs w:val="28"/>
        </w:rPr>
        <w:t>надлежащим образом</w:t>
      </w:r>
      <w:r w:rsidRPr="00755847">
        <w:rPr>
          <w:sz w:val="28"/>
          <w:szCs w:val="28"/>
        </w:rPr>
        <w:t xml:space="preserve">. </w:t>
      </w:r>
    </w:p>
    <w:p w14:paraId="7B749FA8" w14:textId="77777777" w:rsidR="003609E0" w:rsidRDefault="0079246F" w:rsidP="00755847">
      <w:pPr>
        <w:ind w:firstLine="567"/>
        <w:jc w:val="both"/>
        <w:rPr>
          <w:sz w:val="28"/>
          <w:szCs w:val="28"/>
        </w:rPr>
      </w:pPr>
      <w:r w:rsidRPr="00755847">
        <w:rPr>
          <w:sz w:val="28"/>
          <w:szCs w:val="28"/>
        </w:rPr>
        <w:lastRenderedPageBreak/>
        <w:t xml:space="preserve">Ответчик </w:t>
      </w:r>
      <w:r w:rsidR="00E56594">
        <w:rPr>
          <w:sz w:val="28"/>
          <w:szCs w:val="28"/>
        </w:rPr>
        <w:t>***</w:t>
      </w:r>
      <w:r w:rsidR="007408C3">
        <w:rPr>
          <w:sz w:val="28"/>
          <w:szCs w:val="28"/>
        </w:rPr>
        <w:t>а М.Д.</w:t>
      </w:r>
      <w:r w:rsidR="00924C5D" w:rsidRPr="00755847">
        <w:rPr>
          <w:sz w:val="28"/>
          <w:szCs w:val="28"/>
        </w:rPr>
        <w:t>,</w:t>
      </w:r>
      <w:r w:rsidRPr="00755847">
        <w:rPr>
          <w:sz w:val="28"/>
          <w:szCs w:val="28"/>
        </w:rPr>
        <w:t xml:space="preserve"> в судебное заседание не явил</w:t>
      </w:r>
      <w:r w:rsidR="007408C3">
        <w:rPr>
          <w:sz w:val="28"/>
          <w:szCs w:val="28"/>
        </w:rPr>
        <w:t>ась</w:t>
      </w:r>
      <w:r w:rsidRPr="00755847">
        <w:rPr>
          <w:sz w:val="28"/>
          <w:szCs w:val="28"/>
        </w:rPr>
        <w:t>, извещ</w:t>
      </w:r>
      <w:r w:rsidR="00A35A4A">
        <w:rPr>
          <w:sz w:val="28"/>
          <w:szCs w:val="28"/>
        </w:rPr>
        <w:t>ена</w:t>
      </w:r>
      <w:r w:rsidR="00DD041D" w:rsidRPr="00755847">
        <w:rPr>
          <w:sz w:val="28"/>
          <w:szCs w:val="28"/>
        </w:rPr>
        <w:t xml:space="preserve"> о времени и месте судебного заседания </w:t>
      </w:r>
      <w:r w:rsidR="003609E0">
        <w:rPr>
          <w:sz w:val="28"/>
          <w:szCs w:val="28"/>
        </w:rPr>
        <w:t>в предусмотренном законом порядке.</w:t>
      </w:r>
    </w:p>
    <w:p w14:paraId="441DE3A5" w14:textId="77777777" w:rsidR="00A35A4A" w:rsidRDefault="00A35A4A" w:rsidP="00755847">
      <w:pPr>
        <w:ind w:firstLine="567"/>
        <w:jc w:val="both"/>
        <w:rPr>
          <w:sz w:val="28"/>
          <w:szCs w:val="28"/>
        </w:rPr>
      </w:pPr>
      <w:r>
        <w:rPr>
          <w:sz w:val="28"/>
          <w:szCs w:val="28"/>
        </w:rPr>
        <w:t xml:space="preserve">На основании ст. 167 ГПК РФ </w:t>
      </w:r>
      <w:r w:rsidR="00587586" w:rsidRPr="00755847">
        <w:rPr>
          <w:sz w:val="28"/>
          <w:szCs w:val="28"/>
        </w:rPr>
        <w:t xml:space="preserve">дело </w:t>
      </w:r>
      <w:r>
        <w:rPr>
          <w:sz w:val="28"/>
          <w:szCs w:val="28"/>
        </w:rPr>
        <w:t>рассмотрено при данной явке.</w:t>
      </w:r>
    </w:p>
    <w:p w14:paraId="49B31545" w14:textId="77777777" w:rsidR="0016133C" w:rsidRPr="00755847" w:rsidRDefault="00DD041D" w:rsidP="00755847">
      <w:pPr>
        <w:ind w:firstLine="567"/>
        <w:jc w:val="both"/>
        <w:rPr>
          <w:sz w:val="28"/>
          <w:szCs w:val="28"/>
        </w:rPr>
      </w:pPr>
      <w:r w:rsidRPr="00755847">
        <w:rPr>
          <w:sz w:val="28"/>
          <w:szCs w:val="28"/>
        </w:rPr>
        <w:t>Суд, исследовав письменные материалы дела, считает, что исковые требования обоснованны и подлежат удовлетворению по следующим основаниям.</w:t>
      </w:r>
    </w:p>
    <w:p w14:paraId="7643DA38" w14:textId="77777777" w:rsidR="0016133C" w:rsidRPr="00755847" w:rsidRDefault="0016133C" w:rsidP="00755847">
      <w:pPr>
        <w:pStyle w:val="a3"/>
        <w:ind w:firstLine="567"/>
        <w:rPr>
          <w:sz w:val="28"/>
          <w:szCs w:val="28"/>
        </w:rPr>
      </w:pPr>
      <w:r w:rsidRPr="00755847">
        <w:rPr>
          <w:sz w:val="28"/>
          <w:szCs w:val="28"/>
        </w:rPr>
        <w:t xml:space="preserve">Согласно ст.ст.309,310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обязательства не допустим. </w:t>
      </w:r>
    </w:p>
    <w:p w14:paraId="2417949A" w14:textId="77777777" w:rsidR="0016133C" w:rsidRPr="00755847" w:rsidRDefault="0016133C" w:rsidP="00755847">
      <w:pPr>
        <w:autoSpaceDE w:val="0"/>
        <w:autoSpaceDN w:val="0"/>
        <w:adjustRightInd w:val="0"/>
        <w:ind w:firstLine="567"/>
        <w:jc w:val="both"/>
        <w:rPr>
          <w:sz w:val="28"/>
          <w:szCs w:val="28"/>
        </w:rPr>
      </w:pPr>
      <w:r w:rsidRPr="00755847">
        <w:rPr>
          <w:sz w:val="28"/>
          <w:szCs w:val="28"/>
        </w:rPr>
        <w:t xml:space="preserve">В соответствии с </w:t>
      </w:r>
      <w:r w:rsidR="0052492F">
        <w:rPr>
          <w:sz w:val="28"/>
          <w:szCs w:val="28"/>
        </w:rPr>
        <w:t>п</w:t>
      </w:r>
      <w:r w:rsidRPr="00755847">
        <w:rPr>
          <w:sz w:val="28"/>
          <w:szCs w:val="28"/>
        </w:rPr>
        <w:t>.1 ст.314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37AC8DF8" w14:textId="77777777" w:rsidR="0016133C" w:rsidRPr="00755847" w:rsidRDefault="0016133C" w:rsidP="00755847">
      <w:pPr>
        <w:pStyle w:val="a3"/>
        <w:ind w:firstLine="567"/>
        <w:rPr>
          <w:sz w:val="28"/>
          <w:szCs w:val="28"/>
        </w:rPr>
      </w:pPr>
      <w:r w:rsidRPr="00755847">
        <w:rPr>
          <w:sz w:val="28"/>
          <w:szCs w:val="28"/>
        </w:rPr>
        <w:t>Согласно ст.</w:t>
      </w:r>
      <w:r w:rsidR="00587586" w:rsidRPr="00755847">
        <w:rPr>
          <w:sz w:val="28"/>
          <w:szCs w:val="28"/>
        </w:rPr>
        <w:t xml:space="preserve">810 ГК РФ, </w:t>
      </w:r>
      <w:r w:rsidRPr="00755847">
        <w:rPr>
          <w:sz w:val="28"/>
          <w:szCs w:val="28"/>
        </w:rPr>
        <w:t xml:space="preserve">заемщик обязан возвратить заимодавцу полученную сумму займа  в срок и в порядке предусмотренные договором займа. </w:t>
      </w:r>
    </w:p>
    <w:p w14:paraId="71CF3B82" w14:textId="77777777" w:rsidR="0016133C" w:rsidRPr="00755847" w:rsidRDefault="0016133C" w:rsidP="00755847">
      <w:pPr>
        <w:pStyle w:val="a3"/>
        <w:ind w:firstLine="567"/>
        <w:rPr>
          <w:sz w:val="28"/>
          <w:szCs w:val="28"/>
        </w:rPr>
      </w:pPr>
      <w:r w:rsidRPr="00755847">
        <w:rPr>
          <w:sz w:val="28"/>
          <w:szCs w:val="28"/>
        </w:rPr>
        <w:t xml:space="preserve">В соответствии с </w:t>
      </w:r>
      <w:r w:rsidR="0052492F">
        <w:rPr>
          <w:sz w:val="28"/>
          <w:szCs w:val="28"/>
        </w:rPr>
        <w:t>п</w:t>
      </w:r>
      <w:r w:rsidRPr="00755847">
        <w:rPr>
          <w:sz w:val="28"/>
          <w:szCs w:val="28"/>
        </w:rPr>
        <w:t xml:space="preserve">.1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362AD0F4" w14:textId="77777777" w:rsidR="00645E6F" w:rsidRPr="00755847" w:rsidRDefault="0016133C" w:rsidP="00755847">
      <w:pPr>
        <w:ind w:firstLine="567"/>
        <w:jc w:val="both"/>
        <w:rPr>
          <w:color w:val="000000"/>
          <w:sz w:val="28"/>
          <w:szCs w:val="28"/>
        </w:rPr>
      </w:pPr>
      <w:r w:rsidRPr="00755847">
        <w:rPr>
          <w:sz w:val="28"/>
          <w:szCs w:val="28"/>
        </w:rPr>
        <w:t>В соответствии с п.2 ст.811 ГК РФ,  е</w:t>
      </w:r>
      <w:r w:rsidRPr="00755847">
        <w:rPr>
          <w:color w:val="000000"/>
          <w:sz w:val="28"/>
          <w:szCs w:val="28"/>
        </w:rPr>
        <w:t>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r w:rsidR="00645E6F" w:rsidRPr="00755847">
        <w:rPr>
          <w:color w:val="000000"/>
          <w:sz w:val="28"/>
          <w:szCs w:val="28"/>
        </w:rPr>
        <w:t xml:space="preserve"> </w:t>
      </w:r>
    </w:p>
    <w:p w14:paraId="239EFBAE" w14:textId="77777777" w:rsidR="00645E6F" w:rsidRPr="00755847" w:rsidRDefault="00587586" w:rsidP="00755847">
      <w:pPr>
        <w:ind w:firstLine="567"/>
        <w:jc w:val="both"/>
        <w:rPr>
          <w:color w:val="000000"/>
          <w:sz w:val="28"/>
          <w:szCs w:val="28"/>
        </w:rPr>
      </w:pPr>
      <w:r w:rsidRPr="00755847">
        <w:rPr>
          <w:color w:val="000000"/>
          <w:sz w:val="28"/>
          <w:szCs w:val="28"/>
        </w:rPr>
        <w:t>Согласно ст.</w:t>
      </w:r>
      <w:r w:rsidR="00645E6F" w:rsidRPr="00755847">
        <w:rPr>
          <w:color w:val="000000"/>
          <w:sz w:val="28"/>
          <w:szCs w:val="28"/>
        </w:rPr>
        <w:t>850 ГК РФ,</w:t>
      </w:r>
      <w:r w:rsidR="00645E6F" w:rsidRPr="00755847">
        <w:rPr>
          <w:sz w:val="28"/>
          <w:szCs w:val="28"/>
        </w:rPr>
        <w:t xml:space="preserve"> в случаях, когда в соответствии с договором банковского счета банк осуществляет платежи со счета несмотря на отсутствие денежных средств (кредитование счета), банк считается предоставившим клиенту кредит на соответствующую сумму со дня осуществления такого платежа.</w:t>
      </w:r>
      <w:r w:rsidR="00645E6F" w:rsidRPr="00755847">
        <w:rPr>
          <w:color w:val="000000"/>
          <w:sz w:val="28"/>
          <w:szCs w:val="28"/>
        </w:rPr>
        <w:t xml:space="preserve"> </w:t>
      </w:r>
      <w:r w:rsidR="00645E6F" w:rsidRPr="00755847">
        <w:rPr>
          <w:sz w:val="28"/>
          <w:szCs w:val="28"/>
        </w:rPr>
        <w:t xml:space="preserve">Права и обязанности сторон, связанные с кредитованием счета, определяются правилами о займе и кредите </w:t>
      </w:r>
      <w:hyperlink r:id="rId5" w:history="1">
        <w:r w:rsidR="00645E6F" w:rsidRPr="00755847">
          <w:rPr>
            <w:sz w:val="28"/>
            <w:szCs w:val="28"/>
          </w:rPr>
          <w:t>(глава 42),</w:t>
        </w:r>
      </w:hyperlink>
      <w:r w:rsidR="00645E6F" w:rsidRPr="00755847">
        <w:rPr>
          <w:sz w:val="28"/>
          <w:szCs w:val="28"/>
        </w:rPr>
        <w:t xml:space="preserve"> если договором банковского счета не предусмотрено иное.</w:t>
      </w:r>
    </w:p>
    <w:p w14:paraId="252A104A" w14:textId="77777777" w:rsidR="00671DE5" w:rsidRPr="00755847" w:rsidRDefault="0016133C" w:rsidP="00671DE5">
      <w:pPr>
        <w:ind w:firstLine="567"/>
        <w:jc w:val="both"/>
        <w:rPr>
          <w:sz w:val="28"/>
          <w:szCs w:val="28"/>
        </w:rPr>
      </w:pPr>
      <w:r w:rsidRPr="00755847">
        <w:rPr>
          <w:sz w:val="28"/>
          <w:szCs w:val="28"/>
        </w:rPr>
        <w:t xml:space="preserve">В судебном заседании установлено и следует из материалов дела, что </w:t>
      </w:r>
      <w:r w:rsidR="00B03870" w:rsidRPr="00755847">
        <w:rPr>
          <w:sz w:val="28"/>
          <w:szCs w:val="28"/>
        </w:rPr>
        <w:t xml:space="preserve"> </w:t>
      </w:r>
      <w:r w:rsidR="007408C3">
        <w:rPr>
          <w:sz w:val="28"/>
          <w:szCs w:val="28"/>
        </w:rPr>
        <w:t>02.02.2013</w:t>
      </w:r>
      <w:r w:rsidR="00D65562" w:rsidRPr="00755847">
        <w:rPr>
          <w:sz w:val="28"/>
          <w:szCs w:val="28"/>
        </w:rPr>
        <w:t xml:space="preserve"> года ОАО «Сбербанк России» и </w:t>
      </w:r>
      <w:r w:rsidR="00E56594">
        <w:rPr>
          <w:sz w:val="28"/>
          <w:szCs w:val="28"/>
        </w:rPr>
        <w:t>***</w:t>
      </w:r>
      <w:r w:rsidR="007408C3">
        <w:rPr>
          <w:sz w:val="28"/>
          <w:szCs w:val="28"/>
        </w:rPr>
        <w:t>а М.Д.</w:t>
      </w:r>
      <w:r w:rsidR="00B90C4B">
        <w:rPr>
          <w:sz w:val="28"/>
          <w:szCs w:val="28"/>
        </w:rPr>
        <w:t xml:space="preserve"> заключили договор на </w:t>
      </w:r>
      <w:r w:rsidR="00D65562" w:rsidRPr="00755847">
        <w:rPr>
          <w:sz w:val="28"/>
          <w:szCs w:val="28"/>
        </w:rPr>
        <w:t xml:space="preserve">предоставление последнему </w:t>
      </w:r>
      <w:r w:rsidR="001B57BD" w:rsidRPr="00755847">
        <w:rPr>
          <w:sz w:val="28"/>
          <w:szCs w:val="28"/>
        </w:rPr>
        <w:t xml:space="preserve">возобновляемой кредитной линии посредством выдачи </w:t>
      </w:r>
      <w:r w:rsidR="00E56594">
        <w:rPr>
          <w:sz w:val="28"/>
          <w:szCs w:val="28"/>
        </w:rPr>
        <w:t>***</w:t>
      </w:r>
      <w:r w:rsidR="007408C3">
        <w:rPr>
          <w:sz w:val="28"/>
          <w:szCs w:val="28"/>
        </w:rPr>
        <w:t>ой М.Д.</w:t>
      </w:r>
      <w:r w:rsidR="001B57BD" w:rsidRPr="00755847">
        <w:rPr>
          <w:sz w:val="28"/>
          <w:szCs w:val="28"/>
        </w:rPr>
        <w:t xml:space="preserve"> международной кредитной карты Сбербанка </w:t>
      </w:r>
      <w:r w:rsidR="001B57BD" w:rsidRPr="00755847">
        <w:rPr>
          <w:sz w:val="28"/>
          <w:szCs w:val="28"/>
          <w:lang w:val="en-US"/>
        </w:rPr>
        <w:t>Visa</w:t>
      </w:r>
      <w:r w:rsidR="001B57BD" w:rsidRPr="00755847">
        <w:rPr>
          <w:sz w:val="28"/>
          <w:szCs w:val="28"/>
        </w:rPr>
        <w:t xml:space="preserve"> </w:t>
      </w:r>
      <w:r w:rsidR="00671DE5">
        <w:rPr>
          <w:sz w:val="28"/>
          <w:szCs w:val="28"/>
          <w:lang w:val="en-US"/>
        </w:rPr>
        <w:t>Credit</w:t>
      </w:r>
      <w:r w:rsidR="00671DE5" w:rsidRPr="00671DE5">
        <w:rPr>
          <w:sz w:val="28"/>
          <w:szCs w:val="28"/>
        </w:rPr>
        <w:t xml:space="preserve"> </w:t>
      </w:r>
      <w:r w:rsidR="00671DE5">
        <w:rPr>
          <w:sz w:val="28"/>
          <w:szCs w:val="28"/>
          <w:lang w:val="en-US"/>
        </w:rPr>
        <w:t>Momentum</w:t>
      </w:r>
      <w:r w:rsidR="001B57BD" w:rsidRPr="00755847">
        <w:rPr>
          <w:sz w:val="28"/>
          <w:szCs w:val="28"/>
        </w:rPr>
        <w:t xml:space="preserve"> с предоставленным по ней кредитом и обслуживанием счета по данной карте в российских рублях. </w:t>
      </w:r>
    </w:p>
    <w:p w14:paraId="59BFA4B3" w14:textId="77777777" w:rsidR="001B57BD" w:rsidRPr="00755847" w:rsidRDefault="001B57BD" w:rsidP="00755847">
      <w:pPr>
        <w:ind w:firstLine="567"/>
        <w:jc w:val="both"/>
        <w:rPr>
          <w:sz w:val="28"/>
          <w:szCs w:val="28"/>
        </w:rPr>
      </w:pPr>
      <w:r w:rsidRPr="00755847">
        <w:rPr>
          <w:sz w:val="28"/>
          <w:szCs w:val="28"/>
        </w:rPr>
        <w:t xml:space="preserve">Указанный договор заключен в результате публичной оферты путем оформления </w:t>
      </w:r>
      <w:r w:rsidR="00E56594">
        <w:rPr>
          <w:sz w:val="28"/>
          <w:szCs w:val="28"/>
        </w:rPr>
        <w:t>***</w:t>
      </w:r>
      <w:r w:rsidR="007408C3">
        <w:rPr>
          <w:sz w:val="28"/>
          <w:szCs w:val="28"/>
        </w:rPr>
        <w:t>ой М.Д.</w:t>
      </w:r>
      <w:r w:rsidRPr="00755847">
        <w:rPr>
          <w:sz w:val="28"/>
          <w:szCs w:val="28"/>
        </w:rPr>
        <w:t xml:space="preserve"> заявления на получение кредитной карты Сбербанка  России </w:t>
      </w:r>
      <w:r w:rsidRPr="00755847">
        <w:rPr>
          <w:sz w:val="28"/>
          <w:szCs w:val="28"/>
          <w:lang w:val="en-US"/>
        </w:rPr>
        <w:t>Visa</w:t>
      </w:r>
      <w:r w:rsidRPr="00755847">
        <w:rPr>
          <w:sz w:val="28"/>
          <w:szCs w:val="28"/>
        </w:rPr>
        <w:t xml:space="preserve"> </w:t>
      </w:r>
      <w:r w:rsidR="008F6DD5">
        <w:rPr>
          <w:sz w:val="28"/>
          <w:szCs w:val="28"/>
          <w:lang w:val="en-US"/>
        </w:rPr>
        <w:t>Credit</w:t>
      </w:r>
      <w:r w:rsidR="008F6DD5" w:rsidRPr="008F6DD5">
        <w:rPr>
          <w:sz w:val="28"/>
          <w:szCs w:val="28"/>
        </w:rPr>
        <w:t xml:space="preserve"> </w:t>
      </w:r>
      <w:r w:rsidR="008F6DD5">
        <w:rPr>
          <w:sz w:val="28"/>
          <w:szCs w:val="28"/>
          <w:lang w:val="en-US"/>
        </w:rPr>
        <w:t>Momentum</w:t>
      </w:r>
      <w:r w:rsidRPr="00755847">
        <w:rPr>
          <w:sz w:val="28"/>
          <w:szCs w:val="28"/>
        </w:rPr>
        <w:t xml:space="preserve"> и ознакомления его с условиями выпуска и </w:t>
      </w:r>
      <w:r w:rsidRPr="00755847">
        <w:rPr>
          <w:sz w:val="28"/>
          <w:szCs w:val="28"/>
        </w:rPr>
        <w:lastRenderedPageBreak/>
        <w:t>обслуживания кредитной карты Сбербанка, тарифами Сбербанка и памяткой держателя</w:t>
      </w:r>
      <w:r w:rsidR="008436D0">
        <w:rPr>
          <w:sz w:val="28"/>
          <w:szCs w:val="28"/>
        </w:rPr>
        <w:t xml:space="preserve"> международных б</w:t>
      </w:r>
      <w:r w:rsidR="007408C3">
        <w:rPr>
          <w:sz w:val="28"/>
          <w:szCs w:val="28"/>
        </w:rPr>
        <w:t>анковских карт (л.д.6-7,8</w:t>
      </w:r>
      <w:r w:rsidR="008436D0">
        <w:rPr>
          <w:sz w:val="28"/>
          <w:szCs w:val="28"/>
        </w:rPr>
        <w:t>).</w:t>
      </w:r>
    </w:p>
    <w:p w14:paraId="281E3B40" w14:textId="77777777" w:rsidR="001B57BD" w:rsidRPr="00755847" w:rsidRDefault="001B57BD" w:rsidP="00755847">
      <w:pPr>
        <w:ind w:firstLine="567"/>
        <w:jc w:val="both"/>
        <w:rPr>
          <w:sz w:val="28"/>
          <w:szCs w:val="28"/>
        </w:rPr>
      </w:pPr>
      <w:r w:rsidRPr="00755847">
        <w:rPr>
          <w:sz w:val="28"/>
          <w:szCs w:val="28"/>
        </w:rPr>
        <w:t xml:space="preserve">Во исполнение заключенного договора </w:t>
      </w:r>
      <w:r w:rsidR="00E56594">
        <w:rPr>
          <w:sz w:val="28"/>
          <w:szCs w:val="28"/>
        </w:rPr>
        <w:t>***</w:t>
      </w:r>
      <w:r w:rsidR="007408C3">
        <w:rPr>
          <w:sz w:val="28"/>
          <w:szCs w:val="28"/>
        </w:rPr>
        <w:t>ой М.Д.</w:t>
      </w:r>
      <w:r w:rsidRPr="00755847">
        <w:rPr>
          <w:sz w:val="28"/>
          <w:szCs w:val="28"/>
        </w:rPr>
        <w:t xml:space="preserve"> была выдана кредитная карта </w:t>
      </w:r>
      <w:r w:rsidRPr="00755847">
        <w:rPr>
          <w:sz w:val="28"/>
          <w:szCs w:val="28"/>
          <w:lang w:val="en-US"/>
        </w:rPr>
        <w:t>Visa</w:t>
      </w:r>
      <w:r w:rsidRPr="00755847">
        <w:rPr>
          <w:sz w:val="28"/>
          <w:szCs w:val="28"/>
        </w:rPr>
        <w:t xml:space="preserve"> </w:t>
      </w:r>
      <w:r w:rsidR="008F6DD5">
        <w:rPr>
          <w:sz w:val="28"/>
          <w:szCs w:val="28"/>
          <w:lang w:val="en-US"/>
        </w:rPr>
        <w:t>Credit</w:t>
      </w:r>
      <w:r w:rsidR="008F6DD5" w:rsidRPr="008F6DD5">
        <w:rPr>
          <w:sz w:val="28"/>
          <w:szCs w:val="28"/>
        </w:rPr>
        <w:t xml:space="preserve"> </w:t>
      </w:r>
      <w:r w:rsidR="008F6DD5">
        <w:rPr>
          <w:sz w:val="28"/>
          <w:szCs w:val="28"/>
          <w:lang w:val="en-US"/>
        </w:rPr>
        <w:t>Momentum</w:t>
      </w:r>
      <w:r w:rsidR="00D03C1C" w:rsidRPr="00755847">
        <w:rPr>
          <w:sz w:val="28"/>
          <w:szCs w:val="28"/>
        </w:rPr>
        <w:t xml:space="preserve"> </w:t>
      </w:r>
      <w:r w:rsidRPr="00755847">
        <w:rPr>
          <w:sz w:val="28"/>
          <w:szCs w:val="28"/>
        </w:rPr>
        <w:t xml:space="preserve">с лимитом кредита </w:t>
      </w:r>
      <w:r w:rsidR="008436D0">
        <w:rPr>
          <w:sz w:val="28"/>
          <w:szCs w:val="28"/>
        </w:rPr>
        <w:t>1</w:t>
      </w:r>
      <w:r w:rsidR="006C2D5F">
        <w:rPr>
          <w:sz w:val="28"/>
          <w:szCs w:val="28"/>
        </w:rPr>
        <w:t>2</w:t>
      </w:r>
      <w:r w:rsidR="008436D0">
        <w:rPr>
          <w:sz w:val="28"/>
          <w:szCs w:val="28"/>
        </w:rPr>
        <w:t>0</w:t>
      </w:r>
      <w:r w:rsidRPr="00755847">
        <w:rPr>
          <w:sz w:val="28"/>
          <w:szCs w:val="28"/>
        </w:rPr>
        <w:t> 000 рублей и открыт счет для отражения операций, проводимых с использованием международной кредитной карты в соотве</w:t>
      </w:r>
      <w:r w:rsidR="00C128C6">
        <w:rPr>
          <w:sz w:val="28"/>
          <w:szCs w:val="28"/>
        </w:rPr>
        <w:t>тствии с заключенным договором.</w:t>
      </w:r>
    </w:p>
    <w:p w14:paraId="2AD3C005" w14:textId="77777777" w:rsidR="00B03870" w:rsidRPr="00755847" w:rsidRDefault="00D03C1C" w:rsidP="00755847">
      <w:pPr>
        <w:ind w:firstLine="567"/>
        <w:jc w:val="both"/>
        <w:rPr>
          <w:sz w:val="28"/>
          <w:szCs w:val="28"/>
        </w:rPr>
      </w:pPr>
      <w:r w:rsidRPr="00755847">
        <w:rPr>
          <w:sz w:val="28"/>
          <w:szCs w:val="28"/>
        </w:rPr>
        <w:t>В соответствии  с п.</w:t>
      </w:r>
      <w:r w:rsidR="00716F84" w:rsidRPr="00755847">
        <w:rPr>
          <w:sz w:val="28"/>
          <w:szCs w:val="28"/>
        </w:rPr>
        <w:t>3.2 Условий, операции, совершенные по карте, оплачиваются за счет кредита, предоставляемого Сбербанком России на условиях «до востребования», с одновременным уменьше</w:t>
      </w:r>
      <w:r w:rsidR="00C128C6">
        <w:rPr>
          <w:sz w:val="28"/>
          <w:szCs w:val="28"/>
        </w:rPr>
        <w:t>нием доступного ли</w:t>
      </w:r>
      <w:r w:rsidR="008F6DD5">
        <w:rPr>
          <w:sz w:val="28"/>
          <w:szCs w:val="28"/>
        </w:rPr>
        <w:t>мита кредита (л.д.</w:t>
      </w:r>
      <w:r w:rsidR="00C128C6">
        <w:rPr>
          <w:sz w:val="28"/>
          <w:szCs w:val="28"/>
        </w:rPr>
        <w:t>).</w:t>
      </w:r>
    </w:p>
    <w:p w14:paraId="187A5B62" w14:textId="77777777" w:rsidR="00716F84" w:rsidRPr="00755847" w:rsidRDefault="00716F84" w:rsidP="00755847">
      <w:pPr>
        <w:ind w:firstLine="567"/>
        <w:jc w:val="both"/>
        <w:rPr>
          <w:sz w:val="28"/>
          <w:szCs w:val="28"/>
        </w:rPr>
      </w:pPr>
      <w:r w:rsidRPr="00755847">
        <w:rPr>
          <w:sz w:val="28"/>
          <w:szCs w:val="28"/>
        </w:rPr>
        <w:t xml:space="preserve">Кредит по карте предоставляется </w:t>
      </w:r>
      <w:r w:rsidR="00E56594">
        <w:rPr>
          <w:sz w:val="28"/>
          <w:szCs w:val="28"/>
        </w:rPr>
        <w:t>***</w:t>
      </w:r>
      <w:r w:rsidR="007408C3">
        <w:rPr>
          <w:sz w:val="28"/>
          <w:szCs w:val="28"/>
        </w:rPr>
        <w:t>ой М.Д.</w:t>
      </w:r>
      <w:r w:rsidRPr="00755847">
        <w:rPr>
          <w:sz w:val="28"/>
          <w:szCs w:val="28"/>
        </w:rPr>
        <w:t xml:space="preserve"> в размере кредитного лимита сроком на </w:t>
      </w:r>
      <w:r w:rsidR="00D03C1C" w:rsidRPr="00755847">
        <w:rPr>
          <w:sz w:val="28"/>
          <w:szCs w:val="28"/>
        </w:rPr>
        <w:t>12</w:t>
      </w:r>
      <w:r w:rsidRPr="00755847">
        <w:rPr>
          <w:sz w:val="28"/>
          <w:szCs w:val="28"/>
        </w:rPr>
        <w:t xml:space="preserve"> месяцев по 19 % годовых на условиях, определенных тарифами Сбербанка. При этом</w:t>
      </w:r>
      <w:r w:rsidR="00D03C1C" w:rsidRPr="00755847">
        <w:rPr>
          <w:sz w:val="28"/>
          <w:szCs w:val="28"/>
        </w:rPr>
        <w:t xml:space="preserve"> Сбербанк России о</w:t>
      </w:r>
      <w:r w:rsidRPr="00755847">
        <w:rPr>
          <w:sz w:val="28"/>
          <w:szCs w:val="28"/>
        </w:rPr>
        <w:t xml:space="preserve">бязуется ежемесячно информировать и предоставлять </w:t>
      </w:r>
      <w:r w:rsidR="00E56594">
        <w:rPr>
          <w:sz w:val="28"/>
          <w:szCs w:val="28"/>
        </w:rPr>
        <w:t>***</w:t>
      </w:r>
      <w:r w:rsidR="007408C3">
        <w:rPr>
          <w:sz w:val="28"/>
          <w:szCs w:val="28"/>
        </w:rPr>
        <w:t>ой М.Д.</w:t>
      </w:r>
      <w:r w:rsidRPr="00755847">
        <w:rPr>
          <w:sz w:val="28"/>
          <w:szCs w:val="28"/>
        </w:rPr>
        <w:t xml:space="preserve">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w:t>
      </w:r>
    </w:p>
    <w:p w14:paraId="291070BB" w14:textId="77777777" w:rsidR="00A10B05" w:rsidRPr="00755847" w:rsidRDefault="00A10B05" w:rsidP="00755847">
      <w:pPr>
        <w:ind w:firstLine="567"/>
        <w:jc w:val="both"/>
        <w:rPr>
          <w:sz w:val="28"/>
          <w:szCs w:val="28"/>
        </w:rPr>
      </w:pPr>
      <w:r w:rsidRPr="00755847">
        <w:rPr>
          <w:sz w:val="28"/>
          <w:szCs w:val="28"/>
        </w:rPr>
        <w:t xml:space="preserve">Согласно </w:t>
      </w:r>
      <w:r w:rsidR="00622EA2" w:rsidRPr="00755847">
        <w:rPr>
          <w:sz w:val="28"/>
          <w:szCs w:val="28"/>
        </w:rPr>
        <w:t xml:space="preserve">Условиям, погашение кредита и уплата процентов за его использование осуществляется ежемесячно </w:t>
      </w:r>
      <w:r w:rsidR="006C2D5F">
        <w:rPr>
          <w:sz w:val="28"/>
          <w:szCs w:val="28"/>
        </w:rPr>
        <w:t>не позднее даты платежа вносить на счет карты сумму обязательного платежа, указанную в отчете (п. 4.1.4 Условий). Дата платежа рассчитывается с даты отчета (не в</w:t>
      </w:r>
      <w:r w:rsidR="0024179D">
        <w:rPr>
          <w:sz w:val="28"/>
          <w:szCs w:val="28"/>
        </w:rPr>
        <w:t>к</w:t>
      </w:r>
      <w:r w:rsidR="006C2D5F">
        <w:rPr>
          <w:sz w:val="28"/>
          <w:szCs w:val="28"/>
        </w:rPr>
        <w:t>лючая её) плюс 20 календарных дней</w:t>
      </w:r>
      <w:r w:rsidR="0024179D">
        <w:rPr>
          <w:sz w:val="28"/>
          <w:szCs w:val="28"/>
        </w:rPr>
        <w:t>. Если 20-й день приходится на выходной/праздничный день, в  отчете указывается дата первого рабочего дня, следующего за выходным/праздничным днем (п. 2 Условий).</w:t>
      </w:r>
      <w:r w:rsidR="00622EA2" w:rsidRPr="00755847">
        <w:rPr>
          <w:sz w:val="28"/>
          <w:szCs w:val="28"/>
        </w:rPr>
        <w:t xml:space="preserve"> </w:t>
      </w:r>
    </w:p>
    <w:p w14:paraId="76C17D43" w14:textId="77777777" w:rsidR="00622EA2" w:rsidRPr="00755847" w:rsidRDefault="00622EA2" w:rsidP="00755847">
      <w:pPr>
        <w:ind w:firstLine="567"/>
        <w:jc w:val="both"/>
        <w:rPr>
          <w:sz w:val="28"/>
          <w:szCs w:val="28"/>
        </w:rPr>
      </w:pPr>
      <w:r w:rsidRPr="00755847">
        <w:rPr>
          <w:sz w:val="28"/>
          <w:szCs w:val="28"/>
        </w:rPr>
        <w:t>Пунктом 3.9. Условий предусмотрено, что за несвоевременное погашение обязательных платежей взимается неустойка в соответстви</w:t>
      </w:r>
      <w:r w:rsidR="00D03C1C" w:rsidRPr="00755847">
        <w:rPr>
          <w:sz w:val="28"/>
          <w:szCs w:val="28"/>
        </w:rPr>
        <w:t xml:space="preserve">и </w:t>
      </w:r>
      <w:r w:rsidR="008F6DD5">
        <w:rPr>
          <w:sz w:val="28"/>
          <w:szCs w:val="28"/>
        </w:rPr>
        <w:t xml:space="preserve">с </w:t>
      </w:r>
      <w:r w:rsidR="0024179D">
        <w:rPr>
          <w:sz w:val="28"/>
          <w:szCs w:val="28"/>
        </w:rPr>
        <w:t>тарифами Сбербанка</w:t>
      </w:r>
      <w:r w:rsidR="00C128C6">
        <w:rPr>
          <w:sz w:val="28"/>
          <w:szCs w:val="28"/>
        </w:rPr>
        <w:t>.</w:t>
      </w:r>
    </w:p>
    <w:p w14:paraId="77EF708B" w14:textId="77777777" w:rsidR="00622EA2" w:rsidRPr="00755847" w:rsidRDefault="00B03870" w:rsidP="00755847">
      <w:pPr>
        <w:ind w:firstLine="567"/>
        <w:jc w:val="both"/>
        <w:rPr>
          <w:sz w:val="28"/>
          <w:szCs w:val="28"/>
        </w:rPr>
      </w:pPr>
      <w:r w:rsidRPr="00755847">
        <w:rPr>
          <w:sz w:val="28"/>
          <w:szCs w:val="28"/>
        </w:rPr>
        <w:t xml:space="preserve">Представленными историями операций по </w:t>
      </w:r>
      <w:r w:rsidR="00622EA2" w:rsidRPr="00755847">
        <w:rPr>
          <w:sz w:val="28"/>
          <w:szCs w:val="28"/>
        </w:rPr>
        <w:t xml:space="preserve">заключенному </w:t>
      </w:r>
      <w:r w:rsidRPr="00755847">
        <w:rPr>
          <w:sz w:val="28"/>
          <w:szCs w:val="28"/>
        </w:rPr>
        <w:t>договору подтверждается, что в течение срока действия договора ответчик неоднократно нарушал</w:t>
      </w:r>
      <w:r w:rsidR="0024179D">
        <w:rPr>
          <w:sz w:val="28"/>
          <w:szCs w:val="28"/>
        </w:rPr>
        <w:t>а</w:t>
      </w:r>
      <w:r w:rsidRPr="00755847">
        <w:rPr>
          <w:sz w:val="28"/>
          <w:szCs w:val="28"/>
        </w:rPr>
        <w:t xml:space="preserve"> условия </w:t>
      </w:r>
      <w:r w:rsidR="00622EA2" w:rsidRPr="00755847">
        <w:rPr>
          <w:sz w:val="28"/>
          <w:szCs w:val="28"/>
        </w:rPr>
        <w:t xml:space="preserve">заключенного </w:t>
      </w:r>
      <w:r w:rsidRPr="00755847">
        <w:rPr>
          <w:sz w:val="28"/>
          <w:szCs w:val="28"/>
        </w:rPr>
        <w:t>договора  в части срок</w:t>
      </w:r>
      <w:r w:rsidR="00C128C6">
        <w:rPr>
          <w:sz w:val="28"/>
          <w:szCs w:val="28"/>
        </w:rPr>
        <w:t xml:space="preserve">ов и сумм </w:t>
      </w:r>
      <w:r w:rsidR="0065687D">
        <w:rPr>
          <w:sz w:val="28"/>
          <w:szCs w:val="28"/>
        </w:rPr>
        <w:t>ежемесячных  платежей (л.д.51-55</w:t>
      </w:r>
      <w:r w:rsidR="00C128C6">
        <w:rPr>
          <w:sz w:val="28"/>
          <w:szCs w:val="28"/>
        </w:rPr>
        <w:t>).</w:t>
      </w:r>
    </w:p>
    <w:p w14:paraId="37BD726B" w14:textId="77777777" w:rsidR="008F6DD5" w:rsidRPr="00755847" w:rsidRDefault="00A10B05" w:rsidP="008F6DD5">
      <w:pPr>
        <w:ind w:firstLine="567"/>
        <w:jc w:val="both"/>
        <w:rPr>
          <w:sz w:val="28"/>
          <w:szCs w:val="28"/>
        </w:rPr>
      </w:pPr>
      <w:r w:rsidRPr="00755847">
        <w:rPr>
          <w:sz w:val="28"/>
          <w:szCs w:val="28"/>
        </w:rPr>
        <w:t xml:space="preserve">Истцом </w:t>
      </w:r>
      <w:r w:rsidR="0065687D">
        <w:rPr>
          <w:sz w:val="28"/>
          <w:szCs w:val="28"/>
        </w:rPr>
        <w:t>18.02</w:t>
      </w:r>
      <w:r w:rsidR="00C128C6">
        <w:rPr>
          <w:sz w:val="28"/>
          <w:szCs w:val="28"/>
        </w:rPr>
        <w:t>.2014</w:t>
      </w:r>
      <w:r w:rsidR="00B03870" w:rsidRPr="00755847">
        <w:rPr>
          <w:sz w:val="28"/>
          <w:szCs w:val="28"/>
        </w:rPr>
        <w:t xml:space="preserve"> года ответчику было направлено</w:t>
      </w:r>
      <w:r w:rsidR="009C0C43" w:rsidRPr="00755847">
        <w:rPr>
          <w:sz w:val="28"/>
          <w:szCs w:val="28"/>
        </w:rPr>
        <w:t xml:space="preserve"> письмо</w:t>
      </w:r>
      <w:r w:rsidR="00B03870" w:rsidRPr="00755847">
        <w:rPr>
          <w:sz w:val="28"/>
          <w:szCs w:val="28"/>
        </w:rPr>
        <w:t xml:space="preserve"> </w:t>
      </w:r>
      <w:r w:rsidR="009C0C43" w:rsidRPr="00755847">
        <w:rPr>
          <w:sz w:val="28"/>
          <w:szCs w:val="28"/>
        </w:rPr>
        <w:t xml:space="preserve">с требованием о досрочном возврате истцу сумму </w:t>
      </w:r>
      <w:r w:rsidR="003C6E2D" w:rsidRPr="00755847">
        <w:rPr>
          <w:sz w:val="28"/>
          <w:szCs w:val="28"/>
        </w:rPr>
        <w:t xml:space="preserve">кредита, процентов за пользование кредитом и уплате неустойки. </w:t>
      </w:r>
      <w:r w:rsidR="00B03870" w:rsidRPr="00755847">
        <w:rPr>
          <w:sz w:val="28"/>
          <w:szCs w:val="28"/>
        </w:rPr>
        <w:t>Данные требовани</w:t>
      </w:r>
      <w:r w:rsidR="00C128C6">
        <w:rPr>
          <w:sz w:val="28"/>
          <w:szCs w:val="28"/>
        </w:rPr>
        <w:t>я отве</w:t>
      </w:r>
      <w:r w:rsidR="0065687D">
        <w:rPr>
          <w:sz w:val="28"/>
          <w:szCs w:val="28"/>
        </w:rPr>
        <w:t>тчиком выполнены не были (л.д.28</w:t>
      </w:r>
      <w:r w:rsidR="00C128C6">
        <w:rPr>
          <w:sz w:val="28"/>
          <w:szCs w:val="28"/>
        </w:rPr>
        <w:t>).</w:t>
      </w:r>
    </w:p>
    <w:p w14:paraId="79DB3854" w14:textId="77777777" w:rsidR="0065687D" w:rsidRDefault="00B03870" w:rsidP="00755847">
      <w:pPr>
        <w:ind w:firstLine="567"/>
        <w:jc w:val="both"/>
        <w:rPr>
          <w:sz w:val="28"/>
          <w:szCs w:val="28"/>
        </w:rPr>
      </w:pPr>
      <w:r w:rsidRPr="00755847">
        <w:rPr>
          <w:sz w:val="28"/>
          <w:szCs w:val="28"/>
        </w:rPr>
        <w:t>Согласно представленн</w:t>
      </w:r>
      <w:r w:rsidR="00027376" w:rsidRPr="00755847">
        <w:rPr>
          <w:sz w:val="28"/>
          <w:szCs w:val="28"/>
        </w:rPr>
        <w:t>о</w:t>
      </w:r>
      <w:r w:rsidR="00093401">
        <w:rPr>
          <w:sz w:val="28"/>
          <w:szCs w:val="28"/>
        </w:rPr>
        <w:t>му</w:t>
      </w:r>
      <w:r w:rsidR="00027376" w:rsidRPr="00755847">
        <w:rPr>
          <w:sz w:val="28"/>
          <w:szCs w:val="28"/>
        </w:rPr>
        <w:t xml:space="preserve"> расчет</w:t>
      </w:r>
      <w:r w:rsidR="00093401">
        <w:rPr>
          <w:sz w:val="28"/>
          <w:szCs w:val="28"/>
        </w:rPr>
        <w:t>у</w:t>
      </w:r>
      <w:r w:rsidR="00027376" w:rsidRPr="00755847">
        <w:rPr>
          <w:sz w:val="28"/>
          <w:szCs w:val="28"/>
        </w:rPr>
        <w:t>,</w:t>
      </w:r>
      <w:r w:rsidR="008F6DD5">
        <w:rPr>
          <w:sz w:val="28"/>
          <w:szCs w:val="28"/>
        </w:rPr>
        <w:t xml:space="preserve"> по</w:t>
      </w:r>
      <w:r w:rsidR="00027376" w:rsidRPr="00755847">
        <w:rPr>
          <w:sz w:val="28"/>
          <w:szCs w:val="28"/>
        </w:rPr>
        <w:t xml:space="preserve"> </w:t>
      </w:r>
      <w:r w:rsidR="008F6DD5" w:rsidRPr="00755847">
        <w:rPr>
          <w:sz w:val="28"/>
          <w:szCs w:val="28"/>
        </w:rPr>
        <w:t xml:space="preserve">состоянию на </w:t>
      </w:r>
      <w:r w:rsidR="0024179D">
        <w:rPr>
          <w:sz w:val="28"/>
          <w:szCs w:val="28"/>
        </w:rPr>
        <w:t>05.08.2014</w:t>
      </w:r>
      <w:r w:rsidR="0024179D" w:rsidRPr="00755847">
        <w:rPr>
          <w:sz w:val="28"/>
          <w:szCs w:val="28"/>
        </w:rPr>
        <w:t xml:space="preserve"> года у ответчика образовалась просроченная задолженность в размере </w:t>
      </w:r>
      <w:r w:rsidR="0024179D">
        <w:rPr>
          <w:sz w:val="28"/>
          <w:szCs w:val="28"/>
        </w:rPr>
        <w:t>140 428</w:t>
      </w:r>
      <w:r w:rsidR="0024179D" w:rsidRPr="00755847">
        <w:rPr>
          <w:sz w:val="28"/>
          <w:szCs w:val="28"/>
        </w:rPr>
        <w:t xml:space="preserve"> рубл</w:t>
      </w:r>
      <w:r w:rsidR="0024179D">
        <w:rPr>
          <w:sz w:val="28"/>
          <w:szCs w:val="28"/>
        </w:rPr>
        <w:t>ей</w:t>
      </w:r>
      <w:r w:rsidR="0024179D" w:rsidRPr="00755847">
        <w:rPr>
          <w:sz w:val="28"/>
          <w:szCs w:val="28"/>
        </w:rPr>
        <w:t xml:space="preserve"> </w:t>
      </w:r>
      <w:r w:rsidR="0024179D">
        <w:rPr>
          <w:sz w:val="28"/>
          <w:szCs w:val="28"/>
        </w:rPr>
        <w:t>63 копейки</w:t>
      </w:r>
      <w:r w:rsidR="0024179D" w:rsidRPr="00755847">
        <w:rPr>
          <w:sz w:val="28"/>
          <w:szCs w:val="28"/>
        </w:rPr>
        <w:t xml:space="preserve">, из них: </w:t>
      </w:r>
      <w:r w:rsidR="0024179D">
        <w:rPr>
          <w:sz w:val="28"/>
          <w:szCs w:val="28"/>
        </w:rPr>
        <w:t>119508</w:t>
      </w:r>
      <w:r w:rsidR="0024179D" w:rsidRPr="00755847">
        <w:rPr>
          <w:sz w:val="28"/>
          <w:szCs w:val="28"/>
        </w:rPr>
        <w:t xml:space="preserve"> р</w:t>
      </w:r>
      <w:r w:rsidR="0024179D">
        <w:rPr>
          <w:sz w:val="28"/>
          <w:szCs w:val="28"/>
        </w:rPr>
        <w:t>ублей 50 копеек</w:t>
      </w:r>
      <w:r w:rsidR="0024179D" w:rsidRPr="00755847">
        <w:rPr>
          <w:sz w:val="28"/>
          <w:szCs w:val="28"/>
        </w:rPr>
        <w:t xml:space="preserve"> – просроченный основной долг; </w:t>
      </w:r>
      <w:r w:rsidR="0024179D">
        <w:rPr>
          <w:sz w:val="28"/>
          <w:szCs w:val="28"/>
        </w:rPr>
        <w:t xml:space="preserve">15037 </w:t>
      </w:r>
      <w:r w:rsidR="0024179D" w:rsidRPr="00755847">
        <w:rPr>
          <w:sz w:val="28"/>
          <w:szCs w:val="28"/>
        </w:rPr>
        <w:t>рубл</w:t>
      </w:r>
      <w:r w:rsidR="0024179D">
        <w:rPr>
          <w:sz w:val="28"/>
          <w:szCs w:val="28"/>
        </w:rPr>
        <w:t>ей 26 копеек</w:t>
      </w:r>
      <w:r w:rsidR="0024179D" w:rsidRPr="00755847">
        <w:rPr>
          <w:sz w:val="28"/>
          <w:szCs w:val="28"/>
        </w:rPr>
        <w:t xml:space="preserve"> – </w:t>
      </w:r>
      <w:r w:rsidR="0024179D">
        <w:rPr>
          <w:sz w:val="28"/>
          <w:szCs w:val="28"/>
        </w:rPr>
        <w:t xml:space="preserve">просроченные проценты, 5 882 рубля 87 копеек - </w:t>
      </w:r>
      <w:r w:rsidR="0024179D" w:rsidRPr="00755847">
        <w:rPr>
          <w:sz w:val="28"/>
          <w:szCs w:val="28"/>
        </w:rPr>
        <w:t xml:space="preserve">неустойка. </w:t>
      </w:r>
    </w:p>
    <w:p w14:paraId="6A0CD6F7" w14:textId="77777777" w:rsidR="00B03870" w:rsidRPr="00755847" w:rsidRDefault="0024179D" w:rsidP="0065687D">
      <w:pPr>
        <w:jc w:val="both"/>
        <w:rPr>
          <w:sz w:val="28"/>
          <w:szCs w:val="28"/>
        </w:rPr>
      </w:pPr>
      <w:r>
        <w:rPr>
          <w:sz w:val="28"/>
          <w:szCs w:val="28"/>
        </w:rPr>
        <w:t xml:space="preserve">        </w:t>
      </w:r>
      <w:r w:rsidR="009C0C43" w:rsidRPr="00755847">
        <w:rPr>
          <w:sz w:val="28"/>
          <w:szCs w:val="28"/>
        </w:rPr>
        <w:t xml:space="preserve">Суд соглашается с представленным истцом </w:t>
      </w:r>
      <w:r>
        <w:rPr>
          <w:sz w:val="28"/>
          <w:szCs w:val="28"/>
        </w:rPr>
        <w:t xml:space="preserve">уточненным </w:t>
      </w:r>
      <w:r w:rsidR="009C0C43" w:rsidRPr="00755847">
        <w:rPr>
          <w:sz w:val="28"/>
          <w:szCs w:val="28"/>
        </w:rPr>
        <w:t xml:space="preserve">расчетом </w:t>
      </w:r>
      <w:r w:rsidR="008B5750" w:rsidRPr="00755847">
        <w:rPr>
          <w:sz w:val="28"/>
          <w:szCs w:val="28"/>
        </w:rPr>
        <w:t xml:space="preserve">задолженности. </w:t>
      </w:r>
    </w:p>
    <w:p w14:paraId="099FA3AA" w14:textId="77777777" w:rsidR="0016133C" w:rsidRPr="00755847" w:rsidRDefault="0016133C" w:rsidP="00755847">
      <w:pPr>
        <w:tabs>
          <w:tab w:val="left" w:pos="9354"/>
        </w:tabs>
        <w:ind w:firstLine="567"/>
        <w:jc w:val="both"/>
        <w:rPr>
          <w:sz w:val="28"/>
          <w:szCs w:val="28"/>
        </w:rPr>
      </w:pPr>
      <w:r w:rsidRPr="00755847">
        <w:rPr>
          <w:sz w:val="28"/>
          <w:szCs w:val="28"/>
        </w:rPr>
        <w:t xml:space="preserve">Как усматривается из материалов дела, истец исполнил свои обязательства по </w:t>
      </w:r>
      <w:r w:rsidR="00B71F50" w:rsidRPr="00755847">
        <w:rPr>
          <w:sz w:val="28"/>
          <w:szCs w:val="28"/>
        </w:rPr>
        <w:t>заключенному</w:t>
      </w:r>
      <w:r w:rsidRPr="00755847">
        <w:rPr>
          <w:sz w:val="28"/>
          <w:szCs w:val="28"/>
        </w:rPr>
        <w:t xml:space="preserve"> договору в полном объеме, ответчик исполнял</w:t>
      </w:r>
      <w:r w:rsidR="0024179D">
        <w:rPr>
          <w:sz w:val="28"/>
          <w:szCs w:val="28"/>
        </w:rPr>
        <w:t>а</w:t>
      </w:r>
      <w:r w:rsidRPr="00755847">
        <w:rPr>
          <w:sz w:val="28"/>
          <w:szCs w:val="28"/>
        </w:rPr>
        <w:t xml:space="preserve"> свои обязательства с нарушением условий </w:t>
      </w:r>
      <w:r w:rsidR="00B71F50" w:rsidRPr="00755847">
        <w:rPr>
          <w:sz w:val="28"/>
          <w:szCs w:val="28"/>
        </w:rPr>
        <w:t>заключенного</w:t>
      </w:r>
      <w:r w:rsidRPr="00755847">
        <w:rPr>
          <w:sz w:val="28"/>
          <w:szCs w:val="28"/>
        </w:rPr>
        <w:t xml:space="preserve"> договора, в том числе в части своевременного возврата кредита, </w:t>
      </w:r>
      <w:r w:rsidRPr="00755847">
        <w:rPr>
          <w:sz w:val="28"/>
          <w:szCs w:val="28"/>
        </w:rPr>
        <w:lastRenderedPageBreak/>
        <w:t xml:space="preserve">образовавшаяся  кредитная задолженность  ответчиком не погашена. </w:t>
      </w:r>
      <w:r w:rsidR="00093401">
        <w:rPr>
          <w:sz w:val="28"/>
          <w:szCs w:val="28"/>
        </w:rPr>
        <w:t>Доказательств обратному суду не представлено.</w:t>
      </w:r>
      <w:r w:rsidRPr="00755847">
        <w:rPr>
          <w:sz w:val="28"/>
          <w:szCs w:val="28"/>
        </w:rPr>
        <w:tab/>
        <w:t xml:space="preserve"> </w:t>
      </w:r>
    </w:p>
    <w:p w14:paraId="4C5673BE" w14:textId="77777777" w:rsidR="009D07B6" w:rsidRPr="00755847" w:rsidRDefault="0016133C" w:rsidP="00755847">
      <w:pPr>
        <w:tabs>
          <w:tab w:val="left" w:pos="9354"/>
        </w:tabs>
        <w:ind w:firstLine="567"/>
        <w:jc w:val="both"/>
        <w:rPr>
          <w:sz w:val="28"/>
          <w:szCs w:val="28"/>
        </w:rPr>
      </w:pPr>
      <w:r w:rsidRPr="00755847">
        <w:rPr>
          <w:sz w:val="28"/>
          <w:szCs w:val="28"/>
        </w:rPr>
        <w:t>Таким образом, суд взыск</w:t>
      </w:r>
      <w:r w:rsidR="00093401">
        <w:rPr>
          <w:sz w:val="28"/>
          <w:szCs w:val="28"/>
        </w:rPr>
        <w:t>ивает</w:t>
      </w:r>
      <w:r w:rsidR="0065687D">
        <w:rPr>
          <w:sz w:val="28"/>
          <w:szCs w:val="28"/>
        </w:rPr>
        <w:t xml:space="preserve"> с </w:t>
      </w:r>
      <w:r w:rsidR="00E56594">
        <w:rPr>
          <w:sz w:val="28"/>
          <w:szCs w:val="28"/>
        </w:rPr>
        <w:t>***</w:t>
      </w:r>
      <w:r w:rsidR="0065687D">
        <w:rPr>
          <w:sz w:val="28"/>
          <w:szCs w:val="28"/>
        </w:rPr>
        <w:t>ой М.Д.</w:t>
      </w:r>
      <w:r w:rsidR="00D03C1C" w:rsidRPr="00755847">
        <w:rPr>
          <w:sz w:val="28"/>
          <w:szCs w:val="28"/>
        </w:rPr>
        <w:t xml:space="preserve"> </w:t>
      </w:r>
      <w:r w:rsidR="009D07B6" w:rsidRPr="00755847">
        <w:rPr>
          <w:sz w:val="28"/>
          <w:szCs w:val="28"/>
        </w:rPr>
        <w:t>в пользу ОАО «Сбербанк России» в лице филиала – Московского банка ОАО «Сбербанк России» сумму задолже</w:t>
      </w:r>
      <w:r w:rsidR="00E02203" w:rsidRPr="00755847">
        <w:rPr>
          <w:sz w:val="28"/>
          <w:szCs w:val="28"/>
        </w:rPr>
        <w:t xml:space="preserve">нности по </w:t>
      </w:r>
      <w:r w:rsidR="00411E84" w:rsidRPr="00755847">
        <w:rPr>
          <w:sz w:val="28"/>
          <w:szCs w:val="28"/>
        </w:rPr>
        <w:t xml:space="preserve">банковской карте </w:t>
      </w:r>
    </w:p>
    <w:p w14:paraId="2BA328B3" w14:textId="77777777" w:rsidR="001F6C0C" w:rsidRPr="00755847" w:rsidRDefault="00D03C1C" w:rsidP="00755847">
      <w:pPr>
        <w:pStyle w:val="31"/>
        <w:ind w:firstLine="567"/>
        <w:rPr>
          <w:szCs w:val="28"/>
        </w:rPr>
      </w:pPr>
      <w:r w:rsidRPr="00755847">
        <w:rPr>
          <w:szCs w:val="28"/>
        </w:rPr>
        <w:t>В силу ст.</w:t>
      </w:r>
      <w:r w:rsidR="0016133C" w:rsidRPr="00755847">
        <w:rPr>
          <w:szCs w:val="28"/>
        </w:rPr>
        <w:t xml:space="preserve">98 ГПК РФ с ответчика в пользу истца подлежит взысканию  государственная пошлина, в размере </w:t>
      </w:r>
      <w:r w:rsidR="0024179D">
        <w:rPr>
          <w:szCs w:val="28"/>
        </w:rPr>
        <w:t>4 008 рублей 57 копеек.</w:t>
      </w:r>
      <w:r w:rsidR="00B46EC3" w:rsidRPr="00755847">
        <w:rPr>
          <w:szCs w:val="28"/>
        </w:rPr>
        <w:t xml:space="preserve"> </w:t>
      </w:r>
      <w:r w:rsidR="00025F8E" w:rsidRPr="00755847">
        <w:rPr>
          <w:szCs w:val="28"/>
        </w:rPr>
        <w:t xml:space="preserve"> </w:t>
      </w:r>
      <w:r w:rsidR="00E02203" w:rsidRPr="00755847">
        <w:rPr>
          <w:szCs w:val="28"/>
        </w:rPr>
        <w:t xml:space="preserve"> </w:t>
      </w:r>
    </w:p>
    <w:p w14:paraId="2D5D2B5A" w14:textId="77777777" w:rsidR="00DD041D" w:rsidRPr="00755847" w:rsidRDefault="00DD041D" w:rsidP="00755847">
      <w:pPr>
        <w:ind w:firstLine="567"/>
        <w:jc w:val="both"/>
        <w:rPr>
          <w:sz w:val="28"/>
          <w:szCs w:val="28"/>
        </w:rPr>
      </w:pPr>
      <w:r w:rsidRPr="00755847">
        <w:rPr>
          <w:sz w:val="28"/>
          <w:szCs w:val="28"/>
        </w:rPr>
        <w:t>На основании изло</w:t>
      </w:r>
      <w:r w:rsidR="00D03C1C" w:rsidRPr="00755847">
        <w:rPr>
          <w:sz w:val="28"/>
          <w:szCs w:val="28"/>
        </w:rPr>
        <w:t>женного и руководствуясь ст.ст.</w:t>
      </w:r>
      <w:r w:rsidR="00093401">
        <w:rPr>
          <w:sz w:val="28"/>
          <w:szCs w:val="28"/>
        </w:rPr>
        <w:t>194-198</w:t>
      </w:r>
      <w:r w:rsidR="00A35A4A">
        <w:rPr>
          <w:sz w:val="28"/>
          <w:szCs w:val="28"/>
        </w:rPr>
        <w:t xml:space="preserve"> </w:t>
      </w:r>
      <w:r w:rsidRPr="00755847">
        <w:rPr>
          <w:sz w:val="28"/>
          <w:szCs w:val="28"/>
        </w:rPr>
        <w:t>ГПК РФ суд</w:t>
      </w:r>
    </w:p>
    <w:p w14:paraId="6A54EABE" w14:textId="77777777" w:rsidR="00DD041D" w:rsidRPr="00755847" w:rsidRDefault="00DD041D" w:rsidP="00755847">
      <w:pPr>
        <w:ind w:firstLine="567"/>
        <w:jc w:val="both"/>
        <w:rPr>
          <w:sz w:val="28"/>
          <w:szCs w:val="28"/>
        </w:rPr>
      </w:pPr>
    </w:p>
    <w:p w14:paraId="56BE6D10" w14:textId="77777777" w:rsidR="00DD041D" w:rsidRPr="00755847" w:rsidRDefault="00DD041D" w:rsidP="00755847">
      <w:pPr>
        <w:ind w:firstLine="567"/>
        <w:jc w:val="center"/>
        <w:rPr>
          <w:b/>
          <w:sz w:val="28"/>
          <w:szCs w:val="28"/>
        </w:rPr>
      </w:pPr>
      <w:r w:rsidRPr="00755847">
        <w:rPr>
          <w:b/>
          <w:sz w:val="28"/>
          <w:szCs w:val="28"/>
        </w:rPr>
        <w:t>РЕШИЛ:</w:t>
      </w:r>
    </w:p>
    <w:p w14:paraId="626AEA2F" w14:textId="77777777" w:rsidR="0016133C" w:rsidRPr="00755847" w:rsidRDefault="0016133C" w:rsidP="00755847">
      <w:pPr>
        <w:ind w:firstLine="567"/>
        <w:jc w:val="both"/>
        <w:rPr>
          <w:sz w:val="28"/>
          <w:szCs w:val="28"/>
        </w:rPr>
      </w:pPr>
      <w:r w:rsidRPr="00755847">
        <w:rPr>
          <w:sz w:val="28"/>
          <w:szCs w:val="28"/>
        </w:rPr>
        <w:t>Исковые требования</w:t>
      </w:r>
      <w:r w:rsidR="00E02203" w:rsidRPr="00755847">
        <w:rPr>
          <w:sz w:val="28"/>
          <w:szCs w:val="28"/>
        </w:rPr>
        <w:t xml:space="preserve"> </w:t>
      </w:r>
      <w:r w:rsidR="00411E84" w:rsidRPr="00755847">
        <w:rPr>
          <w:sz w:val="28"/>
          <w:szCs w:val="28"/>
        </w:rPr>
        <w:t>ОАО «Сбербанк России» в лице филиала – Московского</w:t>
      </w:r>
      <w:r w:rsidR="00D03C1C" w:rsidRPr="00755847">
        <w:rPr>
          <w:sz w:val="28"/>
          <w:szCs w:val="28"/>
        </w:rPr>
        <w:t xml:space="preserve"> банка ОАО «Сбербанк России» к </w:t>
      </w:r>
      <w:r w:rsidR="0065687D">
        <w:rPr>
          <w:sz w:val="28"/>
          <w:szCs w:val="28"/>
        </w:rPr>
        <w:t xml:space="preserve"> </w:t>
      </w:r>
      <w:r w:rsidR="00E56594">
        <w:rPr>
          <w:sz w:val="28"/>
          <w:szCs w:val="28"/>
        </w:rPr>
        <w:t>***</w:t>
      </w:r>
      <w:r w:rsidR="0065687D">
        <w:rPr>
          <w:sz w:val="28"/>
          <w:szCs w:val="28"/>
        </w:rPr>
        <w:t xml:space="preserve">ой Маргарите </w:t>
      </w:r>
      <w:proofErr w:type="spellStart"/>
      <w:r w:rsidR="0065687D">
        <w:rPr>
          <w:sz w:val="28"/>
          <w:szCs w:val="28"/>
        </w:rPr>
        <w:t>Джоновне</w:t>
      </w:r>
      <w:proofErr w:type="spellEnd"/>
      <w:r w:rsidR="0065687D">
        <w:rPr>
          <w:sz w:val="28"/>
          <w:szCs w:val="28"/>
        </w:rPr>
        <w:t xml:space="preserve"> </w:t>
      </w:r>
      <w:r w:rsidR="008814FC">
        <w:rPr>
          <w:sz w:val="28"/>
          <w:szCs w:val="28"/>
        </w:rPr>
        <w:t xml:space="preserve">о взыскании </w:t>
      </w:r>
      <w:r w:rsidR="00411E84" w:rsidRPr="00755847">
        <w:rPr>
          <w:sz w:val="28"/>
          <w:szCs w:val="28"/>
        </w:rPr>
        <w:t xml:space="preserve"> задолженности по банковской карте</w:t>
      </w:r>
      <w:r w:rsidR="00411E84" w:rsidRPr="00755847">
        <w:rPr>
          <w:b/>
          <w:sz w:val="28"/>
          <w:szCs w:val="28"/>
        </w:rPr>
        <w:t xml:space="preserve"> </w:t>
      </w:r>
      <w:r w:rsidRPr="00755847">
        <w:rPr>
          <w:b/>
          <w:sz w:val="28"/>
          <w:szCs w:val="28"/>
        </w:rPr>
        <w:t xml:space="preserve">– </w:t>
      </w:r>
      <w:r w:rsidRPr="00755847">
        <w:rPr>
          <w:sz w:val="28"/>
          <w:szCs w:val="28"/>
        </w:rPr>
        <w:t>удовлетворить.</w:t>
      </w:r>
      <w:r w:rsidRPr="00755847">
        <w:rPr>
          <w:b/>
          <w:sz w:val="28"/>
          <w:szCs w:val="28"/>
        </w:rPr>
        <w:t xml:space="preserve"> </w:t>
      </w:r>
    </w:p>
    <w:p w14:paraId="3AA6F214" w14:textId="77777777" w:rsidR="00C75D68" w:rsidRDefault="0016133C" w:rsidP="00C75D68">
      <w:pPr>
        <w:tabs>
          <w:tab w:val="left" w:pos="9354"/>
        </w:tabs>
        <w:ind w:firstLine="567"/>
        <w:jc w:val="both"/>
        <w:rPr>
          <w:sz w:val="28"/>
          <w:szCs w:val="28"/>
        </w:rPr>
      </w:pPr>
      <w:r w:rsidRPr="00755847">
        <w:rPr>
          <w:sz w:val="28"/>
          <w:szCs w:val="28"/>
        </w:rPr>
        <w:t xml:space="preserve">Взыскать </w:t>
      </w:r>
      <w:r w:rsidRPr="00755847">
        <w:rPr>
          <w:bCs/>
          <w:sz w:val="28"/>
          <w:szCs w:val="28"/>
        </w:rPr>
        <w:t>в пользу</w:t>
      </w:r>
      <w:r w:rsidR="009D07B6" w:rsidRPr="00755847">
        <w:rPr>
          <w:bCs/>
          <w:sz w:val="28"/>
          <w:szCs w:val="28"/>
        </w:rPr>
        <w:t xml:space="preserve"> </w:t>
      </w:r>
      <w:r w:rsidR="009D07B6" w:rsidRPr="00755847">
        <w:rPr>
          <w:sz w:val="28"/>
          <w:szCs w:val="28"/>
        </w:rPr>
        <w:t xml:space="preserve">ОАО «Сбербанк России» в лице филиала – Московского банка ОАО «Сбербанк России» с </w:t>
      </w:r>
      <w:r w:rsidR="00E56594">
        <w:rPr>
          <w:sz w:val="28"/>
          <w:szCs w:val="28"/>
        </w:rPr>
        <w:t>***</w:t>
      </w:r>
      <w:r w:rsidR="00417EDE">
        <w:rPr>
          <w:sz w:val="28"/>
          <w:szCs w:val="28"/>
        </w:rPr>
        <w:t>ой Маргари</w:t>
      </w:r>
      <w:r w:rsidR="0065687D">
        <w:rPr>
          <w:sz w:val="28"/>
          <w:szCs w:val="28"/>
        </w:rPr>
        <w:t xml:space="preserve">ты </w:t>
      </w:r>
      <w:proofErr w:type="spellStart"/>
      <w:r w:rsidR="0065687D">
        <w:rPr>
          <w:sz w:val="28"/>
          <w:szCs w:val="28"/>
        </w:rPr>
        <w:t>Джоновны</w:t>
      </w:r>
      <w:proofErr w:type="spellEnd"/>
      <w:r w:rsidR="008814FC">
        <w:rPr>
          <w:sz w:val="28"/>
          <w:szCs w:val="28"/>
        </w:rPr>
        <w:t xml:space="preserve"> </w:t>
      </w:r>
      <w:r w:rsidR="009D07B6" w:rsidRPr="00755847">
        <w:rPr>
          <w:sz w:val="28"/>
          <w:szCs w:val="28"/>
        </w:rPr>
        <w:t>сумму задолже</w:t>
      </w:r>
      <w:r w:rsidR="00EF1376" w:rsidRPr="00755847">
        <w:rPr>
          <w:sz w:val="28"/>
          <w:szCs w:val="28"/>
        </w:rPr>
        <w:t xml:space="preserve">нности по </w:t>
      </w:r>
      <w:r w:rsidR="001B5A6F" w:rsidRPr="00755847">
        <w:rPr>
          <w:sz w:val="28"/>
          <w:szCs w:val="28"/>
        </w:rPr>
        <w:t>банковской карте</w:t>
      </w:r>
      <w:r w:rsidR="00D03C1C" w:rsidRPr="00755847">
        <w:rPr>
          <w:sz w:val="28"/>
          <w:szCs w:val="28"/>
        </w:rPr>
        <w:t xml:space="preserve"> </w:t>
      </w:r>
      <w:r w:rsidR="00027376" w:rsidRPr="00755847">
        <w:rPr>
          <w:sz w:val="28"/>
          <w:szCs w:val="28"/>
        </w:rPr>
        <w:t xml:space="preserve">в размере </w:t>
      </w:r>
      <w:r w:rsidR="0024179D">
        <w:rPr>
          <w:sz w:val="28"/>
          <w:szCs w:val="28"/>
        </w:rPr>
        <w:t>140 428</w:t>
      </w:r>
      <w:r w:rsidR="0024179D" w:rsidRPr="00755847">
        <w:rPr>
          <w:sz w:val="28"/>
          <w:szCs w:val="28"/>
        </w:rPr>
        <w:t xml:space="preserve"> рубл</w:t>
      </w:r>
      <w:r w:rsidR="0024179D">
        <w:rPr>
          <w:sz w:val="28"/>
          <w:szCs w:val="28"/>
        </w:rPr>
        <w:t>ей</w:t>
      </w:r>
      <w:r w:rsidR="0024179D" w:rsidRPr="00755847">
        <w:rPr>
          <w:sz w:val="28"/>
          <w:szCs w:val="28"/>
        </w:rPr>
        <w:t xml:space="preserve"> </w:t>
      </w:r>
      <w:r w:rsidR="0024179D">
        <w:rPr>
          <w:sz w:val="28"/>
          <w:szCs w:val="28"/>
        </w:rPr>
        <w:t>63 копейки</w:t>
      </w:r>
      <w:r w:rsidR="0024179D" w:rsidRPr="00755847">
        <w:rPr>
          <w:sz w:val="28"/>
          <w:szCs w:val="28"/>
        </w:rPr>
        <w:t>,</w:t>
      </w:r>
      <w:r w:rsidR="00EF1376" w:rsidRPr="00755847">
        <w:rPr>
          <w:sz w:val="28"/>
          <w:szCs w:val="28"/>
        </w:rPr>
        <w:t xml:space="preserve"> </w:t>
      </w:r>
      <w:r w:rsidR="007121E5" w:rsidRPr="00755847">
        <w:rPr>
          <w:sz w:val="28"/>
          <w:szCs w:val="28"/>
        </w:rPr>
        <w:t>расходы по оплате г</w:t>
      </w:r>
      <w:r w:rsidR="00EF1376" w:rsidRPr="00755847">
        <w:rPr>
          <w:sz w:val="28"/>
          <w:szCs w:val="28"/>
        </w:rPr>
        <w:t xml:space="preserve">оспошлины </w:t>
      </w:r>
      <w:r w:rsidR="007121E5" w:rsidRPr="00755847">
        <w:rPr>
          <w:sz w:val="28"/>
          <w:szCs w:val="28"/>
        </w:rPr>
        <w:t xml:space="preserve">в размере </w:t>
      </w:r>
      <w:r w:rsidR="0024179D">
        <w:rPr>
          <w:sz w:val="28"/>
          <w:szCs w:val="28"/>
        </w:rPr>
        <w:t>4 008 рублей 57 копеек.</w:t>
      </w:r>
    </w:p>
    <w:p w14:paraId="31A1BD69" w14:textId="77777777" w:rsidR="00093401" w:rsidRDefault="00093401" w:rsidP="00755847">
      <w:pPr>
        <w:tabs>
          <w:tab w:val="left" w:pos="9354"/>
        </w:tabs>
        <w:ind w:firstLine="567"/>
        <w:jc w:val="both"/>
        <w:rPr>
          <w:sz w:val="28"/>
          <w:szCs w:val="28"/>
        </w:rPr>
      </w:pPr>
    </w:p>
    <w:p w14:paraId="24EC3E50" w14:textId="77777777" w:rsidR="001F6C0C" w:rsidRPr="00755847" w:rsidRDefault="008B5750" w:rsidP="00C128C6">
      <w:pPr>
        <w:tabs>
          <w:tab w:val="left" w:pos="9354"/>
        </w:tabs>
        <w:ind w:firstLine="567"/>
        <w:jc w:val="both"/>
        <w:rPr>
          <w:sz w:val="28"/>
          <w:szCs w:val="28"/>
        </w:rPr>
      </w:pPr>
      <w:r w:rsidRPr="00755847">
        <w:rPr>
          <w:sz w:val="28"/>
          <w:szCs w:val="28"/>
        </w:rPr>
        <w:t xml:space="preserve"> </w:t>
      </w:r>
      <w:r w:rsidR="001C7EF0" w:rsidRPr="00755847">
        <w:rPr>
          <w:sz w:val="28"/>
          <w:szCs w:val="28"/>
        </w:rPr>
        <w:t>Решение может быть обжалова</w:t>
      </w:r>
      <w:r w:rsidR="009D07B6" w:rsidRPr="00755847">
        <w:rPr>
          <w:sz w:val="28"/>
          <w:szCs w:val="28"/>
        </w:rPr>
        <w:t xml:space="preserve">но в Мосгорсуд в течение одного </w:t>
      </w:r>
      <w:r w:rsidR="00417EDE">
        <w:rPr>
          <w:sz w:val="28"/>
          <w:szCs w:val="28"/>
        </w:rPr>
        <w:t xml:space="preserve">в </w:t>
      </w:r>
      <w:r w:rsidR="00E31659">
        <w:rPr>
          <w:sz w:val="28"/>
          <w:szCs w:val="28"/>
        </w:rPr>
        <w:t xml:space="preserve">Бутырский </w:t>
      </w:r>
      <w:r w:rsidR="00093401">
        <w:rPr>
          <w:sz w:val="28"/>
          <w:szCs w:val="28"/>
        </w:rPr>
        <w:t>районный суд г. Москвы</w:t>
      </w:r>
      <w:r w:rsidR="001C7EF0" w:rsidRPr="00755847">
        <w:rPr>
          <w:sz w:val="28"/>
          <w:szCs w:val="28"/>
        </w:rPr>
        <w:t>.</w:t>
      </w:r>
    </w:p>
    <w:p w14:paraId="161F3C63" w14:textId="77777777" w:rsidR="00DD041D" w:rsidRPr="00755847" w:rsidRDefault="00DD041D" w:rsidP="00755847">
      <w:pPr>
        <w:ind w:firstLine="567"/>
        <w:jc w:val="both"/>
        <w:rPr>
          <w:sz w:val="28"/>
          <w:szCs w:val="28"/>
        </w:rPr>
      </w:pPr>
      <w:r w:rsidRPr="00755847">
        <w:rPr>
          <w:bCs/>
          <w:sz w:val="28"/>
          <w:szCs w:val="28"/>
        </w:rPr>
        <w:t xml:space="preserve">              </w:t>
      </w:r>
    </w:p>
    <w:p w14:paraId="475C53B8" w14:textId="77777777" w:rsidR="008B5750" w:rsidRPr="00755847" w:rsidRDefault="008B5750" w:rsidP="00755847">
      <w:pPr>
        <w:ind w:firstLine="567"/>
        <w:jc w:val="both"/>
        <w:rPr>
          <w:b/>
          <w:bCs/>
          <w:iCs/>
          <w:sz w:val="28"/>
          <w:szCs w:val="28"/>
        </w:rPr>
      </w:pPr>
    </w:p>
    <w:p w14:paraId="3C0484B3" w14:textId="77777777" w:rsidR="00DD041D" w:rsidRPr="00755847" w:rsidRDefault="001C7EF0" w:rsidP="00755847">
      <w:pPr>
        <w:jc w:val="both"/>
        <w:rPr>
          <w:b/>
          <w:sz w:val="28"/>
          <w:szCs w:val="28"/>
        </w:rPr>
      </w:pPr>
      <w:r w:rsidRPr="00755847">
        <w:rPr>
          <w:b/>
          <w:bCs/>
          <w:iCs/>
          <w:sz w:val="28"/>
          <w:szCs w:val="28"/>
        </w:rPr>
        <w:t>С</w:t>
      </w:r>
      <w:r w:rsidR="00DD041D" w:rsidRPr="00755847">
        <w:rPr>
          <w:b/>
          <w:bCs/>
          <w:iCs/>
          <w:sz w:val="28"/>
          <w:szCs w:val="28"/>
        </w:rPr>
        <w:t>удья:</w:t>
      </w:r>
      <w:r w:rsidR="00D03C1C" w:rsidRPr="00755847">
        <w:rPr>
          <w:b/>
          <w:bCs/>
          <w:iCs/>
          <w:sz w:val="28"/>
          <w:szCs w:val="28"/>
        </w:rPr>
        <w:t xml:space="preserve">            </w:t>
      </w:r>
      <w:r w:rsidR="00DD041D" w:rsidRPr="00755847">
        <w:rPr>
          <w:b/>
          <w:bCs/>
          <w:iCs/>
          <w:sz w:val="28"/>
          <w:szCs w:val="28"/>
        </w:rPr>
        <w:t xml:space="preserve">                                                                                 </w:t>
      </w:r>
      <w:r w:rsidR="00D03C1C" w:rsidRPr="00755847">
        <w:rPr>
          <w:b/>
          <w:bCs/>
          <w:iCs/>
          <w:sz w:val="28"/>
          <w:szCs w:val="28"/>
        </w:rPr>
        <w:t xml:space="preserve">  Е.Е. Королева</w:t>
      </w:r>
    </w:p>
    <w:sectPr w:rsidR="00DD041D" w:rsidRPr="007558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258E3"/>
    <w:multiLevelType w:val="hybridMultilevel"/>
    <w:tmpl w:val="278228A6"/>
    <w:lvl w:ilvl="0" w:tplc="0AC2F088">
      <w:start w:val="1"/>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1" w15:restartNumberingAfterBreak="0">
    <w:nsid w:val="46002FB6"/>
    <w:multiLevelType w:val="hybridMultilevel"/>
    <w:tmpl w:val="F9AE21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1670"/>
    <w:rsid w:val="00025F8E"/>
    <w:rsid w:val="00027376"/>
    <w:rsid w:val="00054DEB"/>
    <w:rsid w:val="00083CAE"/>
    <w:rsid w:val="00093401"/>
    <w:rsid w:val="00093CAA"/>
    <w:rsid w:val="00126EB7"/>
    <w:rsid w:val="00154510"/>
    <w:rsid w:val="0016133C"/>
    <w:rsid w:val="001625B0"/>
    <w:rsid w:val="001B57BD"/>
    <w:rsid w:val="001B5A6F"/>
    <w:rsid w:val="001C063A"/>
    <w:rsid w:val="001C7EF0"/>
    <w:rsid w:val="001F4E1B"/>
    <w:rsid w:val="001F6C0C"/>
    <w:rsid w:val="0024179D"/>
    <w:rsid w:val="00246F67"/>
    <w:rsid w:val="002813F7"/>
    <w:rsid w:val="002B0972"/>
    <w:rsid w:val="002B212C"/>
    <w:rsid w:val="002C5CCC"/>
    <w:rsid w:val="002C7FF3"/>
    <w:rsid w:val="002D1EE3"/>
    <w:rsid w:val="002F296C"/>
    <w:rsid w:val="00350F86"/>
    <w:rsid w:val="003609E0"/>
    <w:rsid w:val="003869AB"/>
    <w:rsid w:val="003C6E2D"/>
    <w:rsid w:val="003C7832"/>
    <w:rsid w:val="00411E84"/>
    <w:rsid w:val="00417EDE"/>
    <w:rsid w:val="00510E72"/>
    <w:rsid w:val="0052492F"/>
    <w:rsid w:val="005325CF"/>
    <w:rsid w:val="00587586"/>
    <w:rsid w:val="0058763F"/>
    <w:rsid w:val="005923A8"/>
    <w:rsid w:val="00622EA2"/>
    <w:rsid w:val="00626B57"/>
    <w:rsid w:val="00645E6F"/>
    <w:rsid w:val="00650098"/>
    <w:rsid w:val="0065687D"/>
    <w:rsid w:val="00671DE5"/>
    <w:rsid w:val="006C2D5F"/>
    <w:rsid w:val="007121E5"/>
    <w:rsid w:val="00716F84"/>
    <w:rsid w:val="007408C3"/>
    <w:rsid w:val="00755847"/>
    <w:rsid w:val="0079246F"/>
    <w:rsid w:val="007A3F7E"/>
    <w:rsid w:val="007C7CD3"/>
    <w:rsid w:val="008436D0"/>
    <w:rsid w:val="008814FC"/>
    <w:rsid w:val="008B5750"/>
    <w:rsid w:val="008C1670"/>
    <w:rsid w:val="008F6610"/>
    <w:rsid w:val="008F6DD5"/>
    <w:rsid w:val="00903AC9"/>
    <w:rsid w:val="00916851"/>
    <w:rsid w:val="00924C5D"/>
    <w:rsid w:val="00936CD5"/>
    <w:rsid w:val="009575EE"/>
    <w:rsid w:val="009C0C43"/>
    <w:rsid w:val="009D07B6"/>
    <w:rsid w:val="009D2345"/>
    <w:rsid w:val="009E60EC"/>
    <w:rsid w:val="00A10B05"/>
    <w:rsid w:val="00A35A4A"/>
    <w:rsid w:val="00A52C10"/>
    <w:rsid w:val="00A84D02"/>
    <w:rsid w:val="00AB15E9"/>
    <w:rsid w:val="00AB4D63"/>
    <w:rsid w:val="00AD1C88"/>
    <w:rsid w:val="00AD20C3"/>
    <w:rsid w:val="00AD39B1"/>
    <w:rsid w:val="00AD615B"/>
    <w:rsid w:val="00AF254E"/>
    <w:rsid w:val="00AF38E1"/>
    <w:rsid w:val="00B03870"/>
    <w:rsid w:val="00B05219"/>
    <w:rsid w:val="00B46EC3"/>
    <w:rsid w:val="00B71F50"/>
    <w:rsid w:val="00B90C4B"/>
    <w:rsid w:val="00BB02D6"/>
    <w:rsid w:val="00BC7AD2"/>
    <w:rsid w:val="00BE2CBA"/>
    <w:rsid w:val="00C128C6"/>
    <w:rsid w:val="00C75D68"/>
    <w:rsid w:val="00D03C1C"/>
    <w:rsid w:val="00D2063B"/>
    <w:rsid w:val="00D220AC"/>
    <w:rsid w:val="00D3462E"/>
    <w:rsid w:val="00D402B4"/>
    <w:rsid w:val="00D56B89"/>
    <w:rsid w:val="00D56F61"/>
    <w:rsid w:val="00D65562"/>
    <w:rsid w:val="00DB7780"/>
    <w:rsid w:val="00DD041D"/>
    <w:rsid w:val="00E02203"/>
    <w:rsid w:val="00E209AA"/>
    <w:rsid w:val="00E31659"/>
    <w:rsid w:val="00E56594"/>
    <w:rsid w:val="00E67FFA"/>
    <w:rsid w:val="00EF1376"/>
    <w:rsid w:val="00F066EA"/>
    <w:rsid w:val="00FA04F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02FA25"/>
  <w15:chartTrackingRefBased/>
  <w15:docId w15:val="{743E9579-CDAF-423F-A84F-9AC63D12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sz w:val="24"/>
      <w:szCs w:val="24"/>
      <w:lang w:val="ru-RU" w:eastAsia="ru-RU"/>
    </w:rPr>
  </w:style>
  <w:style w:type="paragraph" w:styleId="1">
    <w:name w:val="heading 1"/>
    <w:basedOn w:val="a"/>
    <w:next w:val="a"/>
    <w:qFormat/>
    <w:pPr>
      <w:keepNext/>
      <w:outlineLvl w:val="0"/>
    </w:pPr>
    <w:rPr>
      <w:rFonts w:ascii="Arial" w:hAnsi="Arial"/>
      <w:b/>
      <w:sz w:val="22"/>
      <w:szCs w:val="20"/>
    </w:rPr>
  </w:style>
  <w:style w:type="paragraph" w:styleId="2">
    <w:name w:val="heading 2"/>
    <w:basedOn w:val="a"/>
    <w:next w:val="a"/>
    <w:link w:val="20"/>
    <w:uiPriority w:val="9"/>
    <w:qFormat/>
    <w:rsid w:val="00916851"/>
    <w:pPr>
      <w:keepNext/>
      <w:spacing w:before="240" w:after="60"/>
      <w:outlineLvl w:val="1"/>
    </w:pPr>
    <w:rPr>
      <w:rFonts w:ascii="Cambria" w:hAnsi="Cambria"/>
      <w:b/>
      <w:bCs/>
      <w:i/>
      <w:iCs/>
      <w:sz w:val="28"/>
      <w:szCs w:val="28"/>
      <w:lang w:val="x-none" w:eastAsia="x-none"/>
    </w:rPr>
  </w:style>
  <w:style w:type="paragraph" w:styleId="3">
    <w:name w:val="heading 3"/>
    <w:basedOn w:val="a"/>
    <w:next w:val="a"/>
    <w:link w:val="30"/>
    <w:uiPriority w:val="9"/>
    <w:qFormat/>
    <w:rsid w:val="00916851"/>
    <w:pPr>
      <w:keepNext/>
      <w:spacing w:before="240" w:after="60"/>
      <w:outlineLvl w:val="2"/>
    </w:pPr>
    <w:rPr>
      <w:rFonts w:ascii="Cambria" w:hAnsi="Cambria"/>
      <w:b/>
      <w:bCs/>
      <w:sz w:val="26"/>
      <w:szCs w:val="26"/>
      <w:lang w:val="x-none" w:eastAsia="x-none"/>
    </w:rPr>
  </w:style>
  <w:style w:type="character" w:default="1" w:styleId="a0">
    <w:name w:val="Default Paragraph Font"/>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rPr>
      <w:rFonts w:ascii="Arial" w:eastAsia="Times New Roman" w:hAnsi="Arial" w:cs="Times New Roman"/>
      <w:b/>
      <w:szCs w:val="20"/>
      <w:lang w:eastAsia="ru-RU"/>
    </w:rPr>
  </w:style>
  <w:style w:type="paragraph" w:styleId="a3">
    <w:name w:val="Body Text Indent"/>
    <w:basedOn w:val="a"/>
    <w:semiHidden/>
    <w:unhideWhenUsed/>
    <w:pPr>
      <w:ind w:firstLine="540"/>
      <w:jc w:val="both"/>
    </w:pPr>
  </w:style>
  <w:style w:type="character" w:customStyle="1" w:styleId="a4">
    <w:name w:val="Основной текст с отступом Знак"/>
    <w:semiHidden/>
    <w:rPr>
      <w:rFonts w:ascii="Times New Roman" w:eastAsia="Times New Roman" w:hAnsi="Times New Roman" w:cs="Times New Roman"/>
      <w:sz w:val="24"/>
      <w:szCs w:val="24"/>
      <w:lang w:eastAsia="ru-RU"/>
    </w:rPr>
  </w:style>
  <w:style w:type="paragraph" w:styleId="21">
    <w:name w:val="Body Text Indent 2"/>
    <w:basedOn w:val="a"/>
    <w:semiHidden/>
    <w:unhideWhenUsed/>
    <w:pPr>
      <w:ind w:firstLine="540"/>
      <w:jc w:val="both"/>
    </w:pPr>
  </w:style>
  <w:style w:type="character" w:customStyle="1" w:styleId="22">
    <w:name w:val="Основной текст с отступом 2 Знак"/>
    <w:semiHidden/>
    <w:rPr>
      <w:rFonts w:ascii="Times New Roman" w:eastAsia="Times New Roman" w:hAnsi="Times New Roman" w:cs="Times New Roman"/>
      <w:sz w:val="24"/>
      <w:szCs w:val="24"/>
      <w:lang w:eastAsia="ru-RU"/>
    </w:rPr>
  </w:style>
  <w:style w:type="paragraph" w:styleId="31">
    <w:name w:val="Body Text Indent 3"/>
    <w:basedOn w:val="a"/>
    <w:semiHidden/>
    <w:unhideWhenUsed/>
    <w:pPr>
      <w:ind w:firstLine="540"/>
      <w:jc w:val="both"/>
    </w:pPr>
    <w:rPr>
      <w:sz w:val="28"/>
      <w:szCs w:val="26"/>
    </w:rPr>
  </w:style>
  <w:style w:type="character" w:customStyle="1" w:styleId="32">
    <w:name w:val="Основной текст с отступом 3 Знак"/>
    <w:semiHidden/>
    <w:rPr>
      <w:rFonts w:ascii="Times New Roman" w:eastAsia="Times New Roman" w:hAnsi="Times New Roman" w:cs="Times New Roman"/>
      <w:sz w:val="28"/>
      <w:szCs w:val="26"/>
      <w:lang w:eastAsia="ru-RU"/>
    </w:rPr>
  </w:style>
  <w:style w:type="character" w:customStyle="1" w:styleId="20">
    <w:name w:val="Заголовок 2 Знак"/>
    <w:link w:val="2"/>
    <w:uiPriority w:val="9"/>
    <w:rsid w:val="00916851"/>
    <w:rPr>
      <w:rFonts w:ascii="Cambria" w:eastAsia="Times New Roman" w:hAnsi="Cambria" w:cs="Times New Roman"/>
      <w:b/>
      <w:bCs/>
      <w:i/>
      <w:iCs/>
      <w:sz w:val="28"/>
      <w:szCs w:val="28"/>
    </w:rPr>
  </w:style>
  <w:style w:type="character" w:customStyle="1" w:styleId="30">
    <w:name w:val="Заголовок 3 Знак"/>
    <w:link w:val="3"/>
    <w:uiPriority w:val="9"/>
    <w:semiHidden/>
    <w:rsid w:val="00916851"/>
    <w:rPr>
      <w:rFonts w:ascii="Cambria" w:eastAsia="Times New Roman" w:hAnsi="Cambria" w:cs="Times New Roman"/>
      <w:b/>
      <w:bCs/>
      <w:sz w:val="26"/>
      <w:szCs w:val="26"/>
    </w:rPr>
  </w:style>
  <w:style w:type="paragraph" w:styleId="a5">
    <w:name w:val="Body Text"/>
    <w:basedOn w:val="a"/>
    <w:link w:val="a6"/>
    <w:uiPriority w:val="99"/>
    <w:semiHidden/>
    <w:unhideWhenUsed/>
    <w:rsid w:val="00916851"/>
    <w:pPr>
      <w:spacing w:after="120"/>
    </w:pPr>
    <w:rPr>
      <w:lang w:val="x-none" w:eastAsia="x-none"/>
    </w:rPr>
  </w:style>
  <w:style w:type="character" w:customStyle="1" w:styleId="a6">
    <w:name w:val="Основной текст Знак"/>
    <w:link w:val="a5"/>
    <w:uiPriority w:val="99"/>
    <w:semiHidden/>
    <w:rsid w:val="00916851"/>
    <w:rPr>
      <w:rFonts w:ascii="Times New Roman" w:eastAsia="Times New Roman" w:hAnsi="Times New Roman"/>
      <w:sz w:val="24"/>
      <w:szCs w:val="24"/>
    </w:rPr>
  </w:style>
  <w:style w:type="paragraph" w:styleId="23">
    <w:name w:val="Body Text 2"/>
    <w:basedOn w:val="a"/>
    <w:rsid w:val="00E209AA"/>
    <w:pPr>
      <w:spacing w:after="120" w:line="480" w:lineRule="auto"/>
    </w:pPr>
  </w:style>
  <w:style w:type="paragraph" w:styleId="a7">
    <w:name w:val="No Spacing"/>
    <w:qFormat/>
    <w:rsid w:val="00E209AA"/>
    <w:rPr>
      <w:rFonts w:eastAsia="Times New Roman"/>
      <w:sz w:val="22"/>
      <w:szCs w:val="22"/>
      <w:lang w:val="ru-RU" w:eastAsia="ru-RU"/>
    </w:rPr>
  </w:style>
  <w:style w:type="paragraph" w:customStyle="1" w:styleId="NoSpacing">
    <w:name w:val="No Spacing"/>
    <w:rsid w:val="00E209AA"/>
    <w:rPr>
      <w:rFonts w:eastAsia="Times New Roman" w:cs="Calibri"/>
      <w:sz w:val="22"/>
      <w:szCs w:val="22"/>
      <w:lang w:val="ru-RU" w:eastAsia="ru-RU"/>
    </w:rPr>
  </w:style>
  <w:style w:type="character" w:styleId="a8">
    <w:name w:val="Hyperlink"/>
    <w:rsid w:val="00AD39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94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onsultantplus://offline/ref=B51F2F3455F394AF3AC19C66B9FDC0A5D52FDE352A3A78BE493A950011F5653291D299E26B7FD5D8n3tFN"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1371</Words>
  <Characters>7816</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ЗАОЧНОЕ РЕШЕНИЕ</vt:lpstr>
    </vt:vector>
  </TitlesOfParts>
  <Company>Microsoft</Company>
  <LinksUpToDate>false</LinksUpToDate>
  <CharactersWithSpaces>9169</CharactersWithSpaces>
  <SharedDoc>false</SharedDoc>
  <HLinks>
    <vt:vector size="6" baseType="variant">
      <vt:variant>
        <vt:i4>3735613</vt:i4>
      </vt:variant>
      <vt:variant>
        <vt:i4>0</vt:i4>
      </vt:variant>
      <vt:variant>
        <vt:i4>0</vt:i4>
      </vt:variant>
      <vt:variant>
        <vt:i4>5</vt:i4>
      </vt:variant>
      <vt:variant>
        <vt:lpwstr>consultantplus://offline/ref=B51F2F3455F394AF3AC19C66B9FDC0A5D52FDE352A3A78BE493A950011F5653291D299E26B7FD5D8n3tFN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ЗАОЧНОЕ РЕШЕНИЕ</dc:title>
  <dc:subject/>
  <dc:creator>XTreme</dc:creator>
  <cp:keywords/>
  <dc:description/>
  <cp:lastModifiedBy>Борис Разумовский</cp:lastModifiedBy>
  <cp:revision>2</cp:revision>
  <cp:lastPrinted>2014-10-09T16:52:00Z</cp:lastPrinted>
  <dcterms:created xsi:type="dcterms:W3CDTF">2024-04-10T20:29:00Z</dcterms:created>
  <dcterms:modified xsi:type="dcterms:W3CDTF">2024-04-10T20:29:00Z</dcterms:modified>
</cp:coreProperties>
</file>