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A77B3E">
      <w:r>
        <w:rPr>
          <w:highlight w:val="none"/>
        </w:rPr>
        <w:t>Р Е Ш Е Н И Е</w:t>
      </w:r>
    </w:p>
    <w:p w:rsidR="00A77B3E">
      <w:r>
        <w:rPr>
          <w:highlight w:val="none"/>
        </w:rPr>
        <w:t>ИМЕНЕМ   РОССИЙСКОЙ   ФЕДЕРАЦИИ</w:t>
      </w:r>
    </w:p>
    <w:p w:rsidR="00A77B3E">
      <w:r>
        <w:rPr>
          <w:highlight w:val="none"/>
        </w:rPr>
        <w:t>14 апреля 2016 года</w:t>
      </w:r>
    </w:p>
    <w:p w:rsidR="00A77B3E"/>
    <w:p w:rsidR="00A77B3E">
      <w:r>
        <w:rPr>
          <w:highlight w:val="none"/>
        </w:rPr>
        <w:t>Хорошевский районный суд г. Москвы</w:t>
      </w:r>
    </w:p>
    <w:p w:rsidR="00A77B3E">
      <w:r>
        <w:rPr>
          <w:highlight w:val="none"/>
        </w:rPr>
        <w:t xml:space="preserve">в составе </w:t>
      </w:r>
    </w:p>
    <w:p w:rsidR="00A77B3E">
      <w:r>
        <w:rPr>
          <w:highlight w:val="none"/>
        </w:rPr>
        <w:t>председательствующего судьи Лутохиной Р.А.,</w:t>
      </w:r>
    </w:p>
    <w:p w:rsidR="00A77B3E">
      <w:r>
        <w:rPr>
          <w:highlight w:val="none"/>
        </w:rPr>
        <w:t xml:space="preserve"> при секретаре Ходаковской Я.С.,  </w:t>
      </w:r>
    </w:p>
    <w:p w:rsidR="00A77B3E">
      <w:r>
        <w:rPr>
          <w:highlight w:val="none"/>
        </w:rPr>
        <w:t xml:space="preserve">рассмотрев в открытом судебном заседании гражданское дело № 2-2043/2016 по </w:t>
      </w:r>
    </w:p>
    <w:p w:rsidR="00A77B3E">
      <w:r>
        <w:rPr>
          <w:highlight w:val="none"/>
        </w:rPr>
        <w:t xml:space="preserve">иску ПАО «Сбербанк России» к Кушнер О.И.о взыскании задолженности по кредитному договору, расторжении договора, </w:t>
      </w:r>
    </w:p>
    <w:p w:rsidR="00A77B3E">
      <w:r>
        <w:rPr>
          <w:highlight w:val="none"/>
        </w:rPr>
        <w:tab/>
        <w:t>УСТАНОВИЛ:</w:t>
        <w:tab/>
      </w:r>
    </w:p>
    <w:p w:rsidR="00A77B3E">
      <w:r>
        <w:rPr>
          <w:highlight w:val="none"/>
        </w:rPr>
        <w:t xml:space="preserve"> </w:t>
        <w:tab/>
        <w:t xml:space="preserve">Истец  ПАО «Сбербанк России»  в лице филиала — Московского банка ПАО «Сбербанк России»  обратился в суд с иском к ответчику о взыскании ссудной задолженности по кредитному договору, расторжении кредитного договора. </w:t>
      </w:r>
    </w:p>
    <w:p w:rsidR="00A77B3E">
      <w:r>
        <w:rPr>
          <w:highlight w:val="none"/>
        </w:rPr>
        <w:t>В обоснование своих исковых требований истец ссылается на следующие обстоятельства.</w:t>
      </w:r>
    </w:p>
    <w:p w:rsidR="00A77B3E">
      <w:r>
        <w:rPr>
          <w:highlight w:val="none"/>
        </w:rPr>
        <w:t>... между истцом и ответчиком был заключен кредитный договор № ..., на следующих условиях: истец предоставил ответчику кредит в размере 200 000 рублей, сроком  на 36 месяцев под 19,8 % годовых, погашение кредита  и уплата процентов за его использование осуществляется ежемесячно, по согласованному сторонами графику, аннуитетными платежами, за несвоевременное погашение платежей взимается неустойка в размере 20%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rsidR="00A77B3E">
      <w:r>
        <w:rPr>
          <w:highlight w:val="none"/>
        </w:rPr>
        <w:t xml:space="preserve"> </w:t>
        <w:tab/>
        <w:t>Истец свои обязательства по договору выполнил, предоставив ответчику денежные средства, однако ответчик своевременно возврат кредита и выплату процентов не производил, в связи с чем, на .... образовалась задолженность, которая составляет 146 318,30 руб. и состоит из:</w:t>
      </w:r>
    </w:p>
    <w:p w:rsidR="00A77B3E">
      <w:r>
        <w:rPr>
          <w:highlight w:val="none"/>
        </w:rPr>
        <w:t xml:space="preserve">- Просроченный основной долг – 135 956 руб. 16 коп. </w:t>
      </w:r>
    </w:p>
    <w:p w:rsidR="00A77B3E">
      <w:r>
        <w:rPr>
          <w:highlight w:val="none"/>
        </w:rPr>
        <w:t>- Просроченные проценты – 9 502,65 руб.;</w:t>
      </w:r>
    </w:p>
    <w:p w:rsidR="00A77B3E">
      <w:r>
        <w:rPr>
          <w:highlight w:val="none"/>
        </w:rPr>
        <w:t>- Неустойка на просроченный основной долг – 602,39 руб.;</w:t>
      </w:r>
    </w:p>
    <w:p w:rsidR="00A77B3E">
      <w:r>
        <w:rPr>
          <w:highlight w:val="none"/>
        </w:rPr>
        <w:t xml:space="preserve">- Неустойка на просроченные проценты – 257,10 руб. </w:t>
      </w:r>
    </w:p>
    <w:p w:rsidR="00A77B3E">
      <w:r>
        <w:rPr>
          <w:highlight w:val="none"/>
        </w:rPr>
        <w:t xml:space="preserve">Истец просил взыскать с ответчика задолженность по кредиту в указанном выше размере, то есть 146 318,30 рублей, расходы по оплате госпошлины в размере 10 126,37 руб., расторгнуть кредитный договор № ...года, заключенный между ОАО «Сбербанк России» в лице филиала – Московского банка ОАО «Сбербанк России» (в последствии переименованное в ПАО «Сбербанк России») и Кушнер О.И.               </w:t>
      </w:r>
    </w:p>
    <w:p w:rsidR="00A77B3E">
      <w:r>
        <w:rPr>
          <w:highlight w:val="none"/>
        </w:rPr>
        <w:t xml:space="preserve">Истец, уведомленный о дате, месте, времени судебного заседания надлежащим образом, явку представителя в судебное заседание не обеспечил,  при подаче искового заявления, заявил ходатайство о рассмотрении дела в отсутствие представителя истца, просил исковые требования удовлетворить. </w:t>
      </w:r>
    </w:p>
    <w:p w:rsidR="00A77B3E">
      <w:r>
        <w:rPr>
          <w:highlight w:val="none"/>
        </w:rPr>
        <w:t xml:space="preserve">Ответчик, представитель ответчика в судебное заседание явились, возражали против удовлетворения исковых требований, по тем основаниям, что истцом не соблюден досудебный порядок, истец не направлял ответчику требования о досудебном урегулировании спора, документы, представленные истцом не заверены надлежащим образом, в связи с чем не являются доказательствами, обстоятельств, на которых истец ссылается как на основания своих исковых требований. </w:t>
      </w:r>
    </w:p>
    <w:p w:rsidR="00A77B3E">
      <w:r>
        <w:rPr>
          <w:highlight w:val="none"/>
        </w:rPr>
        <w:t>На основании ч. 5 ст. 167 ГПК РФ суд счел возможным рассмотреть дело в отсутствии представителя истца, извещенного о времени и месте судебного заседания надлежащим образом, просившего суд о рассмотрении дела в его отсутствие и направлении копий решения суда.</w:t>
      </w:r>
    </w:p>
    <w:p w:rsidR="00A77B3E">
      <w:r>
        <w:rPr>
          <w:highlight w:val="none"/>
        </w:rPr>
        <w:t>Суд, выслушав ответчика, его представителя, изучив материалы дела, приходит к следующему.</w:t>
      </w:r>
    </w:p>
    <w:p w:rsidR="00A77B3E">
      <w:r>
        <w:rPr>
          <w:highlight w:val="none"/>
        </w:rPr>
        <w:t>В силу ст.ст. 309, 310 ГК РФ обязательства должны исполняться надлежащим образом в соответствии с условиями обязательства и требованиями закона.</w:t>
      </w:r>
    </w:p>
    <w:p w:rsidR="00A77B3E">
      <w:r>
        <w:rPr>
          <w:highlight w:val="none"/>
        </w:rPr>
        <w:t>Односторонний отказ от исполнения обязательства и одностороннее изменение его условий не допускается, за исключением случаем, предусмотренных законом.</w:t>
      </w:r>
    </w:p>
    <w:p w:rsidR="00A77B3E">
      <w:r>
        <w:rPr>
          <w:highlight w:val="none"/>
        </w:rPr>
        <w:t>В силу ст. 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w:t>
      </w:r>
    </w:p>
    <w:p w:rsidR="00A77B3E">
      <w:r>
        <w:rPr>
          <w:highlight w:val="none"/>
        </w:rPr>
        <w:t>Договор займа считается заключенным с момента передачи денег.</w:t>
      </w:r>
    </w:p>
    <w:p w:rsidR="00A77B3E">
      <w:r>
        <w:rPr>
          <w:highlight w:val="none"/>
        </w:rPr>
        <w:t>В силу ст. 810 ГК РФ заемщик обязан возвратить займодавцу полученную сумму займа в срок и в порядке, которые предусмотрены договором займа.</w:t>
      </w:r>
    </w:p>
    <w:p w:rsidR="00A77B3E">
      <w:r>
        <w:rPr>
          <w:highlight w:val="none"/>
        </w:rPr>
        <w:t xml:space="preserve">В силу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 1 ст. 395 ГК РФ. </w:t>
      </w:r>
    </w:p>
    <w:p w:rsidR="00A77B3E">
      <w:r>
        <w:rPr>
          <w:highlight w:val="none"/>
        </w:rPr>
        <w:t>В силу ст. 819 ч. 1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w:t>
      </w:r>
    </w:p>
    <w:p w:rsidR="00A77B3E">
      <w:r>
        <w:rPr>
          <w:highlight w:val="none"/>
        </w:rPr>
        <w:t xml:space="preserve"> </w:t>
        <w:tab/>
        <w:t xml:space="preserve">Судом установлено, что  ...между истцом и ответчиком был заключен кредитный договор № 47922197, на следующих условиях: истец предоставил ответчику кредит в размере 200 000 рублей, сроком  на 36 месяцев под 19,8 % годовых, погашение кредита  и уплата процентов за его использование осуществляется ежемесячно, по согласованному сторонами графику, аннуитетными платежами, за несвоевременное погашение платежей взимается неустойка в размере 20%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 (л.д. 13-15). При заключении договора ответчику была предоставлена информация об условиях предоставления, использования и возврата потребительского кредита, в том числе информация о полной стоимости кредита, перечне и размере платежей, расчет полной стоимости кредита, а также предоставлена информация о перечне и размере платежей, связанных с несоблюдением условий заключенного между сторонами соглашения (л.д. 18-19). </w:t>
      </w:r>
    </w:p>
    <w:p w:rsidR="00A77B3E">
      <w:r>
        <w:rPr>
          <w:highlight w:val="none"/>
        </w:rPr>
        <w:t xml:space="preserve">На основании заключенного договора, истец предоставил ответчику кредит в размере 200 000 руб. путем перечисления денежных средств на счет ответчика № ..., открытый в филиале кредитора № ... Сбербанка России (л.д. 16). </w:t>
      </w:r>
    </w:p>
    <w:p w:rsidR="00A77B3E">
      <w:r>
        <w:rPr>
          <w:highlight w:val="none"/>
        </w:rPr>
        <w:t xml:space="preserve">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3.3. Кредитного договора, а именно 20 % от суммы просроченного платежа за каждый день просрочки. </w:t>
      </w:r>
    </w:p>
    <w:p w:rsidR="00A77B3E">
      <w:r>
        <w:rPr>
          <w:highlight w:val="none"/>
        </w:rPr>
        <w:t>Из представленных суду доказательств следует, что истец свои обязательства по договору исполнил в полном объёме, что подтверждается материалами дела.</w:t>
      </w:r>
    </w:p>
    <w:p w:rsidR="00A77B3E">
      <w:r>
        <w:rPr>
          <w:highlight w:val="none"/>
        </w:rPr>
        <w:t xml:space="preserve">Истцом ...было направлено требование  о досрочном возврате суммы кредита, процентов за пользование кредитом, уплате неустойки и расторжении договора (л.д. 29), факт отправки требования подтверждается реестром почтовых отправлений (л.д. 30-31), на момент предъявления иска в суд данное требование удовлетворено не было.  </w:t>
      </w:r>
    </w:p>
    <w:p w:rsidR="00A77B3E">
      <w:r>
        <w:rPr>
          <w:highlight w:val="none"/>
        </w:rPr>
        <w:t>Ответчик в одностороннем порядке отказался от исполнения взятых на себя обязательств, что повлекло нарушение интересов истца.</w:t>
      </w:r>
    </w:p>
    <w:p w:rsidR="00A77B3E">
      <w:r>
        <w:rPr>
          <w:highlight w:val="none"/>
        </w:rPr>
        <w:t xml:space="preserve">Задолженность ответчика по просроченному основному долгу и составила 146 318,30 рублей (л.д.11). </w:t>
      </w:r>
    </w:p>
    <w:p w:rsidR="00A77B3E">
      <w:r>
        <w:rPr>
          <w:highlight w:val="none"/>
        </w:rPr>
        <w:t>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12. Кредитного договора, а именно  от суммы просроченного платежа за каждый день просрочки, сумма неустойки по просроченным процентам составила 257,10 рублей,  сумма неустойки по просроченному основному долгу составила 602,39 рублей .</w:t>
      </w:r>
    </w:p>
    <w:p w:rsidR="00A77B3E">
      <w:r>
        <w:rPr>
          <w:highlight w:val="none"/>
        </w:rPr>
        <w:t xml:space="preserve"> </w:t>
        <w:tab/>
        <w:t>В соответствии с требованиями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A77B3E">
      <w:r>
        <w:rPr>
          <w:highlight w:val="none"/>
        </w:rPr>
        <w:t xml:space="preserve"> </w:t>
        <w:tab/>
        <w:t>Исследовав представленные в материалах дела доказательства в их совокупности, суд считает правильным взыскать в пользу истца  с ответчика задолженность по основному долгу в размере 135 956,16 руб., начисленные в соответствии с договором проценты  в размере 9 502,65 руб., неустойку на просроченный основной долг  в размере 602,39 руб. и неустойку за просроченные проценты в размере 257,10 руб.</w:t>
      </w:r>
    </w:p>
    <w:p w:rsidR="00A77B3E">
      <w:r>
        <w:rPr>
          <w:highlight w:val="none"/>
        </w:rPr>
        <w:t>Проверив представленный истцом расчет задолженности, подлежащей взысканию с ответчика в пользу истца, суд соглашается с ним, так как он отвечает условиям договора и не содержит в себе арифметических ошибок.</w:t>
      </w:r>
    </w:p>
    <w:p w:rsidR="00A77B3E">
      <w:r>
        <w:rPr>
          <w:highlight w:val="none"/>
        </w:rPr>
        <w:t>Учитывая вышеизложенное, суд находит заявленные требования истца о взыскании задолженности основанными на законе и подлежащими удовлетворению в полном объеме.</w:t>
      </w:r>
    </w:p>
    <w:p w:rsidR="00A77B3E">
      <w:r>
        <w:rPr>
          <w:highlight w:val="none"/>
        </w:rPr>
        <w:t>Довод ответчика о том, что истцом не соблюден досудебный порядок урегулирования спора, суд находит не состоятельным, в связи с тем, что материалы дела содержат требование № ...., в котором Банк требует досрочно возвратить оставшуюся сумму кредита и предлагает расторгнуть кредитный договор, направленное в адрес ответчика. (л.д. 29, 30-31). Риск неблагоприятных последствий в связи с не получением почтовой корреспонденции по адресу регистрации целиком и полностью лежит на заинтересованном лице, в связи с чем, факт неполучения ответчиком требования о расторжении кредитного договора, выплате задолженности не свидетельствует о несоблюдении истцом досудебного порядка урегулирования спора.</w:t>
      </w:r>
    </w:p>
    <w:p w:rsidR="00A77B3E">
      <w:r>
        <w:rPr>
          <w:highlight w:val="none"/>
        </w:rPr>
        <w:t>Также, суд находит несостоятельным довод ответчика о том, что документы, представленные истцом не заверены надлежащим образом, в связи с чем не являются доказательствами, обстоятельств, на которых истец ссылается как на основания своих исковых требований, по следующим основаниям.</w:t>
      </w:r>
    </w:p>
    <w:p w:rsidR="00A77B3E">
      <w:r>
        <w:rPr>
          <w:highlight w:val="none"/>
        </w:rPr>
        <w:t>В силу ст. 71 ГПК РФ письменными доказательствами являются содержащие сведения об обстоятельствах, имеющих значение для рассмотрения и разрешения дела, акты, договоры, справки, деловая корреспонденция, иные документы и материалы, выполненные в форме цифровой, графической записи, в том числе полученные посредством факсимильной, электронной или другой связи либо иным позволяющим установить достоверность документа способом. К письменным доказательствам относятся приговоры и решения суда, иные судебные постановления, протоколы совершения процессуальных действий, протоколы судебных заседаний, приложения к протоколам совершения процессуальных действий (схемы, карты, планы, чертежи).</w:t>
      </w:r>
    </w:p>
    <w:p w:rsidR="00A77B3E">
      <w:r>
        <w:rPr>
          <w:highlight w:val="none"/>
        </w:rPr>
        <w:t>Письменные доказательства представляются в подлиннике или в форме надлежащим образом заверенной копии.</w:t>
      </w:r>
    </w:p>
    <w:p w:rsidR="00A77B3E">
      <w:r>
        <w:rPr>
          <w:highlight w:val="none"/>
        </w:rPr>
        <w:t>Подлинные документы представляются тогда, когда обстоятельства дела согласно законам или иным нормативным правовым актам подлежат подтверждению только такими документами, когда дело невозможно разрешить без подлинных документов или когда представлены копии документа, различные по своему содержанию.</w:t>
      </w:r>
    </w:p>
    <w:p w:rsidR="00A77B3E">
      <w:r>
        <w:rPr>
          <w:highlight w:val="none"/>
        </w:rPr>
        <w:t>Копии письменных доказательств, представленных в суд лицом, участвующим в деле, или истребуемых судом, направляются другим лицам, участвующим в деле.</w:t>
      </w:r>
    </w:p>
    <w:p w:rsidR="00A77B3E">
      <w:r>
        <w:rPr>
          <w:highlight w:val="none"/>
        </w:rPr>
        <w:t xml:space="preserve">Как следует из материалов дела, письменные доказательства, обстоятельств, на которых истец ссылается как на основания своих исковых требований, представленные истцом в копиях, прошиты, пронумерованы и заверены надлежащим образом представителем истца, в соответствии с предоставленными ему полномочиями, что не нарушает принцип непосредственности исследования письменных доказательств, кроме того, ответчиком,  в нарушение ст. 56 ГПК РФ не представлено доказательств, что имеющаяся в деле копия договора не соответствует подлиннику документа. </w:t>
      </w:r>
    </w:p>
    <w:p w:rsidR="00A77B3E">
      <w:r>
        <w:rPr>
          <w:highlight w:val="none"/>
        </w:rPr>
        <w:t xml:space="preserve">Согласно пункта 2 статьи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A77B3E">
      <w:r>
        <w:rPr>
          <w:highlight w:val="none"/>
        </w:rPr>
        <w:t>Ответчик неоднократно не исполнял принятые на себя согласно заключенному между сторонами кредитному договору обязательства, допустил образование просроченной задолженности, вследствие чего истец в значительной степени лишился того, на что был вправе рассчитывать при заключении договора, в связи с чем, суд  приходит к выводу о том, что требование истца о расторжении кредитного договора №  ..., заключенного между ОАО «Сбербанк России» в лице филиала – Московского банка ОАО «Сбербанк России» и  Кушнер О.И. также подлежит удовлетворению.</w:t>
      </w:r>
    </w:p>
    <w:p w:rsidR="00A77B3E">
      <w:r>
        <w:rPr>
          <w:highlight w:val="none"/>
        </w:rPr>
        <w:t xml:space="preserve">В силу ст. 98 ГПК РФ с ответчика в пользу истца также надлежит взыскать расходы по оплате госпошлины в сумме 10 126,37 рублей, уплаченные за рассмотрение дела судом и исчисленной в соответствии с подпунктом 1 и 3 п. 1 ст. 333.19 НК РФ. </w:t>
      </w:r>
    </w:p>
    <w:p w:rsidR="00A77B3E">
      <w:r>
        <w:rPr>
          <w:highlight w:val="none"/>
        </w:rPr>
        <w:t>На основании изложенного, руководствуясь ст.ст.  194-198  ГПК РФ,</w:t>
      </w:r>
    </w:p>
    <w:p w:rsidR="00A77B3E"/>
    <w:p w:rsidR="00A77B3E">
      <w:r>
        <w:rPr>
          <w:highlight w:val="none"/>
        </w:rPr>
        <w:t>РЕШИЛ:</w:t>
      </w:r>
    </w:p>
    <w:p w:rsidR="00A77B3E"/>
    <w:p w:rsidR="00A77B3E">
      <w:r>
        <w:rPr>
          <w:highlight w:val="none"/>
        </w:rPr>
        <w:t>Расторгнуть кредитный договор №  ...г. заключенный между ОАО «Сбербанк России» и Кушнер О.И..</w:t>
      </w:r>
    </w:p>
    <w:p w:rsidR="00A77B3E">
      <w:r>
        <w:rPr>
          <w:highlight w:val="none"/>
        </w:rPr>
        <w:t xml:space="preserve">  </w:t>
        <w:tab/>
        <w:t xml:space="preserve">Взыскать с  Кушнер О.И. в пользу ПАО «Сбербанк России»  задолженность по кредитному договору №  ...в размере 146 318 руб. 30 коп., расходы по оплате государственной пошлины в размере 10 126 руб. 37 коп.,  всего – 156 444 руб. 67 коп. (сто пятьдесят шесть тысяч четыреста сорок четыре руб. 67 коп.). </w:t>
      </w:r>
    </w:p>
    <w:p w:rsidR="00A77B3E">
      <w:r>
        <w:rPr>
          <w:highlight w:val="none"/>
        </w:rPr>
        <w:t xml:space="preserve">Решение может быть обжаловано в Московский городской суд через Хорошевский районный суд города Москвы в течение одного месяца со дня принятия решения суда в окончательной форме. </w:t>
      </w:r>
    </w:p>
    <w:p w:rsidR="00A77B3E"/>
    <w:p w:rsidR="00A77B3E">
      <w:r>
        <w:rPr>
          <w:highlight w:val="none"/>
        </w:rPr>
        <w:t xml:space="preserve">Судья </w:t>
        <w:tab/>
        <w:tab/>
        <w:tab/>
        <w:tab/>
        <w:tab/>
        <w:tab/>
        <w:tab/>
        <w:tab/>
        <w:tab/>
        <w:t xml:space="preserve">Р.А. Лутохина </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