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A1973" w14:textId="77777777" w:rsidR="00000000" w:rsidRDefault="00DE1F5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6F5F2957" w14:textId="77777777" w:rsidR="00000000" w:rsidRDefault="00DE1F5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 Российской  Федерации</w:t>
      </w:r>
    </w:p>
    <w:p w14:paraId="30C1E345" w14:textId="77777777" w:rsidR="00000000" w:rsidRDefault="00DE1F55">
      <w:pPr>
        <w:jc w:val="center"/>
        <w:rPr>
          <w:sz w:val="28"/>
          <w:szCs w:val="28"/>
          <w:lang w:val="en-BE" w:eastAsia="en-BE" w:bidi="ar-SA"/>
        </w:rPr>
      </w:pPr>
    </w:p>
    <w:p w14:paraId="1938A0DD" w14:textId="77777777" w:rsidR="00000000" w:rsidRDefault="00DE1F55">
      <w:pPr>
        <w:ind w:firstLine="708"/>
        <w:jc w:val="both"/>
        <w:rPr>
          <w:lang w:val="en-BE" w:eastAsia="en-BE" w:bidi="ar-SA"/>
        </w:rPr>
      </w:pPr>
      <w:r>
        <w:rPr>
          <w:rStyle w:val="cat-Dategrp-4rplc-0"/>
          <w:lang w:val="en-BE" w:eastAsia="en-BE" w:bidi="ar-SA"/>
        </w:rPr>
        <w:t>дата</w:t>
      </w:r>
      <w:r>
        <w:rPr>
          <w:lang w:val="en-BE" w:eastAsia="en-BE" w:bidi="ar-SA"/>
        </w:rPr>
        <w:t xml:space="preserve">  Савеловский районный суд 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составе председательствующего судьи </w:t>
      </w:r>
      <w:r>
        <w:rPr>
          <w:rStyle w:val="cat-FIOgrp-23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</w:t>
      </w:r>
      <w:r>
        <w:rPr>
          <w:rStyle w:val="cat-FIOgrp-2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2-2085/18 по иску </w:t>
      </w:r>
      <w:r>
        <w:rPr>
          <w:rStyle w:val="cat-OrganizationNamegrp-68rplc-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к </w:t>
      </w:r>
      <w:r>
        <w:rPr>
          <w:rStyle w:val="cat-FIOgrp-19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0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1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2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кредитных договоров, взыскании задолженности по кредитным договорам, </w:t>
      </w:r>
    </w:p>
    <w:p w14:paraId="2C800D1C" w14:textId="77777777" w:rsidR="00000000" w:rsidRDefault="00DE1F55">
      <w:pPr>
        <w:jc w:val="center"/>
        <w:rPr>
          <w:lang w:val="en-BE" w:eastAsia="en-BE" w:bidi="ar-SA"/>
        </w:rPr>
      </w:pPr>
    </w:p>
    <w:p w14:paraId="4783C84F" w14:textId="77777777" w:rsidR="00000000" w:rsidRDefault="00DE1F5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25A85013" w14:textId="77777777" w:rsidR="00000000" w:rsidRDefault="00DE1F55">
      <w:pPr>
        <w:jc w:val="center"/>
        <w:rPr>
          <w:lang w:val="en-BE" w:eastAsia="en-BE" w:bidi="ar-SA"/>
        </w:rPr>
      </w:pPr>
    </w:p>
    <w:p w14:paraId="4514A66B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обратился в суд с иском к ответчикам о расторжении кредитных договоров, взыскании задолженности по кредитным договорам, заключенным между истцом и </w:t>
      </w:r>
      <w:r>
        <w:rPr>
          <w:rStyle w:val="cat-FIOgrp-25rplc-9"/>
          <w:lang w:val="en-BE" w:eastAsia="en-BE" w:bidi="ar-SA"/>
        </w:rPr>
        <w:t>фио</w:t>
      </w:r>
      <w:r>
        <w:rPr>
          <w:lang w:val="en-BE" w:eastAsia="en-BE" w:bidi="ar-SA"/>
        </w:rPr>
        <w:t>, мотивируя свои требования тем, что ответчиками не исполняются надлежащим образом свои обязательства, вследствие чего образовалась задолженность по погашению кредитов и уплате процентов за пользование кредитами и за просрочку платежей. В связи с этим и</w:t>
      </w:r>
      <w:r>
        <w:rPr>
          <w:lang w:val="en-BE" w:eastAsia="en-BE" w:bidi="ar-SA"/>
        </w:rPr>
        <w:t xml:space="preserve">стец просит суд расторгнуть кредитные договора, взыскать с ответчиков задолженность по кредитным договорам в общем размере </w:t>
      </w:r>
      <w:r>
        <w:rPr>
          <w:rStyle w:val="cat-Sumgrp-3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уплаченную государственную пошлину в размере </w:t>
      </w:r>
      <w:r>
        <w:rPr>
          <w:rStyle w:val="cat-Sumgrp-4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4413595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суда от </w:t>
      </w:r>
      <w:r>
        <w:rPr>
          <w:rStyle w:val="cat-Dategrp-5rplc-1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гражданские дела № 2-2085/18, 2-2087/18, 2-2088</w:t>
      </w:r>
      <w:r>
        <w:rPr>
          <w:lang w:val="en-BE" w:eastAsia="en-BE" w:bidi="ar-SA"/>
        </w:rPr>
        <w:t>/18, 2-2086/18 объединены в одно производство с присвоением номера дела 2-2085/18.</w:t>
      </w:r>
    </w:p>
    <w:p w14:paraId="14B15F63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по доверенности </w:t>
      </w:r>
      <w:r>
        <w:rPr>
          <w:rStyle w:val="cat-FIOgrp-26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исковые требования поддержал в полном объеме. </w:t>
      </w:r>
    </w:p>
    <w:p w14:paraId="73A50CAA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в судебное заседание не явились, о времени и ме</w:t>
      </w:r>
      <w:r>
        <w:rPr>
          <w:lang w:val="en-BE" w:eastAsia="en-BE" w:bidi="ar-SA"/>
        </w:rPr>
        <w:t>сте судебного заседания уведомлены надлежащим образом, в связи с чем, суд считает возможным рассмотреть дело в их отсутствие.</w:t>
      </w:r>
    </w:p>
    <w:p w14:paraId="1DE3BC56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представителя истца, изучив материалы дела, суд  находит иск подлежащим удовлетворению.</w:t>
      </w:r>
    </w:p>
    <w:p w14:paraId="44BCFC58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393 ГК РФ, должник о</w:t>
      </w:r>
      <w:r>
        <w:rPr>
          <w:lang w:val="en-BE" w:eastAsia="en-BE" w:bidi="ar-SA"/>
        </w:rPr>
        <w:t>бязан возместить кредитору убытки, причиненные неисполнением или ненадлежащим исполнением обязательства.</w:t>
      </w:r>
    </w:p>
    <w:p w14:paraId="2129924A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установлено, что </w:t>
      </w:r>
      <w:r>
        <w:rPr>
          <w:rStyle w:val="cat-Dategrp-6rplc-1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25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</w:t>
      </w:r>
      <w:r>
        <w:rPr>
          <w:rStyle w:val="cat-UserDefinedgrp-76rplc-16"/>
          <w:lang w:val="en-BE" w:eastAsia="en-BE" w:bidi="ar-SA"/>
        </w:rPr>
        <w:t>...</w:t>
      </w:r>
      <w:r>
        <w:rPr>
          <w:lang w:val="en-BE" w:eastAsia="en-BE" w:bidi="ar-SA"/>
        </w:rPr>
        <w:t>, согласно условиям которого, заемщику предоставлен к</w:t>
      </w:r>
      <w:r>
        <w:rPr>
          <w:lang w:val="en-BE" w:eastAsia="en-BE" w:bidi="ar-SA"/>
        </w:rPr>
        <w:t xml:space="preserve">редит в сумме </w:t>
      </w:r>
      <w:r>
        <w:rPr>
          <w:rStyle w:val="cat-Sumgrp-4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36 месяцев под 21,0 % годовых,  </w:t>
      </w:r>
      <w:r>
        <w:rPr>
          <w:rStyle w:val="cat-Dategrp-7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25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</w:t>
      </w:r>
      <w:r>
        <w:rPr>
          <w:rStyle w:val="cat-UserDefinedgrp-75rplc-20"/>
          <w:lang w:val="en-BE" w:eastAsia="en-BE" w:bidi="ar-SA"/>
        </w:rPr>
        <w:t>...</w:t>
      </w:r>
      <w:r>
        <w:rPr>
          <w:lang w:val="en-BE" w:eastAsia="en-BE" w:bidi="ar-SA"/>
        </w:rPr>
        <w:t xml:space="preserve">, согласно условиям которого, заемщику предоставлен кредит в сумме </w:t>
      </w:r>
      <w:r>
        <w:rPr>
          <w:rStyle w:val="cat-Sumgrp-42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36 месяцев под 16,20 % годовых, </w:t>
      </w:r>
      <w:r>
        <w:rPr>
          <w:rStyle w:val="cat-Dategrp-8rplc-2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</w:t>
      </w:r>
      <w:r>
        <w:rPr>
          <w:lang w:val="en-BE" w:eastAsia="en-BE" w:bidi="ar-SA"/>
        </w:rPr>
        <w:t xml:space="preserve"> и </w:t>
      </w:r>
      <w:r>
        <w:rPr>
          <w:rStyle w:val="cat-FIOgrp-25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</w:t>
      </w:r>
      <w:r>
        <w:rPr>
          <w:rStyle w:val="cat-UserDefinedgrp-77rplc-24"/>
          <w:lang w:val="en-BE" w:eastAsia="en-BE" w:bidi="ar-SA"/>
        </w:rPr>
        <w:t>...</w:t>
      </w:r>
      <w:r>
        <w:rPr>
          <w:lang w:val="en-BE" w:eastAsia="en-BE" w:bidi="ar-SA"/>
        </w:rPr>
        <w:t xml:space="preserve">, согласно условиям которого, заемщику предоставлен кредит в сумме </w:t>
      </w:r>
      <w:r>
        <w:rPr>
          <w:rStyle w:val="cat-Sumgrp-43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36 месяцев под 16,20 % годовых, </w:t>
      </w:r>
      <w:r>
        <w:rPr>
          <w:rStyle w:val="cat-Dategrp-9rplc-2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25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</w:t>
      </w:r>
      <w:r>
        <w:rPr>
          <w:rStyle w:val="cat-UserDefinedgrp-78rplc-28"/>
          <w:lang w:val="en-BE" w:eastAsia="en-BE" w:bidi="ar-SA"/>
        </w:rPr>
        <w:t>...</w:t>
      </w:r>
      <w:r>
        <w:rPr>
          <w:lang w:val="en-BE" w:eastAsia="en-BE" w:bidi="ar-SA"/>
        </w:rPr>
        <w:t>, согласно условиям которого, заемщику предост</w:t>
      </w:r>
      <w:r>
        <w:rPr>
          <w:lang w:val="en-BE" w:eastAsia="en-BE" w:bidi="ar-SA"/>
        </w:rPr>
        <w:t xml:space="preserve">авлен кредит в сумме </w:t>
      </w:r>
      <w:r>
        <w:rPr>
          <w:rStyle w:val="cat-Sumgrp-4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36 месяцев под 17,0 % годовых, а </w:t>
      </w:r>
      <w:r>
        <w:rPr>
          <w:rStyle w:val="cat-FIOgrp-25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обязуется возвратить полученный кредит и уплатить проценты за пользование этим кредитом.</w:t>
      </w:r>
    </w:p>
    <w:p w14:paraId="52DDDDF3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погашение кредита и уплата процентов за пользова</w:t>
      </w:r>
      <w:r>
        <w:rPr>
          <w:lang w:val="en-BE" w:eastAsia="en-BE" w:bidi="ar-SA"/>
        </w:rPr>
        <w:t xml:space="preserve">ние производится заемщиком ежемесячно аннуитетными платежами в соответствии с графиком платежей. </w:t>
      </w:r>
    </w:p>
    <w:p w14:paraId="24988E8B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Ст. 810 ГК РФ предусматривает обязанность заемщика возвратить заимодавцу полученную сумму займа в срок и в порядке, предусмотренные договором займа. Ст. 811 Г</w:t>
      </w:r>
      <w:r>
        <w:rPr>
          <w:lang w:val="en-BE" w:eastAsia="en-BE" w:bidi="ar-SA"/>
        </w:rPr>
        <w:t>К РФ установлено, что при нарушении заемщиком срока, установленного для возврата очередной части займа, кредитор вправе потребовать досрочного возврата всей оставшейся суммы займа вместе с причитающимися процентами.</w:t>
      </w:r>
    </w:p>
    <w:p w14:paraId="0BA1271E" w14:textId="77777777" w:rsidR="00000000" w:rsidRDefault="00DE1F55">
      <w:pPr>
        <w:ind w:firstLine="709"/>
        <w:jc w:val="both"/>
        <w:rPr>
          <w:lang w:val="en-BE" w:eastAsia="en-BE" w:bidi="ar-SA"/>
        </w:rPr>
      </w:pPr>
      <w:r>
        <w:rPr>
          <w:rStyle w:val="cat-Dategrp-10rplc-3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заемщик </w:t>
      </w:r>
      <w:r>
        <w:rPr>
          <w:rStyle w:val="cat-FIOgrp-27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умерла, что подтверждае</w:t>
      </w:r>
      <w:r>
        <w:rPr>
          <w:lang w:val="en-BE" w:eastAsia="en-BE" w:bidi="ar-SA"/>
        </w:rPr>
        <w:t xml:space="preserve">тся свидетельством о смерти VI-МЮ № 503796, выданным Тверским отделом ЗАГС Управления  ЗАГС Москвы </w:t>
      </w:r>
      <w:r>
        <w:rPr>
          <w:rStyle w:val="cat-Dategrp-10rplc-33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40665B5A" w14:textId="77777777" w:rsidR="00000000" w:rsidRDefault="00DE1F5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Постановлением Пленума Верховного Суда РФ от </w:t>
      </w:r>
      <w:r>
        <w:rPr>
          <w:rStyle w:val="cat-Dategrp-11rplc-34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9 «О судебной практике по делам о наследовании» смерть должника не влечет прекраще</w:t>
      </w:r>
      <w:r>
        <w:rPr>
          <w:lang w:val="en-BE" w:eastAsia="en-BE" w:bidi="ar-SA"/>
        </w:rPr>
        <w:t>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</w:t>
      </w:r>
      <w:r>
        <w:rPr>
          <w:lang w:val="en-BE" w:eastAsia="en-BE" w:bidi="ar-SA"/>
        </w:rPr>
        <w:t>рату денежной суммы, полученной наследодателем, и уплате процентов на нее). Проценты, подлежащие уплате в соответствии со ст. 395 ГК РФ, взимаются за неисполнение денежного обязательства наследодателем по день открытия наследства, а после открытия наследст</w:t>
      </w:r>
      <w:r>
        <w:rPr>
          <w:lang w:val="en-BE" w:eastAsia="en-BE" w:bidi="ar-SA"/>
        </w:rPr>
        <w:t>ва за неисполнение денежного обязательства наследником по истечении времени, необходимого для принятия наследства.</w:t>
      </w:r>
    </w:p>
    <w:p w14:paraId="31CB610A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13 Постановления Пленума Верховного Суда РФ от </w:t>
      </w:r>
      <w:r>
        <w:rPr>
          <w:rStyle w:val="cat-Dategrp-11rplc-35"/>
          <w:lang w:val="en-BE" w:eastAsia="en-BE" w:bidi="ar-SA"/>
        </w:rPr>
        <w:t>дата</w:t>
      </w:r>
      <w:r>
        <w:rPr>
          <w:lang w:val="en-BE" w:eastAsia="en-BE" w:bidi="ar-SA"/>
        </w:rPr>
        <w:t xml:space="preserve"> N 9 «О судебной практике по делам о наследовании» (далее по тексту – Постанов</w:t>
      </w:r>
      <w:r>
        <w:rPr>
          <w:lang w:val="en-BE" w:eastAsia="en-BE" w:bidi="ar-SA"/>
        </w:rPr>
        <w:t>ление Пленума № 9) указывает, что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</w:t>
      </w:r>
    </w:p>
    <w:p w14:paraId="62569233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материалам наследственного дела, поступив</w:t>
      </w:r>
      <w:r>
        <w:rPr>
          <w:lang w:val="en-BE" w:eastAsia="en-BE" w:bidi="ar-SA"/>
        </w:rPr>
        <w:t xml:space="preserve">шего по запросу суда, наследниками умершей </w:t>
      </w:r>
      <w:r>
        <w:rPr>
          <w:rStyle w:val="cat-Dategrp-10rplc-36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FIOgrp-28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, являются: </w:t>
      </w:r>
      <w:r>
        <w:rPr>
          <w:rStyle w:val="cat-FIOgrp-29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0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1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2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. Наследство состоит из квартиры, расположенной по адресу: </w:t>
      </w:r>
      <w:r>
        <w:rPr>
          <w:rStyle w:val="cat-Addressgrp-1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 а также 1/3 доли в праве общей долевой собственности на квартиру, расположенную по адресу: </w:t>
      </w:r>
      <w:r>
        <w:rPr>
          <w:rStyle w:val="cat-Addressgrp-2rplc-43"/>
          <w:lang w:val="en-BE" w:eastAsia="en-BE" w:bidi="ar-SA"/>
        </w:rPr>
        <w:t>адрес</w:t>
      </w:r>
      <w:r>
        <w:rPr>
          <w:lang w:val="en-BE" w:eastAsia="en-BE" w:bidi="ar-SA"/>
        </w:rPr>
        <w:t>, кв. 5А. Ст</w:t>
      </w:r>
      <w:r>
        <w:rPr>
          <w:lang w:val="en-BE" w:eastAsia="en-BE" w:bidi="ar-SA"/>
        </w:rPr>
        <w:t>оимость наследственного имущества превышает стоимость задолженности по кредитным договорам.</w:t>
      </w:r>
    </w:p>
    <w:p w14:paraId="2E339900" w14:textId="77777777" w:rsidR="00000000" w:rsidRDefault="00DE1F55">
      <w:pPr>
        <w:ind w:firstLine="709"/>
        <w:jc w:val="both"/>
        <w:rPr>
          <w:lang w:val="en-BE" w:eastAsia="en-BE" w:bidi="ar-SA"/>
        </w:rPr>
      </w:pPr>
      <w:r>
        <w:rPr>
          <w:rStyle w:val="cat-Dategrp-12rplc-44"/>
          <w:lang w:val="en-BE" w:eastAsia="en-BE" w:bidi="ar-SA"/>
        </w:rPr>
        <w:t>дата</w:t>
      </w:r>
      <w:r>
        <w:rPr>
          <w:lang w:val="en-BE" w:eastAsia="en-BE" w:bidi="ar-SA"/>
        </w:rPr>
        <w:t xml:space="preserve">, </w:t>
      </w:r>
      <w:r>
        <w:rPr>
          <w:rStyle w:val="cat-Dategrp-13rplc-45"/>
          <w:lang w:val="en-BE" w:eastAsia="en-BE" w:bidi="ar-SA"/>
        </w:rPr>
        <w:t>дата</w:t>
      </w:r>
      <w:r>
        <w:rPr>
          <w:lang w:val="en-BE" w:eastAsia="en-BE" w:bidi="ar-SA"/>
        </w:rPr>
        <w:t xml:space="preserve">, </w:t>
      </w:r>
      <w:r>
        <w:rPr>
          <w:rStyle w:val="cat-Dategrp-14rplc-46"/>
          <w:lang w:val="en-BE" w:eastAsia="en-BE" w:bidi="ar-SA"/>
        </w:rPr>
        <w:t>дата</w:t>
      </w:r>
      <w:r>
        <w:rPr>
          <w:lang w:val="en-BE" w:eastAsia="en-BE" w:bidi="ar-SA"/>
        </w:rPr>
        <w:t xml:space="preserve">, </w:t>
      </w:r>
      <w:r>
        <w:rPr>
          <w:rStyle w:val="cat-Dategrp-15rplc-47"/>
          <w:lang w:val="en-BE" w:eastAsia="en-BE" w:bidi="ar-SA"/>
        </w:rPr>
        <w:t>дата</w:t>
      </w:r>
      <w:r>
        <w:rPr>
          <w:lang w:val="en-BE" w:eastAsia="en-BE" w:bidi="ar-SA"/>
        </w:rPr>
        <w:t xml:space="preserve">  </w:t>
      </w:r>
      <w:r>
        <w:rPr>
          <w:rStyle w:val="cat-FIOgrp-25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подписала заявления на страхование, тем самым выразив согласие быть Застрахованным лицом по Договору страхования жизни и здоровья и в св</w:t>
      </w:r>
      <w:r>
        <w:rPr>
          <w:lang w:val="en-BE" w:eastAsia="en-BE" w:bidi="ar-SA"/>
        </w:rPr>
        <w:t>язи с недобровольной потерей работы.</w:t>
      </w:r>
    </w:p>
    <w:p w14:paraId="0C81731D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rStyle w:val="cat-Dategrp-16rplc-49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OrganizationNamegrp-69rplc-5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дан ответ на обращение </w:t>
      </w:r>
      <w:r>
        <w:rPr>
          <w:rStyle w:val="cat-FIOgrp-33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которым отказано в страховой выплате. </w:t>
      </w:r>
    </w:p>
    <w:p w14:paraId="5D29D867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искового заявления, ответчики надлежащим образом не исполняют обязательства по кредитным договорам, допуска</w:t>
      </w:r>
      <w:r>
        <w:rPr>
          <w:lang w:val="en-BE" w:eastAsia="en-BE" w:bidi="ar-SA"/>
        </w:rPr>
        <w:t xml:space="preserve">я просрочки погашения кредитов и уплаты процентов. </w:t>
      </w:r>
    </w:p>
    <w:p w14:paraId="295FE274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Данное обстоятельство подтверждается расчетами задолженности по кредитным договорам.</w:t>
      </w:r>
    </w:p>
    <w:p w14:paraId="5E7F395B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1C84142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</w:t>
      </w:r>
      <w:r>
        <w:rPr>
          <w:rStyle w:val="cat-Dategrp-17rplc-5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по кредитному договору </w:t>
      </w:r>
      <w:r>
        <w:rPr>
          <w:rStyle w:val="cat-UserDefinedgrp-76rplc-53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6rplc-54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</w:t>
      </w:r>
      <w:r>
        <w:rPr>
          <w:rStyle w:val="cat-Sumgrp-45rplc-55"/>
          <w:lang w:val="en-BE" w:eastAsia="en-BE" w:bidi="ar-SA"/>
        </w:rPr>
        <w:t>сумма</w:t>
      </w:r>
      <w:r>
        <w:rPr>
          <w:lang w:val="en-BE" w:eastAsia="en-BE" w:bidi="ar-SA"/>
        </w:rPr>
        <w:t>, из них:</w:t>
      </w:r>
    </w:p>
    <w:p w14:paraId="0A7C5BB8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- просроченные процен</w:t>
      </w:r>
      <w:r>
        <w:rPr>
          <w:lang w:val="en-BE" w:eastAsia="en-BE" w:bidi="ar-SA"/>
        </w:rPr>
        <w:t xml:space="preserve">ты – </w:t>
      </w:r>
      <w:r>
        <w:rPr>
          <w:rStyle w:val="cat-Sumgrp-46rplc-56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5FD7540B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просроченный основной долг – </w:t>
      </w:r>
      <w:r>
        <w:rPr>
          <w:rStyle w:val="cat-Sumgrp-47rplc-5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2C01EA8" w14:textId="77777777" w:rsidR="00000000" w:rsidRDefault="00DE1F55">
      <w:pPr>
        <w:ind w:firstLine="720"/>
        <w:jc w:val="both"/>
        <w:rPr>
          <w:lang w:val="en-BE" w:eastAsia="en-BE" w:bidi="ar-SA"/>
        </w:rPr>
      </w:pPr>
    </w:p>
    <w:p w14:paraId="7F650C1D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</w:t>
      </w:r>
      <w:r>
        <w:rPr>
          <w:rStyle w:val="cat-Dategrp-17rplc-5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по кредитному договору </w:t>
      </w:r>
      <w:r>
        <w:rPr>
          <w:rStyle w:val="cat-UserDefinedgrp-75rplc-59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7rplc-6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</w:t>
      </w:r>
      <w:r>
        <w:rPr>
          <w:rStyle w:val="cat-Sumgrp-48rplc-61"/>
          <w:lang w:val="en-BE" w:eastAsia="en-BE" w:bidi="ar-SA"/>
        </w:rPr>
        <w:t>сумма</w:t>
      </w:r>
      <w:r>
        <w:rPr>
          <w:lang w:val="en-BE" w:eastAsia="en-BE" w:bidi="ar-SA"/>
        </w:rPr>
        <w:t>, из них:</w:t>
      </w:r>
    </w:p>
    <w:p w14:paraId="628EA2C1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просроченные проценты – </w:t>
      </w:r>
      <w:r>
        <w:rPr>
          <w:rStyle w:val="cat-Sumgrp-49rplc-62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1506A773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срочные проценты на просроченный основной долг </w:t>
      </w:r>
      <w:r>
        <w:rPr>
          <w:rStyle w:val="cat-Sumgrp-50rplc-63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3B529861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- </w:t>
      </w:r>
      <w:r>
        <w:rPr>
          <w:lang w:val="en-BE" w:eastAsia="en-BE" w:bidi="ar-SA"/>
        </w:rPr>
        <w:t>просроченный основ</w:t>
      </w:r>
      <w:r>
        <w:rPr>
          <w:lang w:val="en-BE" w:eastAsia="en-BE" w:bidi="ar-SA"/>
        </w:rPr>
        <w:t xml:space="preserve">ной долг – </w:t>
      </w:r>
      <w:r>
        <w:rPr>
          <w:rStyle w:val="cat-Sumgrp-51rplc-6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AACA484" w14:textId="77777777" w:rsidR="00000000" w:rsidRDefault="00DE1F55">
      <w:pPr>
        <w:ind w:firstLine="720"/>
        <w:jc w:val="both"/>
        <w:rPr>
          <w:lang w:val="en-BE" w:eastAsia="en-BE" w:bidi="ar-SA"/>
        </w:rPr>
      </w:pPr>
    </w:p>
    <w:p w14:paraId="7C304FA4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</w:t>
      </w:r>
      <w:r>
        <w:rPr>
          <w:rStyle w:val="cat-Dategrp-17rplc-6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по кредитному договору </w:t>
      </w:r>
      <w:r>
        <w:rPr>
          <w:rStyle w:val="cat-UserDefinedgrp-77rplc-66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8rplc-67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</w:t>
      </w:r>
      <w:r>
        <w:rPr>
          <w:rStyle w:val="cat-Sumgrp-52rplc-68"/>
          <w:lang w:val="en-BE" w:eastAsia="en-BE" w:bidi="ar-SA"/>
        </w:rPr>
        <w:t>сумма</w:t>
      </w:r>
      <w:r>
        <w:rPr>
          <w:lang w:val="en-BE" w:eastAsia="en-BE" w:bidi="ar-SA"/>
        </w:rPr>
        <w:t>, из них:</w:t>
      </w:r>
    </w:p>
    <w:p w14:paraId="646C31CC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просроченные проценты – </w:t>
      </w:r>
      <w:r>
        <w:rPr>
          <w:rStyle w:val="cat-Sumgrp-53rplc-69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25BF5C9E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срочные проценты на просроченный основной долг </w:t>
      </w:r>
      <w:r>
        <w:rPr>
          <w:rStyle w:val="cat-Sumgrp-54rplc-70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3950D664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просроченный основной долг – </w:t>
      </w:r>
      <w:r>
        <w:rPr>
          <w:rStyle w:val="cat-Sumgrp-55rplc-7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D3D8E9F" w14:textId="77777777" w:rsidR="00000000" w:rsidRDefault="00DE1F55">
      <w:pPr>
        <w:ind w:firstLine="720"/>
        <w:jc w:val="both"/>
        <w:rPr>
          <w:lang w:val="en-BE" w:eastAsia="en-BE" w:bidi="ar-SA"/>
        </w:rPr>
      </w:pPr>
    </w:p>
    <w:p w14:paraId="6D9550DC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По состоянию </w:t>
      </w:r>
      <w:r>
        <w:rPr>
          <w:lang w:val="en-BE" w:eastAsia="en-BE" w:bidi="ar-SA"/>
        </w:rPr>
        <w:t xml:space="preserve">на </w:t>
      </w:r>
      <w:r>
        <w:rPr>
          <w:rStyle w:val="cat-Dategrp-17rplc-7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по кредитному договору </w:t>
      </w:r>
      <w:r>
        <w:rPr>
          <w:rStyle w:val="cat-UserDefinedgrp-78rplc-73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9rplc-74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</w:t>
      </w:r>
      <w:r>
        <w:rPr>
          <w:rStyle w:val="cat-Sumgrp-56rplc-75"/>
          <w:lang w:val="en-BE" w:eastAsia="en-BE" w:bidi="ar-SA"/>
        </w:rPr>
        <w:t>сумма</w:t>
      </w:r>
      <w:r>
        <w:rPr>
          <w:lang w:val="en-BE" w:eastAsia="en-BE" w:bidi="ar-SA"/>
        </w:rPr>
        <w:t>, из них:</w:t>
      </w:r>
    </w:p>
    <w:p w14:paraId="144C05BB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просроченные проценты – </w:t>
      </w:r>
      <w:r>
        <w:rPr>
          <w:rStyle w:val="cat-Sumgrp-57rplc-76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43848983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срочные проценты на просроченный основной долг </w:t>
      </w:r>
      <w:r>
        <w:rPr>
          <w:rStyle w:val="cat-Sumgrp-58rplc-77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4E9C315E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просроченный основной долг – </w:t>
      </w:r>
      <w:r>
        <w:rPr>
          <w:rStyle w:val="cat-Sumgrp-59rplc-7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91EC7A0" w14:textId="77777777" w:rsidR="00000000" w:rsidRDefault="00DE1F55">
      <w:pPr>
        <w:ind w:firstLine="720"/>
        <w:jc w:val="both"/>
        <w:rPr>
          <w:lang w:val="en-BE" w:eastAsia="en-BE" w:bidi="ar-SA"/>
        </w:rPr>
      </w:pPr>
    </w:p>
    <w:p w14:paraId="0CDD3539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таком положении суд считает правомерно вз</w:t>
      </w:r>
      <w:r>
        <w:rPr>
          <w:lang w:val="en-BE" w:eastAsia="en-BE" w:bidi="ar-SA"/>
        </w:rPr>
        <w:t xml:space="preserve">ыскать с ответчиков задолженность по кредитным договорам в размере </w:t>
      </w:r>
      <w:r>
        <w:rPr>
          <w:rStyle w:val="cat-Sumgrp-39rplc-7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D4F74FF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450 ГК РФ, по требованию одной из сторон договор может быть изменен или расторгнут по решению суда только при существенном нарушении договора другой стороно</w:t>
      </w:r>
      <w:r>
        <w:rPr>
          <w:lang w:val="en-BE" w:eastAsia="en-BE" w:bidi="ar-SA"/>
        </w:rPr>
        <w:t>й и в иных случаях, предусмотренных настоящим Кодексом, другими законами или договором.</w:t>
      </w:r>
    </w:p>
    <w:p w14:paraId="0C481156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чем, суд считает требования истца о расторжении кредитного договора подлежащими удовлетворению.</w:t>
      </w:r>
    </w:p>
    <w:p w14:paraId="43CDDAA5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 ответчиков надлежит взыскать в пользу и</w:t>
      </w:r>
      <w:r>
        <w:rPr>
          <w:lang w:val="en-BE" w:eastAsia="en-BE" w:bidi="ar-SA"/>
        </w:rPr>
        <w:t xml:space="preserve">стца уплаченную государственную пошлину в размере </w:t>
      </w:r>
      <w:r>
        <w:rPr>
          <w:rStyle w:val="cat-Sumgrp-40rplc-8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B49D3F1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194-198 ГПК РФ, суд </w:t>
      </w:r>
    </w:p>
    <w:p w14:paraId="6A54A2E2" w14:textId="77777777" w:rsidR="00000000" w:rsidRDefault="00DE1F55">
      <w:pPr>
        <w:jc w:val="both"/>
        <w:rPr>
          <w:lang w:val="en-BE" w:eastAsia="en-BE" w:bidi="ar-SA"/>
        </w:rPr>
      </w:pPr>
    </w:p>
    <w:p w14:paraId="4BF9AC3D" w14:textId="77777777" w:rsidR="00000000" w:rsidRDefault="00DE1F55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4518ED4" w14:textId="77777777" w:rsidR="00000000" w:rsidRDefault="00DE1F55">
      <w:pPr>
        <w:ind w:firstLine="720"/>
        <w:jc w:val="center"/>
        <w:rPr>
          <w:lang w:val="en-BE" w:eastAsia="en-BE" w:bidi="ar-SA"/>
        </w:rPr>
      </w:pPr>
    </w:p>
    <w:p w14:paraId="07E13FB9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</w:t>
      </w:r>
      <w:r>
        <w:rPr>
          <w:rStyle w:val="cat-OrganizationNamegrp-68rplc-8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удовлетворить.</w:t>
      </w:r>
    </w:p>
    <w:p w14:paraId="6756547A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</w:t>
      </w:r>
      <w:r>
        <w:rPr>
          <w:rStyle w:val="cat-UserDefinedgrp-76rplc-82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12rplc-83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70rplc-8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34rplc-85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5F3B5F7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</w:t>
      </w:r>
      <w:r>
        <w:rPr>
          <w:rStyle w:val="cat-UserDefinedgrp-75rplc-86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13rplc-87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70rplc-8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34rplc-89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2198C948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</w:t>
      </w:r>
      <w:r>
        <w:rPr>
          <w:rStyle w:val="cat-UserDefinedgrp-77rplc-90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14rplc-91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70rplc-9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34rplc-93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D6E8F11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</w:t>
      </w:r>
      <w:r>
        <w:rPr>
          <w:rStyle w:val="cat-UserDefinedgrp-78rplc-94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15rplc-95"/>
          <w:lang w:val="en-BE" w:eastAsia="en-BE" w:bidi="ar-SA"/>
        </w:rPr>
        <w:t>д</w:t>
      </w:r>
      <w:r>
        <w:rPr>
          <w:rStyle w:val="cat-Dategrp-15rplc-95"/>
          <w:lang w:val="en-BE" w:eastAsia="en-BE" w:bidi="ar-SA"/>
        </w:rPr>
        <w:t>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70rplc-9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34rplc-9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5737D0F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</w:t>
      </w:r>
      <w:r>
        <w:rPr>
          <w:rStyle w:val="cat-FIOgrp-35rplc-98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6rplc-9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7rplc-10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0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8rplc-10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03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</w:t>
      </w:r>
      <w:r>
        <w:rPr>
          <w:rStyle w:val="cat-OrganizationNamegrp-68rplc-10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задолженность по кредитному договору №  </w:t>
      </w:r>
      <w:r>
        <w:rPr>
          <w:rStyle w:val="cat-PhoneNumbergrp-71rplc-105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от </w:t>
      </w:r>
      <w:r>
        <w:rPr>
          <w:rStyle w:val="cat-Dategrp-12rplc-106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60rplc-10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государственную пошлину в размере </w:t>
      </w:r>
      <w:r>
        <w:rPr>
          <w:rStyle w:val="cat-Sumgrp-61rplc-108"/>
          <w:lang w:val="en-BE" w:eastAsia="en-BE" w:bidi="ar-SA"/>
        </w:rPr>
        <w:t>сумма</w:t>
      </w:r>
    </w:p>
    <w:p w14:paraId="0A9161EC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</w:t>
      </w:r>
      <w:r>
        <w:rPr>
          <w:rStyle w:val="cat-FIOgrp-35rplc-10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6rplc-11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7rplc-11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1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8rplc-1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14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</w:t>
      </w:r>
      <w:r>
        <w:rPr>
          <w:rStyle w:val="cat-OrganizationNamegrp-68rplc-11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задолженность по кредитному договору №  </w:t>
      </w:r>
      <w:r>
        <w:rPr>
          <w:rStyle w:val="cat-PhoneNumbergrp-72rplc-116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от </w:t>
      </w:r>
      <w:r>
        <w:rPr>
          <w:rStyle w:val="cat-Dategrp-13rplc-117"/>
          <w:lang w:val="en-BE" w:eastAsia="en-BE" w:bidi="ar-SA"/>
        </w:rPr>
        <w:t>да</w:t>
      </w:r>
      <w:r>
        <w:rPr>
          <w:rStyle w:val="cat-Dategrp-13rplc-117"/>
          <w:lang w:val="en-BE" w:eastAsia="en-BE" w:bidi="ar-SA"/>
        </w:rPr>
        <w:t>та</w:t>
      </w:r>
      <w:r>
        <w:rPr>
          <w:lang w:val="en-BE" w:eastAsia="en-BE" w:bidi="ar-SA"/>
        </w:rPr>
        <w:t xml:space="preserve"> в размере </w:t>
      </w:r>
      <w:r>
        <w:rPr>
          <w:rStyle w:val="cat-Sumgrp-62rplc-1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государственную пошлину в размере </w:t>
      </w:r>
      <w:r>
        <w:rPr>
          <w:rStyle w:val="cat-Sumgrp-63rplc-119"/>
          <w:lang w:val="en-BE" w:eastAsia="en-BE" w:bidi="ar-SA"/>
        </w:rPr>
        <w:t>сумма</w:t>
      </w:r>
    </w:p>
    <w:p w14:paraId="06665A6D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</w:t>
      </w:r>
      <w:r>
        <w:rPr>
          <w:rStyle w:val="cat-FIOgrp-35rplc-12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6rplc-12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7rplc-12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2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8rplc-12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25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</w:t>
      </w:r>
      <w:r>
        <w:rPr>
          <w:rStyle w:val="cat-OrganizationNamegrp-68rplc-12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задолженность по кредитному договору №  </w:t>
      </w:r>
      <w:r>
        <w:rPr>
          <w:rStyle w:val="cat-PhoneNumbergrp-73rplc-127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от</w:t>
      </w:r>
      <w:r>
        <w:rPr>
          <w:lang w:val="en-BE" w:eastAsia="en-BE" w:bidi="ar-SA"/>
        </w:rPr>
        <w:t xml:space="preserve"> </w:t>
      </w:r>
      <w:r>
        <w:rPr>
          <w:rStyle w:val="cat-Dategrp-14rplc-12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64rplc-1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государственную пошлину в размере </w:t>
      </w:r>
      <w:r>
        <w:rPr>
          <w:rStyle w:val="cat-Sumgrp-65rplc-130"/>
          <w:lang w:val="en-BE" w:eastAsia="en-BE" w:bidi="ar-SA"/>
        </w:rPr>
        <w:t>сумма</w:t>
      </w:r>
    </w:p>
    <w:p w14:paraId="1FA7CA36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</w:t>
      </w:r>
      <w:r>
        <w:rPr>
          <w:rStyle w:val="cat-FIOgrp-35rplc-13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6rplc-13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7rplc-13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3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8rplc-13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законного представителя </w:t>
      </w:r>
      <w:r>
        <w:rPr>
          <w:rStyle w:val="cat-FIOgrp-35rplc-136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</w:t>
      </w:r>
      <w:r>
        <w:rPr>
          <w:rStyle w:val="cat-OrganizationNamegrp-68rplc-13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задолженность по кредитному договору №  </w:t>
      </w:r>
      <w:r>
        <w:rPr>
          <w:rStyle w:val="cat-PhoneNumbergrp-74rplc-138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от </w:t>
      </w:r>
      <w:r>
        <w:rPr>
          <w:rStyle w:val="cat-Dategrp-15rplc-13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66rplc-1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государственную пошлину в размере </w:t>
      </w:r>
      <w:r>
        <w:rPr>
          <w:rStyle w:val="cat-Sumgrp-67rplc-141"/>
          <w:lang w:val="en-BE" w:eastAsia="en-BE" w:bidi="ar-SA"/>
        </w:rPr>
        <w:t>сумма</w:t>
      </w:r>
    </w:p>
    <w:p w14:paraId="03053F74" w14:textId="77777777" w:rsidR="00000000" w:rsidRDefault="00DE1F55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Савеловский районный суд </w:t>
      </w:r>
      <w:r>
        <w:rPr>
          <w:rStyle w:val="cat-Addressgrp-3rplc-1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7B6003B4" w14:textId="77777777" w:rsidR="00000000" w:rsidRDefault="00DE1F55">
      <w:pPr>
        <w:ind w:firstLine="720"/>
        <w:rPr>
          <w:lang w:val="en-BE" w:eastAsia="en-BE" w:bidi="ar-SA"/>
        </w:rPr>
      </w:pPr>
    </w:p>
    <w:p w14:paraId="2D7B03EF" w14:textId="77777777" w:rsidR="00000000" w:rsidRDefault="00DE1F55">
      <w:pPr>
        <w:ind w:firstLine="720"/>
        <w:rPr>
          <w:lang w:val="en-BE" w:eastAsia="en-BE" w:bidi="ar-SA"/>
        </w:rPr>
      </w:pPr>
    </w:p>
    <w:p w14:paraId="6352B5D3" w14:textId="77777777" w:rsidR="00000000" w:rsidRDefault="00DE1F55">
      <w:pPr>
        <w:ind w:firstLine="720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Судья                        </w:t>
      </w:r>
      <w:r>
        <w:rPr>
          <w:lang w:val="en-BE" w:eastAsia="en-BE" w:bidi="ar-SA"/>
        </w:rPr>
        <w:t xml:space="preserve">                                                               </w:t>
      </w:r>
      <w:r>
        <w:rPr>
          <w:rStyle w:val="cat-FIOgrp-23rplc-143"/>
          <w:lang w:val="en-BE" w:eastAsia="en-BE" w:bidi="ar-SA"/>
        </w:rPr>
        <w:t>фио</w:t>
      </w:r>
    </w:p>
    <w:p w14:paraId="77163CDC" w14:textId="77777777" w:rsidR="00000000" w:rsidRDefault="00DE1F55">
      <w:pPr>
        <w:ind w:firstLine="720"/>
        <w:rPr>
          <w:lang w:val="en-BE" w:eastAsia="en-BE" w:bidi="ar-SA"/>
        </w:rPr>
      </w:pPr>
    </w:p>
    <w:p w14:paraId="2B29C2A1" w14:textId="77777777" w:rsidR="00000000" w:rsidRDefault="00DE1F55">
      <w:pPr>
        <w:ind w:firstLine="720"/>
        <w:rPr>
          <w:lang w:val="en-BE" w:eastAsia="en-BE" w:bidi="ar-SA"/>
        </w:rPr>
      </w:pPr>
    </w:p>
    <w:p w14:paraId="7C1C53F4" w14:textId="77777777" w:rsidR="00000000" w:rsidRDefault="00DE1F5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 Мотивировочное решение  в окончательной форме изготовлено </w:t>
      </w:r>
      <w:r>
        <w:rPr>
          <w:rStyle w:val="cat-Dategrp-18rplc-144"/>
          <w:lang w:val="en-BE" w:eastAsia="en-BE" w:bidi="ar-SA"/>
        </w:rPr>
        <w:t>дата</w:t>
      </w:r>
    </w:p>
    <w:p w14:paraId="65CDC40E" w14:textId="77777777" w:rsidR="00000000" w:rsidRDefault="00DE1F55">
      <w:pPr>
        <w:ind w:firstLine="720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F55"/>
    <w:rsid w:val="00D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E178963"/>
  <w15:chartTrackingRefBased/>
  <w15:docId w15:val="{E208076D-C823-4185-84CA-5C31F47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4rplc-0">
    <w:name w:val="cat-Date grp-4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3rplc-2">
    <w:name w:val="cat-FIO grp-23 rplc-2"/>
    <w:basedOn w:val="a0"/>
  </w:style>
  <w:style w:type="character" w:customStyle="1" w:styleId="cat-FIOgrp-24rplc-3">
    <w:name w:val="cat-FIO grp-24 rplc-3"/>
    <w:basedOn w:val="a0"/>
  </w:style>
  <w:style w:type="character" w:customStyle="1" w:styleId="cat-OrganizationNamegrp-68rplc-4">
    <w:name w:val="cat-OrganizationName grp-68 rplc-4"/>
    <w:basedOn w:val="a0"/>
  </w:style>
  <w:style w:type="character" w:customStyle="1" w:styleId="cat-FIOgrp-19rplc-5">
    <w:name w:val="cat-FIO grp-19 rplc-5"/>
    <w:basedOn w:val="a0"/>
  </w:style>
  <w:style w:type="character" w:customStyle="1" w:styleId="cat-FIOgrp-20rplc-6">
    <w:name w:val="cat-FIO grp-20 rplc-6"/>
    <w:basedOn w:val="a0"/>
  </w:style>
  <w:style w:type="character" w:customStyle="1" w:styleId="cat-FIOgrp-21rplc-7">
    <w:name w:val="cat-FIO grp-21 rplc-7"/>
    <w:basedOn w:val="a0"/>
  </w:style>
  <w:style w:type="character" w:customStyle="1" w:styleId="cat-FIOgrp-22rplc-8">
    <w:name w:val="cat-FIO grp-22 rplc-8"/>
    <w:basedOn w:val="a0"/>
  </w:style>
  <w:style w:type="character" w:customStyle="1" w:styleId="cat-FIOgrp-25rplc-9">
    <w:name w:val="cat-FIO grp-25 rplc-9"/>
    <w:basedOn w:val="a0"/>
  </w:style>
  <w:style w:type="character" w:customStyle="1" w:styleId="cat-Sumgrp-39rplc-10">
    <w:name w:val="cat-Sum grp-39 rplc-10"/>
    <w:basedOn w:val="a0"/>
  </w:style>
  <w:style w:type="character" w:customStyle="1" w:styleId="cat-Sumgrp-40rplc-11">
    <w:name w:val="cat-Sum grp-40 rplc-11"/>
    <w:basedOn w:val="a0"/>
  </w:style>
  <w:style w:type="character" w:customStyle="1" w:styleId="cat-Dategrp-5rplc-12">
    <w:name w:val="cat-Date grp-5 rplc-12"/>
    <w:basedOn w:val="a0"/>
  </w:style>
  <w:style w:type="character" w:customStyle="1" w:styleId="cat-FIOgrp-26rplc-13">
    <w:name w:val="cat-FIO grp-26 rplc-13"/>
    <w:basedOn w:val="a0"/>
  </w:style>
  <w:style w:type="character" w:customStyle="1" w:styleId="cat-Dategrp-6rplc-14">
    <w:name w:val="cat-Date grp-6 rplc-14"/>
    <w:basedOn w:val="a0"/>
  </w:style>
  <w:style w:type="character" w:customStyle="1" w:styleId="cat-FIOgrp-25rplc-15">
    <w:name w:val="cat-FIO grp-25 rplc-15"/>
    <w:basedOn w:val="a0"/>
  </w:style>
  <w:style w:type="character" w:customStyle="1" w:styleId="cat-UserDefinedgrp-76rplc-16">
    <w:name w:val="cat-UserDefined grp-76 rplc-16"/>
    <w:basedOn w:val="a0"/>
  </w:style>
  <w:style w:type="character" w:customStyle="1" w:styleId="cat-Sumgrp-41rplc-17">
    <w:name w:val="cat-Sum grp-41 rplc-17"/>
    <w:basedOn w:val="a0"/>
  </w:style>
  <w:style w:type="character" w:customStyle="1" w:styleId="cat-Dategrp-7rplc-18">
    <w:name w:val="cat-Date grp-7 rplc-18"/>
    <w:basedOn w:val="a0"/>
  </w:style>
  <w:style w:type="character" w:customStyle="1" w:styleId="cat-FIOgrp-25rplc-19">
    <w:name w:val="cat-FIO grp-25 rplc-19"/>
    <w:basedOn w:val="a0"/>
  </w:style>
  <w:style w:type="character" w:customStyle="1" w:styleId="cat-UserDefinedgrp-75rplc-20">
    <w:name w:val="cat-UserDefined grp-75 rplc-20"/>
    <w:basedOn w:val="a0"/>
  </w:style>
  <w:style w:type="character" w:customStyle="1" w:styleId="cat-Sumgrp-42rplc-21">
    <w:name w:val="cat-Sum grp-42 rplc-21"/>
    <w:basedOn w:val="a0"/>
  </w:style>
  <w:style w:type="character" w:customStyle="1" w:styleId="cat-Dategrp-8rplc-22">
    <w:name w:val="cat-Date grp-8 rplc-22"/>
    <w:basedOn w:val="a0"/>
  </w:style>
  <w:style w:type="character" w:customStyle="1" w:styleId="cat-FIOgrp-25rplc-23">
    <w:name w:val="cat-FIO grp-25 rplc-23"/>
    <w:basedOn w:val="a0"/>
  </w:style>
  <w:style w:type="character" w:customStyle="1" w:styleId="cat-UserDefinedgrp-77rplc-24">
    <w:name w:val="cat-UserDefined grp-77 rplc-24"/>
    <w:basedOn w:val="a0"/>
  </w:style>
  <w:style w:type="character" w:customStyle="1" w:styleId="cat-Sumgrp-43rplc-25">
    <w:name w:val="cat-Sum grp-43 rplc-25"/>
    <w:basedOn w:val="a0"/>
  </w:style>
  <w:style w:type="character" w:customStyle="1" w:styleId="cat-Dategrp-9rplc-26">
    <w:name w:val="cat-Date grp-9 rplc-26"/>
    <w:basedOn w:val="a0"/>
  </w:style>
  <w:style w:type="character" w:customStyle="1" w:styleId="cat-FIOgrp-25rplc-27">
    <w:name w:val="cat-FIO grp-25 rplc-27"/>
    <w:basedOn w:val="a0"/>
  </w:style>
  <w:style w:type="character" w:customStyle="1" w:styleId="cat-UserDefinedgrp-78rplc-28">
    <w:name w:val="cat-UserDefined grp-78 rplc-28"/>
    <w:basedOn w:val="a0"/>
  </w:style>
  <w:style w:type="character" w:customStyle="1" w:styleId="cat-Sumgrp-44rplc-29">
    <w:name w:val="cat-Sum grp-44 rplc-29"/>
    <w:basedOn w:val="a0"/>
  </w:style>
  <w:style w:type="character" w:customStyle="1" w:styleId="cat-FIOgrp-25rplc-30">
    <w:name w:val="cat-FIO grp-25 rplc-30"/>
    <w:basedOn w:val="a0"/>
  </w:style>
  <w:style w:type="character" w:customStyle="1" w:styleId="cat-Dategrp-10rplc-31">
    <w:name w:val="cat-Date grp-10 rplc-31"/>
    <w:basedOn w:val="a0"/>
  </w:style>
  <w:style w:type="character" w:customStyle="1" w:styleId="cat-FIOgrp-27rplc-32">
    <w:name w:val="cat-FIO grp-27 rplc-32"/>
    <w:basedOn w:val="a0"/>
  </w:style>
  <w:style w:type="character" w:customStyle="1" w:styleId="cat-Dategrp-10rplc-33">
    <w:name w:val="cat-Date grp-10 rplc-33"/>
    <w:basedOn w:val="a0"/>
  </w:style>
  <w:style w:type="character" w:customStyle="1" w:styleId="cat-Dategrp-11rplc-34">
    <w:name w:val="cat-Date grp-11 rplc-34"/>
    <w:basedOn w:val="a0"/>
  </w:style>
  <w:style w:type="character" w:customStyle="1" w:styleId="cat-Dategrp-11rplc-35">
    <w:name w:val="cat-Date grp-11 rplc-35"/>
    <w:basedOn w:val="a0"/>
  </w:style>
  <w:style w:type="character" w:customStyle="1" w:styleId="cat-Dategrp-10rplc-36">
    <w:name w:val="cat-Date grp-10 rplc-36"/>
    <w:basedOn w:val="a0"/>
  </w:style>
  <w:style w:type="character" w:customStyle="1" w:styleId="cat-FIOgrp-28rplc-37">
    <w:name w:val="cat-FIO grp-28 rplc-37"/>
    <w:basedOn w:val="a0"/>
  </w:style>
  <w:style w:type="character" w:customStyle="1" w:styleId="cat-FIOgrp-29rplc-38">
    <w:name w:val="cat-FIO grp-29 rplc-38"/>
    <w:basedOn w:val="a0"/>
  </w:style>
  <w:style w:type="character" w:customStyle="1" w:styleId="cat-FIOgrp-30rplc-39">
    <w:name w:val="cat-FIO grp-30 rplc-39"/>
    <w:basedOn w:val="a0"/>
  </w:style>
  <w:style w:type="character" w:customStyle="1" w:styleId="cat-FIOgrp-31rplc-40">
    <w:name w:val="cat-FIO grp-31 rplc-40"/>
    <w:basedOn w:val="a0"/>
  </w:style>
  <w:style w:type="character" w:customStyle="1" w:styleId="cat-FIOgrp-32rplc-41">
    <w:name w:val="cat-FIO grp-32 rplc-41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Addressgrp-2rplc-43">
    <w:name w:val="cat-Address grp-2 rplc-43"/>
    <w:basedOn w:val="a0"/>
  </w:style>
  <w:style w:type="character" w:customStyle="1" w:styleId="cat-Dategrp-12rplc-44">
    <w:name w:val="cat-Date grp-12 rplc-44"/>
    <w:basedOn w:val="a0"/>
  </w:style>
  <w:style w:type="character" w:customStyle="1" w:styleId="cat-Dategrp-13rplc-45">
    <w:name w:val="cat-Date grp-13 rplc-45"/>
    <w:basedOn w:val="a0"/>
  </w:style>
  <w:style w:type="character" w:customStyle="1" w:styleId="cat-Dategrp-14rplc-46">
    <w:name w:val="cat-Date grp-14 rplc-46"/>
    <w:basedOn w:val="a0"/>
  </w:style>
  <w:style w:type="character" w:customStyle="1" w:styleId="cat-Dategrp-15rplc-47">
    <w:name w:val="cat-Date grp-15 rplc-47"/>
    <w:basedOn w:val="a0"/>
  </w:style>
  <w:style w:type="character" w:customStyle="1" w:styleId="cat-FIOgrp-25rplc-48">
    <w:name w:val="cat-FIO grp-25 rplc-48"/>
    <w:basedOn w:val="a0"/>
  </w:style>
  <w:style w:type="character" w:customStyle="1" w:styleId="cat-Dategrp-16rplc-49">
    <w:name w:val="cat-Date grp-16 rplc-49"/>
    <w:basedOn w:val="a0"/>
  </w:style>
  <w:style w:type="character" w:customStyle="1" w:styleId="cat-OrganizationNamegrp-69rplc-50">
    <w:name w:val="cat-OrganizationName grp-69 rplc-50"/>
    <w:basedOn w:val="a0"/>
  </w:style>
  <w:style w:type="character" w:customStyle="1" w:styleId="cat-FIOgrp-33rplc-51">
    <w:name w:val="cat-FIO grp-33 rplc-51"/>
    <w:basedOn w:val="a0"/>
  </w:style>
  <w:style w:type="character" w:customStyle="1" w:styleId="cat-Dategrp-17rplc-52">
    <w:name w:val="cat-Date grp-17 rplc-52"/>
    <w:basedOn w:val="a0"/>
  </w:style>
  <w:style w:type="character" w:customStyle="1" w:styleId="cat-UserDefinedgrp-76rplc-53">
    <w:name w:val="cat-UserDefined grp-76 rplc-53"/>
    <w:basedOn w:val="a0"/>
  </w:style>
  <w:style w:type="character" w:customStyle="1" w:styleId="cat-Dategrp-6rplc-54">
    <w:name w:val="cat-Date grp-6 rplc-54"/>
    <w:basedOn w:val="a0"/>
  </w:style>
  <w:style w:type="character" w:customStyle="1" w:styleId="cat-Sumgrp-45rplc-55">
    <w:name w:val="cat-Sum grp-45 rplc-55"/>
    <w:basedOn w:val="a0"/>
  </w:style>
  <w:style w:type="character" w:customStyle="1" w:styleId="cat-Sumgrp-46rplc-56">
    <w:name w:val="cat-Sum grp-46 rplc-56"/>
    <w:basedOn w:val="a0"/>
  </w:style>
  <w:style w:type="character" w:customStyle="1" w:styleId="cat-Sumgrp-47rplc-57">
    <w:name w:val="cat-Sum grp-47 rplc-57"/>
    <w:basedOn w:val="a0"/>
  </w:style>
  <w:style w:type="character" w:customStyle="1" w:styleId="cat-Dategrp-17rplc-58">
    <w:name w:val="cat-Date grp-17 rplc-58"/>
    <w:basedOn w:val="a0"/>
  </w:style>
  <w:style w:type="character" w:customStyle="1" w:styleId="cat-UserDefinedgrp-75rplc-59">
    <w:name w:val="cat-UserDefined grp-75 rplc-59"/>
    <w:basedOn w:val="a0"/>
  </w:style>
  <w:style w:type="character" w:customStyle="1" w:styleId="cat-Dategrp-7rplc-60">
    <w:name w:val="cat-Date grp-7 rplc-60"/>
    <w:basedOn w:val="a0"/>
  </w:style>
  <w:style w:type="character" w:customStyle="1" w:styleId="cat-Sumgrp-48rplc-61">
    <w:name w:val="cat-Sum grp-48 rplc-61"/>
    <w:basedOn w:val="a0"/>
  </w:style>
  <w:style w:type="character" w:customStyle="1" w:styleId="cat-Sumgrp-49rplc-62">
    <w:name w:val="cat-Sum grp-49 rplc-62"/>
    <w:basedOn w:val="a0"/>
  </w:style>
  <w:style w:type="character" w:customStyle="1" w:styleId="cat-Sumgrp-50rplc-63">
    <w:name w:val="cat-Sum grp-50 rplc-63"/>
    <w:basedOn w:val="a0"/>
  </w:style>
  <w:style w:type="character" w:customStyle="1" w:styleId="cat-Sumgrp-51rplc-64">
    <w:name w:val="cat-Sum grp-51 rplc-64"/>
    <w:basedOn w:val="a0"/>
  </w:style>
  <w:style w:type="character" w:customStyle="1" w:styleId="cat-Dategrp-17rplc-65">
    <w:name w:val="cat-Date grp-17 rplc-65"/>
    <w:basedOn w:val="a0"/>
  </w:style>
  <w:style w:type="character" w:customStyle="1" w:styleId="cat-UserDefinedgrp-77rplc-66">
    <w:name w:val="cat-UserDefined grp-77 rplc-66"/>
    <w:basedOn w:val="a0"/>
  </w:style>
  <w:style w:type="character" w:customStyle="1" w:styleId="cat-Dategrp-8rplc-67">
    <w:name w:val="cat-Date grp-8 rplc-67"/>
    <w:basedOn w:val="a0"/>
  </w:style>
  <w:style w:type="character" w:customStyle="1" w:styleId="cat-Sumgrp-52rplc-68">
    <w:name w:val="cat-Sum grp-52 rplc-68"/>
    <w:basedOn w:val="a0"/>
  </w:style>
  <w:style w:type="character" w:customStyle="1" w:styleId="cat-Sumgrp-53rplc-69">
    <w:name w:val="cat-Sum grp-53 rplc-69"/>
    <w:basedOn w:val="a0"/>
  </w:style>
  <w:style w:type="character" w:customStyle="1" w:styleId="cat-Sumgrp-54rplc-70">
    <w:name w:val="cat-Sum grp-54 rplc-70"/>
    <w:basedOn w:val="a0"/>
  </w:style>
  <w:style w:type="character" w:customStyle="1" w:styleId="cat-Sumgrp-55rplc-71">
    <w:name w:val="cat-Sum grp-55 rplc-71"/>
    <w:basedOn w:val="a0"/>
  </w:style>
  <w:style w:type="character" w:customStyle="1" w:styleId="cat-Dategrp-17rplc-72">
    <w:name w:val="cat-Date grp-17 rplc-72"/>
    <w:basedOn w:val="a0"/>
  </w:style>
  <w:style w:type="character" w:customStyle="1" w:styleId="cat-UserDefinedgrp-78rplc-73">
    <w:name w:val="cat-UserDefined grp-78 rplc-73"/>
    <w:basedOn w:val="a0"/>
  </w:style>
  <w:style w:type="character" w:customStyle="1" w:styleId="cat-Dategrp-9rplc-74">
    <w:name w:val="cat-Date grp-9 rplc-74"/>
    <w:basedOn w:val="a0"/>
  </w:style>
  <w:style w:type="character" w:customStyle="1" w:styleId="cat-Sumgrp-56rplc-75">
    <w:name w:val="cat-Sum grp-56 rplc-75"/>
    <w:basedOn w:val="a0"/>
  </w:style>
  <w:style w:type="character" w:customStyle="1" w:styleId="cat-Sumgrp-57rplc-76">
    <w:name w:val="cat-Sum grp-57 rplc-76"/>
    <w:basedOn w:val="a0"/>
  </w:style>
  <w:style w:type="character" w:customStyle="1" w:styleId="cat-Sumgrp-58rplc-77">
    <w:name w:val="cat-Sum grp-58 rplc-77"/>
    <w:basedOn w:val="a0"/>
  </w:style>
  <w:style w:type="character" w:customStyle="1" w:styleId="cat-Sumgrp-59rplc-78">
    <w:name w:val="cat-Sum grp-59 rplc-78"/>
    <w:basedOn w:val="a0"/>
  </w:style>
  <w:style w:type="character" w:customStyle="1" w:styleId="cat-Sumgrp-39rplc-79">
    <w:name w:val="cat-Sum grp-39 rplc-79"/>
    <w:basedOn w:val="a0"/>
  </w:style>
  <w:style w:type="character" w:customStyle="1" w:styleId="cat-Sumgrp-40rplc-80">
    <w:name w:val="cat-Sum grp-40 rplc-80"/>
    <w:basedOn w:val="a0"/>
  </w:style>
  <w:style w:type="character" w:customStyle="1" w:styleId="cat-OrganizationNamegrp-68rplc-81">
    <w:name w:val="cat-OrganizationName grp-68 rplc-81"/>
    <w:basedOn w:val="a0"/>
  </w:style>
  <w:style w:type="character" w:customStyle="1" w:styleId="cat-UserDefinedgrp-76rplc-82">
    <w:name w:val="cat-UserDefined grp-76 rplc-82"/>
    <w:basedOn w:val="a0"/>
  </w:style>
  <w:style w:type="character" w:customStyle="1" w:styleId="cat-Dategrp-12rplc-83">
    <w:name w:val="cat-Date grp-12 rplc-83"/>
    <w:basedOn w:val="a0"/>
  </w:style>
  <w:style w:type="character" w:customStyle="1" w:styleId="cat-OrganizationNamegrp-70rplc-84">
    <w:name w:val="cat-OrganizationName grp-70 rplc-84"/>
    <w:basedOn w:val="a0"/>
  </w:style>
  <w:style w:type="character" w:customStyle="1" w:styleId="cat-FIOgrp-34rplc-85">
    <w:name w:val="cat-FIO grp-34 rplc-85"/>
    <w:basedOn w:val="a0"/>
  </w:style>
  <w:style w:type="character" w:customStyle="1" w:styleId="cat-UserDefinedgrp-75rplc-86">
    <w:name w:val="cat-UserDefined grp-75 rplc-86"/>
    <w:basedOn w:val="a0"/>
  </w:style>
  <w:style w:type="character" w:customStyle="1" w:styleId="cat-Dategrp-13rplc-87">
    <w:name w:val="cat-Date grp-13 rplc-87"/>
    <w:basedOn w:val="a0"/>
  </w:style>
  <w:style w:type="character" w:customStyle="1" w:styleId="cat-OrganizationNamegrp-70rplc-88">
    <w:name w:val="cat-OrganizationName grp-70 rplc-88"/>
    <w:basedOn w:val="a0"/>
  </w:style>
  <w:style w:type="character" w:customStyle="1" w:styleId="cat-FIOgrp-34rplc-89">
    <w:name w:val="cat-FIO grp-34 rplc-89"/>
    <w:basedOn w:val="a0"/>
  </w:style>
  <w:style w:type="character" w:customStyle="1" w:styleId="cat-UserDefinedgrp-77rplc-90">
    <w:name w:val="cat-UserDefined grp-77 rplc-90"/>
    <w:basedOn w:val="a0"/>
  </w:style>
  <w:style w:type="character" w:customStyle="1" w:styleId="cat-Dategrp-14rplc-91">
    <w:name w:val="cat-Date grp-14 rplc-91"/>
    <w:basedOn w:val="a0"/>
  </w:style>
  <w:style w:type="character" w:customStyle="1" w:styleId="cat-OrganizationNamegrp-70rplc-92">
    <w:name w:val="cat-OrganizationName grp-70 rplc-92"/>
    <w:basedOn w:val="a0"/>
  </w:style>
  <w:style w:type="character" w:customStyle="1" w:styleId="cat-FIOgrp-34rplc-93">
    <w:name w:val="cat-FIO grp-34 rplc-93"/>
    <w:basedOn w:val="a0"/>
  </w:style>
  <w:style w:type="character" w:customStyle="1" w:styleId="cat-UserDefinedgrp-78rplc-94">
    <w:name w:val="cat-UserDefined grp-78 rplc-94"/>
    <w:basedOn w:val="a0"/>
  </w:style>
  <w:style w:type="character" w:customStyle="1" w:styleId="cat-Dategrp-15rplc-95">
    <w:name w:val="cat-Date grp-15 rplc-95"/>
    <w:basedOn w:val="a0"/>
  </w:style>
  <w:style w:type="character" w:customStyle="1" w:styleId="cat-OrganizationNamegrp-70rplc-96">
    <w:name w:val="cat-OrganizationName grp-70 rplc-96"/>
    <w:basedOn w:val="a0"/>
  </w:style>
  <w:style w:type="character" w:customStyle="1" w:styleId="cat-FIOgrp-34rplc-97">
    <w:name w:val="cat-FIO grp-34 rplc-97"/>
    <w:basedOn w:val="a0"/>
  </w:style>
  <w:style w:type="character" w:customStyle="1" w:styleId="cat-FIOgrp-35rplc-98">
    <w:name w:val="cat-FIO grp-35 rplc-98"/>
    <w:basedOn w:val="a0"/>
  </w:style>
  <w:style w:type="character" w:customStyle="1" w:styleId="cat-FIOgrp-36rplc-99">
    <w:name w:val="cat-FIO grp-36 rplc-99"/>
    <w:basedOn w:val="a0"/>
  </w:style>
  <w:style w:type="character" w:customStyle="1" w:styleId="cat-FIOgrp-37rplc-100">
    <w:name w:val="cat-FIO grp-37 rplc-100"/>
    <w:basedOn w:val="a0"/>
  </w:style>
  <w:style w:type="character" w:customStyle="1" w:styleId="cat-FIOgrp-35rplc-101">
    <w:name w:val="cat-FIO grp-35 rplc-101"/>
    <w:basedOn w:val="a0"/>
  </w:style>
  <w:style w:type="character" w:customStyle="1" w:styleId="cat-FIOgrp-38rplc-102">
    <w:name w:val="cat-FIO grp-38 rplc-102"/>
    <w:basedOn w:val="a0"/>
  </w:style>
  <w:style w:type="character" w:customStyle="1" w:styleId="cat-FIOgrp-35rplc-103">
    <w:name w:val="cat-FIO grp-35 rplc-103"/>
    <w:basedOn w:val="a0"/>
  </w:style>
  <w:style w:type="character" w:customStyle="1" w:styleId="cat-OrganizationNamegrp-68rplc-104">
    <w:name w:val="cat-OrganizationName grp-68 rplc-104"/>
    <w:basedOn w:val="a0"/>
  </w:style>
  <w:style w:type="character" w:customStyle="1" w:styleId="cat-PhoneNumbergrp-71rplc-105">
    <w:name w:val="cat-PhoneNumber grp-71 rplc-105"/>
    <w:basedOn w:val="a0"/>
  </w:style>
  <w:style w:type="character" w:customStyle="1" w:styleId="cat-Dategrp-12rplc-106">
    <w:name w:val="cat-Date grp-12 rplc-106"/>
    <w:basedOn w:val="a0"/>
  </w:style>
  <w:style w:type="character" w:customStyle="1" w:styleId="cat-Sumgrp-60rplc-107">
    <w:name w:val="cat-Sum grp-60 rplc-107"/>
    <w:basedOn w:val="a0"/>
  </w:style>
  <w:style w:type="character" w:customStyle="1" w:styleId="cat-Sumgrp-61rplc-108">
    <w:name w:val="cat-Sum grp-61 rplc-108"/>
    <w:basedOn w:val="a0"/>
  </w:style>
  <w:style w:type="character" w:customStyle="1" w:styleId="cat-FIOgrp-35rplc-109">
    <w:name w:val="cat-FIO grp-35 rplc-109"/>
    <w:basedOn w:val="a0"/>
  </w:style>
  <w:style w:type="character" w:customStyle="1" w:styleId="cat-FIOgrp-36rplc-110">
    <w:name w:val="cat-FIO grp-36 rplc-110"/>
    <w:basedOn w:val="a0"/>
  </w:style>
  <w:style w:type="character" w:customStyle="1" w:styleId="cat-FIOgrp-37rplc-111">
    <w:name w:val="cat-FIO grp-37 rplc-111"/>
    <w:basedOn w:val="a0"/>
  </w:style>
  <w:style w:type="character" w:customStyle="1" w:styleId="cat-FIOgrp-35rplc-112">
    <w:name w:val="cat-FIO grp-35 rplc-112"/>
    <w:basedOn w:val="a0"/>
  </w:style>
  <w:style w:type="character" w:customStyle="1" w:styleId="cat-FIOgrp-38rplc-113">
    <w:name w:val="cat-FIO grp-38 rplc-113"/>
    <w:basedOn w:val="a0"/>
  </w:style>
  <w:style w:type="character" w:customStyle="1" w:styleId="cat-FIOgrp-35rplc-114">
    <w:name w:val="cat-FIO grp-35 rplc-114"/>
    <w:basedOn w:val="a0"/>
  </w:style>
  <w:style w:type="character" w:customStyle="1" w:styleId="cat-OrganizationNamegrp-68rplc-115">
    <w:name w:val="cat-OrganizationName grp-68 rplc-115"/>
    <w:basedOn w:val="a0"/>
  </w:style>
  <w:style w:type="character" w:customStyle="1" w:styleId="cat-PhoneNumbergrp-72rplc-116">
    <w:name w:val="cat-PhoneNumber grp-72 rplc-116"/>
    <w:basedOn w:val="a0"/>
  </w:style>
  <w:style w:type="character" w:customStyle="1" w:styleId="cat-Dategrp-13rplc-117">
    <w:name w:val="cat-Date grp-13 rplc-117"/>
    <w:basedOn w:val="a0"/>
  </w:style>
  <w:style w:type="character" w:customStyle="1" w:styleId="cat-Sumgrp-62rplc-118">
    <w:name w:val="cat-Sum grp-62 rplc-118"/>
    <w:basedOn w:val="a0"/>
  </w:style>
  <w:style w:type="character" w:customStyle="1" w:styleId="cat-Sumgrp-63rplc-119">
    <w:name w:val="cat-Sum grp-63 rplc-119"/>
    <w:basedOn w:val="a0"/>
  </w:style>
  <w:style w:type="character" w:customStyle="1" w:styleId="cat-FIOgrp-35rplc-120">
    <w:name w:val="cat-FIO grp-35 rplc-120"/>
    <w:basedOn w:val="a0"/>
  </w:style>
  <w:style w:type="character" w:customStyle="1" w:styleId="cat-FIOgrp-36rplc-121">
    <w:name w:val="cat-FIO grp-36 rplc-121"/>
    <w:basedOn w:val="a0"/>
  </w:style>
  <w:style w:type="character" w:customStyle="1" w:styleId="cat-FIOgrp-37rplc-122">
    <w:name w:val="cat-FIO grp-37 rplc-122"/>
    <w:basedOn w:val="a0"/>
  </w:style>
  <w:style w:type="character" w:customStyle="1" w:styleId="cat-FIOgrp-35rplc-123">
    <w:name w:val="cat-FIO grp-35 rplc-123"/>
    <w:basedOn w:val="a0"/>
  </w:style>
  <w:style w:type="character" w:customStyle="1" w:styleId="cat-FIOgrp-38rplc-124">
    <w:name w:val="cat-FIO grp-38 rplc-124"/>
    <w:basedOn w:val="a0"/>
  </w:style>
  <w:style w:type="character" w:customStyle="1" w:styleId="cat-FIOgrp-35rplc-125">
    <w:name w:val="cat-FIO grp-35 rplc-125"/>
    <w:basedOn w:val="a0"/>
  </w:style>
  <w:style w:type="character" w:customStyle="1" w:styleId="cat-OrganizationNamegrp-68rplc-126">
    <w:name w:val="cat-OrganizationName grp-68 rplc-126"/>
    <w:basedOn w:val="a0"/>
  </w:style>
  <w:style w:type="character" w:customStyle="1" w:styleId="cat-PhoneNumbergrp-73rplc-127">
    <w:name w:val="cat-PhoneNumber grp-73 rplc-127"/>
    <w:basedOn w:val="a0"/>
  </w:style>
  <w:style w:type="character" w:customStyle="1" w:styleId="cat-Dategrp-14rplc-128">
    <w:name w:val="cat-Date grp-14 rplc-128"/>
    <w:basedOn w:val="a0"/>
  </w:style>
  <w:style w:type="character" w:customStyle="1" w:styleId="cat-Sumgrp-64rplc-129">
    <w:name w:val="cat-Sum grp-64 rplc-129"/>
    <w:basedOn w:val="a0"/>
  </w:style>
  <w:style w:type="character" w:customStyle="1" w:styleId="cat-Sumgrp-65rplc-130">
    <w:name w:val="cat-Sum grp-65 rplc-130"/>
    <w:basedOn w:val="a0"/>
  </w:style>
  <w:style w:type="character" w:customStyle="1" w:styleId="cat-FIOgrp-35rplc-131">
    <w:name w:val="cat-FIO grp-35 rplc-131"/>
    <w:basedOn w:val="a0"/>
  </w:style>
  <w:style w:type="character" w:customStyle="1" w:styleId="cat-FIOgrp-36rplc-132">
    <w:name w:val="cat-FIO grp-36 rplc-132"/>
    <w:basedOn w:val="a0"/>
  </w:style>
  <w:style w:type="character" w:customStyle="1" w:styleId="cat-FIOgrp-37rplc-133">
    <w:name w:val="cat-FIO grp-37 rplc-133"/>
    <w:basedOn w:val="a0"/>
  </w:style>
  <w:style w:type="character" w:customStyle="1" w:styleId="cat-FIOgrp-35rplc-134">
    <w:name w:val="cat-FIO grp-35 rplc-134"/>
    <w:basedOn w:val="a0"/>
  </w:style>
  <w:style w:type="character" w:customStyle="1" w:styleId="cat-FIOgrp-38rplc-135">
    <w:name w:val="cat-FIO grp-38 rplc-135"/>
    <w:basedOn w:val="a0"/>
  </w:style>
  <w:style w:type="character" w:customStyle="1" w:styleId="cat-FIOgrp-35rplc-136">
    <w:name w:val="cat-FIO grp-35 rplc-136"/>
    <w:basedOn w:val="a0"/>
  </w:style>
  <w:style w:type="character" w:customStyle="1" w:styleId="cat-OrganizationNamegrp-68rplc-137">
    <w:name w:val="cat-OrganizationName grp-68 rplc-137"/>
    <w:basedOn w:val="a0"/>
  </w:style>
  <w:style w:type="character" w:customStyle="1" w:styleId="cat-PhoneNumbergrp-74rplc-138">
    <w:name w:val="cat-PhoneNumber grp-74 rplc-138"/>
    <w:basedOn w:val="a0"/>
  </w:style>
  <w:style w:type="character" w:customStyle="1" w:styleId="cat-Dategrp-15rplc-139">
    <w:name w:val="cat-Date grp-15 rplc-139"/>
    <w:basedOn w:val="a0"/>
  </w:style>
  <w:style w:type="character" w:customStyle="1" w:styleId="cat-Sumgrp-66rplc-140">
    <w:name w:val="cat-Sum grp-66 rplc-140"/>
    <w:basedOn w:val="a0"/>
  </w:style>
  <w:style w:type="character" w:customStyle="1" w:styleId="cat-Sumgrp-67rplc-141">
    <w:name w:val="cat-Sum grp-67 rplc-141"/>
    <w:basedOn w:val="a0"/>
  </w:style>
  <w:style w:type="character" w:customStyle="1" w:styleId="cat-Addressgrp-3rplc-142">
    <w:name w:val="cat-Address grp-3 rplc-142"/>
    <w:basedOn w:val="a0"/>
  </w:style>
  <w:style w:type="character" w:customStyle="1" w:styleId="cat-FIOgrp-23rplc-143">
    <w:name w:val="cat-FIO grp-23 rplc-143"/>
    <w:basedOn w:val="a0"/>
  </w:style>
  <w:style w:type="character" w:customStyle="1" w:styleId="cat-Dategrp-18rplc-144">
    <w:name w:val="cat-Date grp-18 rplc-14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