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4A698" w14:textId="77777777" w:rsidR="006C44B9" w:rsidRPr="006C44B9" w:rsidRDefault="006C44B9" w:rsidP="006C44B9">
      <w:pPr>
        <w:jc w:val="center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  <w:r w:rsidRPr="006C44B9">
        <w:rPr>
          <w:rFonts w:ascii="Times New Roman" w:hAnsi="Times New Roman"/>
          <w:b/>
          <w:sz w:val="24"/>
          <w:szCs w:val="24"/>
        </w:rPr>
        <w:t>РЕШЕНИЕ</w:t>
      </w:r>
    </w:p>
    <w:p w14:paraId="2997EE3C" w14:textId="77777777" w:rsidR="006C44B9" w:rsidRPr="006C44B9" w:rsidRDefault="006C44B9" w:rsidP="006C44B9">
      <w:pPr>
        <w:jc w:val="center"/>
        <w:rPr>
          <w:rFonts w:ascii="Times New Roman" w:hAnsi="Times New Roman"/>
          <w:b/>
          <w:sz w:val="24"/>
          <w:szCs w:val="24"/>
        </w:rPr>
      </w:pPr>
      <w:r w:rsidRPr="006C44B9">
        <w:rPr>
          <w:rFonts w:ascii="Times New Roman" w:hAnsi="Times New Roman"/>
          <w:b/>
          <w:sz w:val="24"/>
          <w:szCs w:val="24"/>
        </w:rPr>
        <w:t>ИМЕНЕМ РОССИЙСКОЙ ФЕДЕРАЦИИ</w:t>
      </w:r>
    </w:p>
    <w:p w14:paraId="449B458B" w14:textId="77777777" w:rsidR="006C44B9" w:rsidRPr="006C44B9" w:rsidRDefault="006C44B9" w:rsidP="006C44B9">
      <w:pPr>
        <w:ind w:firstLine="540"/>
        <w:jc w:val="both"/>
        <w:rPr>
          <w:rFonts w:ascii="Times New Roman" w:hAnsi="Times New Roman"/>
          <w:b/>
          <w:sz w:val="24"/>
          <w:szCs w:val="24"/>
        </w:rPr>
      </w:pPr>
    </w:p>
    <w:p w14:paraId="13C7C5DB" w14:textId="77777777" w:rsidR="006C44B9" w:rsidRPr="006C44B9" w:rsidRDefault="006C44B9" w:rsidP="006C44B9">
      <w:pPr>
        <w:pStyle w:val="2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08 апреля 2016 года Гагаринский районный суд г. Москвы в составе председательствующего судьи Ачамович И.В., </w:t>
      </w:r>
    </w:p>
    <w:p w14:paraId="71FE2CA9" w14:textId="77777777" w:rsidR="006C44B9" w:rsidRPr="006C44B9" w:rsidRDefault="006C44B9" w:rsidP="006C44B9">
      <w:pPr>
        <w:pStyle w:val="2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при секретаре Ибрагимове У.Р.,  </w:t>
      </w:r>
    </w:p>
    <w:p w14:paraId="3F0441E3" w14:textId="77777777" w:rsidR="006C44B9" w:rsidRPr="006C44B9" w:rsidRDefault="006C44B9" w:rsidP="006C44B9">
      <w:pPr>
        <w:pStyle w:val="2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рассмотрев в открытом судебном заседании гражданское дело № 2-2136/2016 по иску Дейнего </w:t>
      </w:r>
      <w:r w:rsidR="00F129ED">
        <w:rPr>
          <w:rFonts w:ascii="Times New Roman" w:hAnsi="Times New Roman"/>
          <w:sz w:val="24"/>
          <w:szCs w:val="24"/>
        </w:rPr>
        <w:t>Г.В.</w:t>
      </w:r>
      <w:r w:rsidRPr="006C44B9">
        <w:rPr>
          <w:rFonts w:ascii="Times New Roman" w:hAnsi="Times New Roman"/>
          <w:sz w:val="24"/>
          <w:szCs w:val="24"/>
        </w:rPr>
        <w:t xml:space="preserve"> к ПАО «Сбербанк России» о взыскании суммы несанкционированных операций, процентов за пользование денежными средствами, компенсации морального вреда , </w:t>
      </w:r>
    </w:p>
    <w:p w14:paraId="216069EC" w14:textId="77777777" w:rsidR="006C44B9" w:rsidRPr="006C44B9" w:rsidRDefault="006C44B9" w:rsidP="006C44B9">
      <w:pPr>
        <w:pStyle w:val="2"/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C44B9">
        <w:rPr>
          <w:rFonts w:ascii="Times New Roman" w:hAnsi="Times New Roman"/>
          <w:b/>
          <w:sz w:val="24"/>
          <w:szCs w:val="24"/>
        </w:rPr>
        <w:t>УСТАНОВИЛ:</w:t>
      </w:r>
    </w:p>
    <w:p w14:paraId="0ACC4F04" w14:textId="77777777" w:rsidR="006C44B9" w:rsidRPr="006C44B9" w:rsidRDefault="006C44B9" w:rsidP="006C44B9">
      <w:pPr>
        <w:pStyle w:val="2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Истец Дейнего Г.В. обратился в суд с иском к ПАО «Сбербанк России» о взыскании суммы несанкционированных операций, процентов за пользование денежными средствами, компенсации морального вреда и просит суд: 1) взыскать с ответчика в пользу истца сумму несанкционированных операций в размере рублей; 2) взыскать с ответчика в пользу истца проценты за пользование чужими денежными средствами в размере рублей; 3) взыскать с  ответчика в пользу истца компенсацию морального вреда в размере рублей; 4) возложить на ответчика судебные расходы; 5) выплатить в пользу истца денежную сумму в размере  рублей , в счет компенсации оплаченных юридических услуг; 6) взыскать с ответчика в пользу истца штраф. </w:t>
      </w:r>
    </w:p>
    <w:p w14:paraId="5AFFFC7B" w14:textId="77777777" w:rsidR="006C44B9" w:rsidRPr="006C44B9" w:rsidRDefault="006C44B9" w:rsidP="006C44B9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 В обоснование своих требований истец указывает, что между Дейнего </w:t>
      </w:r>
      <w:r w:rsidR="00F129ED">
        <w:rPr>
          <w:rFonts w:ascii="Times New Roman" w:hAnsi="Times New Roman"/>
          <w:sz w:val="24"/>
          <w:szCs w:val="24"/>
        </w:rPr>
        <w:t>Г.В.</w:t>
      </w:r>
      <w:r w:rsidRPr="006C44B9">
        <w:rPr>
          <w:rFonts w:ascii="Times New Roman" w:hAnsi="Times New Roman"/>
          <w:sz w:val="24"/>
          <w:szCs w:val="24"/>
        </w:rPr>
        <w:t xml:space="preserve"> с одной стороны и ПАО "Сбербанк России"  заключен Договор банковского счета, по которому ответчик предоставил истцу следующие дебетовую карту: Карта №</w:t>
      </w:r>
      <w:r w:rsidR="00F129ED">
        <w:rPr>
          <w:rFonts w:ascii="Times New Roman" w:hAnsi="Times New Roman"/>
          <w:sz w:val="24"/>
          <w:szCs w:val="24"/>
        </w:rPr>
        <w:t xml:space="preserve"> </w:t>
      </w:r>
      <w:r w:rsidRPr="006C44B9">
        <w:rPr>
          <w:rFonts w:ascii="Times New Roman" w:hAnsi="Times New Roman"/>
          <w:sz w:val="24"/>
          <w:szCs w:val="24"/>
        </w:rPr>
        <w:t xml:space="preserve">года по счету истца было проведено 4 несанкционированные операции на общую сумму </w:t>
      </w:r>
      <w:r w:rsidR="00F129ED">
        <w:rPr>
          <w:rFonts w:ascii="Times New Roman" w:hAnsi="Times New Roman"/>
          <w:sz w:val="24"/>
          <w:szCs w:val="24"/>
        </w:rPr>
        <w:t>рублей</w:t>
      </w:r>
      <w:r w:rsidRPr="006C44B9">
        <w:rPr>
          <w:rFonts w:ascii="Times New Roman" w:hAnsi="Times New Roman"/>
          <w:sz w:val="24"/>
          <w:szCs w:val="24"/>
        </w:rPr>
        <w:t xml:space="preserve"> . года при совершении операции по карте (снятие средств через банкомат) в этот день не пришло СМС-уведомление, вынудило Истца обратиться к оператору в отделении СБ РФ. Таким образом Истец узнал, что большую часть денег уже кто-то похитил. "24" марта 2015 года Клиент заблокировал операции по Карте и подал в Банк Заявление о несанкционированных операциях (мошенничестве) по всем вышеуказанным операциям за 23 марта. "13" апреля 2015 года Клиентом, в ответ на претензию, был получен от Банка официальный Ответ №на вышеуказанные Заявления. В своем Ответе Банк отказал Клиенту в удовлетворении его требований, и пояснил, что несанкционированные операции были осуществлены с помощью системы «Сбербанк ОнЛ@йн», путем направления смс-команды и, что Клиент самостоятельно несет материальную ответственность за все операции с использованием карты совершенные третьими лицами без ведома Клиента. Клиент считает действия Банка по безакцептному списанию денежных средств Клиента незаконными и необоснованными, отказ в возврате денежных средств неправомерным, а положения Условий использования международных банковских карт о полной материальной ответственности клиента за любые операции, совершенные без ведома Клиента недействительными (ничтожными) по следующим основаниям: Исходя из Выписки по счету, Клиент подал в отделение Банка официальное заявление по стандартной форме Банка о несанкционированных операциях, проведенных 23-ого марта на следующий же день, то есть 24-ого марта. Более того, 26-ого марта 2015 года Клиентом было подано заявление в органы Полиции, о чем свидетельствует Талон-уведомление № 42 от 26.03.2015г.  Таким образом. Клиент полностью и своевременно исполнил свои обязательства по уведомлению Банка о несанкционированных операциях и предпринял все возможные меры.  Банк не исполнил свою обязанность, предусмотренную Законодательством о национальной платежной системе по информированию Клиента обо всех совершенных операциях, в том числе о несанкционированных операциях. Договором между Банком и клиентом установлен порядок информирования Клиента обо всех операциях с использованием электронного средства платежа путем направления Банком Клиенту смс-сообщения на номер мобильного телефона указанного в Договоре. Исходя из Договора, номер мобильного телефона Клиента указан следующий:. Клиент запросил у оператора сотовой св</w:t>
      </w:r>
      <w:r w:rsidR="00F129ED">
        <w:rPr>
          <w:rFonts w:ascii="Times New Roman" w:hAnsi="Times New Roman"/>
          <w:sz w:val="24"/>
          <w:szCs w:val="24"/>
        </w:rPr>
        <w:t xml:space="preserve">язи отчет по балансу по номеру </w:t>
      </w:r>
      <w:r w:rsidRPr="006C44B9">
        <w:rPr>
          <w:rFonts w:ascii="Times New Roman" w:hAnsi="Times New Roman"/>
          <w:sz w:val="24"/>
          <w:szCs w:val="24"/>
        </w:rPr>
        <w:t xml:space="preserve">. Исходя из отчета по балансу с 23-ого по 24-ое марта на вышеуказанный номер мобильного </w:t>
      </w:r>
      <w:r w:rsidRPr="006C44B9">
        <w:rPr>
          <w:rFonts w:ascii="Times New Roman" w:hAnsi="Times New Roman"/>
          <w:sz w:val="24"/>
          <w:szCs w:val="24"/>
        </w:rPr>
        <w:lastRenderedPageBreak/>
        <w:t xml:space="preserve">телефона не поступало ни одного смс-сообщения или звонка от Банка. Таким образом Банк как оператор по переводу денежных средств не исполнил свою обязанность по информированию Клиента о совершении каждой операции, в том числе несанкционированной. Исходя из вышесказанного и Выписки оператора сотовой связи, Банк не информировал Клиента об операциях, совершенных без согласия Клиента. При этом в речение дня по счету Клиента проводились несанкционированные операции, о которых Клиент уведомил Банк и не позднее суток заявил о том, что именно эти операции являются несанкционированными и что он принял все меры предосторожности при пользовании электронным средством платежа - банковской картой. Истец не изъявлял свою волю на списание денежных средств со своих вышеуказанных банковских карт и не направлял распоряжения ПАО «Сбербанк России» на списание денежных средств со своих банковских карт и перечисление их на оплату услуг. В связи с чем, истец обратилась в суд.   </w:t>
      </w:r>
    </w:p>
    <w:p w14:paraId="2985E515" w14:textId="77777777" w:rsidR="006C44B9" w:rsidRPr="006C44B9" w:rsidRDefault="006C44B9" w:rsidP="006C44B9">
      <w:pPr>
        <w:ind w:firstLine="54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Представитель истца  по доверенности Козаев З.Б. в судебное заседание явился, требования поддержал.</w:t>
      </w:r>
    </w:p>
    <w:p w14:paraId="10B22DC6" w14:textId="77777777" w:rsidR="006C44B9" w:rsidRPr="006C44B9" w:rsidRDefault="006C44B9" w:rsidP="006C44B9">
      <w:pPr>
        <w:tabs>
          <w:tab w:val="left" w:pos="720"/>
        </w:tabs>
        <w:ind w:firstLine="627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Представитель  ответчика ПАО «Сбербанк России» по доверенности Гладышев С.В.  в судебное заседание явился, возражал против удовлетворения иска по доводам письменного отзыва.</w:t>
      </w:r>
    </w:p>
    <w:p w14:paraId="1E92C1EC" w14:textId="77777777" w:rsidR="006C44B9" w:rsidRPr="006C44B9" w:rsidRDefault="006C44B9" w:rsidP="006C44B9">
      <w:pPr>
        <w:tabs>
          <w:tab w:val="left" w:pos="720"/>
        </w:tabs>
        <w:ind w:firstLine="627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Выслушав объяснения представителя истца, представителя ответчика, исследовав письменные материалы дела, суд приходит к следующему. </w:t>
      </w:r>
    </w:p>
    <w:p w14:paraId="7F264F06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Судом установлено, что между ОАО «Сбербанк России» и Дейнего Г.В. был заключен договор банковского обслуживания № . Условия Договора определены Банком в стандартной форме, соответствующей нормам гражданского права Российской Федерации, и рассматриваются как предложение Банка, а физическое лицо, подписав стандартную форму, таким образом, акцептует сделанное предложение.</w:t>
      </w:r>
    </w:p>
    <w:p w14:paraId="7BB2A6A4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Согласно Условиям обязательным условием для заключения ДБО является наличие у клиента счета карты в рублях и действующей международной карты Банка, выпущенной к данному счету. В случае если у клиента уже имеется действующая основная дебетовая банковская карта ОАО «Сбербанк России», выпущенная к счету в рублях, открытие дополнительного счета карты в рублях не требуется, данная карта может быть использована в качестве средства доступа к проведений через удаленные каналы обслуживания (п. 1.9 Условий).</w:t>
      </w:r>
    </w:p>
    <w:p w14:paraId="0FAFDF63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Действие договора ДБО распространяется на счета карт, открытые как до. так и после заключения Договора, а также на вклады, обезличенные металлические счета, услуги предоставления в аренду индивидуального банковского сейфа и иные услуги (п. 1.10 Условий).</w:t>
      </w:r>
    </w:p>
    <w:p w14:paraId="69198B8A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По счету № </w:t>
      </w:r>
      <w:r w:rsidR="00F129ED">
        <w:rPr>
          <w:rFonts w:ascii="Times New Roman" w:hAnsi="Times New Roman"/>
          <w:sz w:val="24"/>
          <w:szCs w:val="24"/>
        </w:rPr>
        <w:t xml:space="preserve"> </w:t>
      </w:r>
      <w:r w:rsidRPr="006C44B9">
        <w:rPr>
          <w:rFonts w:ascii="Times New Roman" w:hAnsi="Times New Roman"/>
          <w:sz w:val="24"/>
          <w:szCs w:val="24"/>
        </w:rPr>
        <w:t>, открытому в Московском банке ПАО Сбербанк на имя Дей</w:t>
      </w:r>
      <w:r w:rsidR="00F129ED">
        <w:rPr>
          <w:rFonts w:ascii="Times New Roman" w:hAnsi="Times New Roman"/>
          <w:sz w:val="24"/>
          <w:szCs w:val="24"/>
        </w:rPr>
        <w:t xml:space="preserve">него Г.В. была выдана карта: № </w:t>
      </w:r>
      <w:r w:rsidRPr="006C44B9">
        <w:rPr>
          <w:rFonts w:ascii="Times New Roman" w:hAnsi="Times New Roman"/>
          <w:sz w:val="24"/>
          <w:szCs w:val="24"/>
        </w:rPr>
        <w:t>.</w:t>
      </w:r>
    </w:p>
    <w:p w14:paraId="140B1E47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В соответствии со ст. 845 ГК РФ по договору банковского счета (разновидностью которого является договор о выпуске и обслуживании банковской карты, которая, по сути, является лишь средством для управления банковским счетом и в отрыве от него рассматриваться не может) Банк обязуется принимать и зачислять поступающие на счет, открытый клиенту (владельцу счета), денежные средства, выполнять распоряжения клиента о перечислении и выдаче соответствующих сумм со счета и проведении других операций по счету,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усмотрению.</w:t>
      </w:r>
    </w:p>
    <w:p w14:paraId="099547EA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Согласно п. 1.2 Условий (Приложение № 4) Клиенту предоставляется возможность проведения банковских операций через удаленные каналы обслуживания, в частности систему «Сбербанк ОнЛ@йн» и систему «Мобильный банк».</w:t>
      </w:r>
    </w:p>
    <w:p w14:paraId="3EF47F60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Основанием для предоставления услуг проведения банковских операций в системе «Сбербанк ОнЛ@йн» является подключение Клиента к система «Сбербанк ОнЛ@йн» путем получения Идентификатора пользователя и постоянного пароля (через устройство самообслуживания Банка с использованием Карты и вводом ПИНа, самостоятельно через </w:t>
      </w:r>
      <w:r w:rsidRPr="006C44B9">
        <w:rPr>
          <w:rFonts w:ascii="Times New Roman" w:hAnsi="Times New Roman"/>
          <w:sz w:val="24"/>
          <w:szCs w:val="24"/>
        </w:rPr>
        <w:lastRenderedPageBreak/>
        <w:t>удаленную регистрацию на сайте Банка или через Контактный Центр Банка) (п.п. 1.3, 3.7 Условий). Услуги предоставляются при условии положительной идентификации и аутентификации Клиента на основании идентификатора пользователя и постоянного пароля.</w:t>
      </w:r>
    </w:p>
    <w:p w14:paraId="44C75586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В соответствии с п. 3.9 Договора Клиент соглашается с тем, что постоянный и одноразовый пароли являются аналогом собственноручной подписи. Электронные документы,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ДБО,   удовлетворяют   требованиям   совершения   сделок   в   простой   письменной   форме   в  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сделку.</w:t>
      </w:r>
    </w:p>
    <w:p w14:paraId="2E28D2BE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 и совершение операции в такой системе.</w:t>
      </w:r>
    </w:p>
    <w:p w14:paraId="6F298D6D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Клиент соглашается с получением услуг посредством системы «Сбербанк ОнЛ@йн» через сеть Интернет, осознавая, что сеть Интернет не является безопасным каналом связи, и соглашается нести финансовые риски (п. 3.10 Условий).</w:t>
      </w:r>
    </w:p>
    <w:p w14:paraId="2823769A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Банк не несет ответственность (п. 3.20.2Условий) за убытки, понесенные Клиентом в связи с неправомерными действиями третьих лип. </w:t>
      </w:r>
    </w:p>
    <w:p w14:paraId="7389A9EA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Предоставление услуги «Сбербанк ОнЛ@йн» осуществляется только в случае успешной идентификации и аутентификации Клиента (п. 4.14 Условий).</w:t>
      </w:r>
    </w:p>
    <w:p w14:paraId="03486A27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ОнЛ@йн» невозможно.</w:t>
      </w:r>
    </w:p>
    <w:p w14:paraId="0C1CFC44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23.03.2015 на официальном сайте Банка (</w:t>
      </w:r>
      <w:hyperlink r:id="rId6" w:history="1">
        <w:r w:rsidRPr="006C44B9">
          <w:rPr>
            <w:rStyle w:val="ad"/>
            <w:rFonts w:ascii="Times New Roman" w:hAnsi="Times New Roman"/>
            <w:sz w:val="24"/>
            <w:szCs w:val="24"/>
          </w:rPr>
          <w:t>http://www.sberbank.ru/</w:t>
        </w:r>
      </w:hyperlink>
      <w:r w:rsidRPr="006C44B9">
        <w:rPr>
          <w:rFonts w:ascii="Times New Roman" w:hAnsi="Times New Roman"/>
          <w:sz w:val="24"/>
          <w:szCs w:val="24"/>
        </w:rPr>
        <w:t xml:space="preserve">) истцом была совершена удаленная регистрация, после чего Дейнего Г.В. был предоставлен доступ к счетам посредством системы «Сбербанк Онл@йн». Для регистрации в системе были использованы полный номер банковской карты №, принадлежащей истцу. </w:t>
      </w:r>
    </w:p>
    <w:p w14:paraId="4F06629E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В 11:04:25 23.03.2015 на номер мобильного телефона истца, подключенный к услуге «Мобильный банк» со специального номера оператора мобильной связи «900» Банком было направлено смс-сообщение, содержащее пароль для регистрации: «Сбербанк Онлайн. Пароль для подтверждения удаленной регистрации - 47413». Пароль был введен верно, после чего были созданы логин(идентификатор) и постоянный пароль для доступа в систему «Сбербанк Онл@йн» (что подтверждается выпиской из системы «Сбербанк Онл@йн» и «Mbank»).</w:t>
      </w:r>
    </w:p>
    <w:p w14:paraId="430234C9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Таким образом, без использования имеющихся у Клиента идентификатора пользователя и паролей вход в систему «Сбербанк ОнЛ@йн» невозможен. Утверждение Клиента о том, что в период с 23.03.2015 по 24.03.2015 с его счета были списаны денежные средства без его ведома, не соответствуют действительности.</w:t>
      </w:r>
    </w:p>
    <w:p w14:paraId="46AFD511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Для проведения ряда операций через систему «Сбербанк ОнЛ@йн» требуется дополнительная аутентификация Клиента с использованием одноразовых паролей, получаемых Клиентом в смс-сообщении, отправленном на номер мобильного телефона, подключенного к услуге «Мобильный банк» по картам (п. 3.8. Условий).</w:t>
      </w:r>
    </w:p>
    <w:p w14:paraId="628DC30B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В соответствии с п. 3.8 Условий (Приложение № 2) необходимость подтверждения операции одноразовым паролем и тип одноразового пароля для подтверждения операции </w:t>
      </w:r>
      <w:r w:rsidRPr="006C44B9">
        <w:rPr>
          <w:rFonts w:ascii="Times New Roman" w:hAnsi="Times New Roman"/>
          <w:sz w:val="24"/>
          <w:szCs w:val="24"/>
        </w:rPr>
        <w:lastRenderedPageBreak/>
        <w:t>определяет Банк и доводит данную информацию до клиента путем отображения информации в системе «Сбербанк Онл@йн» при совершении операции.</w:t>
      </w:r>
    </w:p>
    <w:p w14:paraId="73805CFA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23.03.2015 в 11 ч. 06 мин. с использованием идентификатора, постоянного пароля был осуществлен вход в систему «Сбербанк ОнЛ@йн», о чем клиенту было направлено CMC сообщение на номер телефона, который подключен к услуге Мобильный банк, и дано Банку распоряжение о проведении операции по перечислению денежных средств.</w:t>
      </w:r>
    </w:p>
    <w:p w14:paraId="1E7BD6D0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Во исполнение п. 3.8 Условий о дополнительной аутентификации клиента вход подтвержден одноразовым SMS-паролем, направленным истцу на номер мобильного телефона, подключенному к системе «Мобильный банк»,: в 11:06 ч. «Сбербанк ОнЛ@йн. Пароль для подтверждения входа в систему *****». После чего, в системе «Сбербанк Онл@йн» были совершены переводы средств с счета карты №, принадлежащего Дейнего Г.В. на счет карты №, принадлежащей третьему лицу </w:t>
      </w:r>
      <w:r w:rsidR="00F129ED">
        <w:rPr>
          <w:rFonts w:ascii="Times New Roman" w:hAnsi="Times New Roman"/>
          <w:sz w:val="24"/>
          <w:szCs w:val="24"/>
        </w:rPr>
        <w:t>ФИО</w:t>
      </w:r>
      <w:r w:rsidRPr="006C44B9">
        <w:rPr>
          <w:rFonts w:ascii="Times New Roman" w:hAnsi="Times New Roman"/>
          <w:sz w:val="24"/>
          <w:szCs w:val="24"/>
        </w:rPr>
        <w:t>. Операция была произведена по требованию клиента с использованием одноразовых паролей, подтвержденных смс-сообщениями.</w:t>
      </w:r>
    </w:p>
    <w:p w14:paraId="0FECA3EF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Таким образом, через систему «Сбербанк Онл@йн» в спорный период времени, а именно 23.03.2015 по 24.03.2015 были проведены следующие операции:</w:t>
      </w:r>
    </w:p>
    <w:p w14:paraId="0459CE69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1.  23.03.2015 операция по списанию денежных средств в размере руб. (при этом комиссия за перевод составила руб.) со счета карты №, принадлежащего Дейнего Г.В. на карту №, принадлежащую третьему лицу </w:t>
      </w:r>
      <w:r w:rsidR="00F129ED">
        <w:rPr>
          <w:rFonts w:ascii="Times New Roman" w:hAnsi="Times New Roman"/>
          <w:sz w:val="24"/>
          <w:szCs w:val="24"/>
        </w:rPr>
        <w:t>ФИО</w:t>
      </w:r>
      <w:r w:rsidRPr="006C44B9">
        <w:rPr>
          <w:rFonts w:ascii="Times New Roman" w:hAnsi="Times New Roman"/>
          <w:sz w:val="24"/>
          <w:szCs w:val="24"/>
        </w:rPr>
        <w:t>. Операция была произведена по требованию клиента с использованием одноразовых паролей, подтвержденных смс-сообщениями;</w:t>
      </w:r>
    </w:p>
    <w:p w14:paraId="045049AC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2. далее 23.03.2015 проведена операция по списанию денежных средств в размере руб. (при этом комиссия за перевод составила руб.) со счета карты №, принадлежащей Дейнего Г.В. на карту №, принадлежащую третьему лицу </w:t>
      </w:r>
      <w:r w:rsidR="00F129ED">
        <w:rPr>
          <w:rFonts w:ascii="Times New Roman" w:hAnsi="Times New Roman"/>
          <w:sz w:val="24"/>
          <w:szCs w:val="24"/>
        </w:rPr>
        <w:t>ФИО</w:t>
      </w:r>
      <w:r w:rsidRPr="006C44B9">
        <w:rPr>
          <w:rFonts w:ascii="Times New Roman" w:hAnsi="Times New Roman"/>
          <w:sz w:val="24"/>
          <w:szCs w:val="24"/>
        </w:rPr>
        <w:t xml:space="preserve">. </w:t>
      </w:r>
    </w:p>
    <w:p w14:paraId="1726EF74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Операция    была    произведена    по    требованию    клиента    с    использованием    одноразовых    паролей, подтвержденных смс-сообщениями;</w:t>
      </w:r>
    </w:p>
    <w:p w14:paraId="4BBCEFCF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3. далее 24.03.2015 операция по переводу денежных средств в размере руб. (при этом комиссия за перевод составила руб.) со счета карты №, принадлежащего Дейнего Г.В. на счет карты №, принадлежащий третьему лицу </w:t>
      </w:r>
      <w:r w:rsidR="00F129ED">
        <w:rPr>
          <w:rFonts w:ascii="Times New Roman" w:hAnsi="Times New Roman"/>
          <w:sz w:val="24"/>
          <w:szCs w:val="24"/>
        </w:rPr>
        <w:t>ФИО</w:t>
      </w:r>
      <w:r w:rsidRPr="006C44B9">
        <w:rPr>
          <w:rFonts w:ascii="Times New Roman" w:hAnsi="Times New Roman"/>
          <w:sz w:val="24"/>
          <w:szCs w:val="24"/>
        </w:rPr>
        <w:t>. Операция была произведена по требованию клиента с использованием одноразовых паролей, подтвержденных смс-сообщениями.</w:t>
      </w:r>
    </w:p>
    <w:p w14:paraId="2A48BAA8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Кроме того, в спорный период времени, а именно с 23.03.2015 по 24.03.2015 через систему «Мобильный банк» были совершенны операции по переводу денежных средств в пользу третьего лица.</w:t>
      </w:r>
    </w:p>
    <w:p w14:paraId="432D8C6F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В соответствии с п. 3 ст. 847 ГК РФ,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 (пункт 2 статьи 160 ГК РФ), кодов, паролей и иных средств, подтверждающих, что распоряжение дано уполномоченным, на это лицом.</w:t>
      </w:r>
    </w:p>
    <w:p w14:paraId="45714A27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Так, 23.03.2015 и 24.03.2015 в ПАО Сбербанк через систему «Мобильный банк» с номера мобильного телефона, подключенного к системе Мобильный банк к счету карты №, поступило 2 SMS-распоряжения о переводе денежных средств в общей сумме руб. с карты №  истца на карту третьего лица </w:t>
      </w:r>
      <w:r w:rsidR="00F129ED">
        <w:rPr>
          <w:rFonts w:ascii="Times New Roman" w:hAnsi="Times New Roman"/>
          <w:sz w:val="24"/>
          <w:szCs w:val="24"/>
        </w:rPr>
        <w:t>ФИО</w:t>
      </w:r>
      <w:r w:rsidRPr="006C44B9">
        <w:rPr>
          <w:rFonts w:ascii="Times New Roman" w:hAnsi="Times New Roman"/>
          <w:sz w:val="24"/>
          <w:szCs w:val="24"/>
        </w:rPr>
        <w:t>, что подтверждается выпиской из системы Мобильный банк, смс-распоряжениями.</w:t>
      </w:r>
    </w:p>
    <w:p w14:paraId="26368D1E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Согласно п. 2.2 Условий (Приложение 4) услуга «Мобильный банк» - услуга дистанционного доступа клиента к своим счетам/вкладам и другим продуктам в банке, предоставляемая Банком клиенту с использованием мобильной связи (по номеру(ам) мобильного(ых) телефона(ов)).</w:t>
      </w:r>
    </w:p>
    <w:p w14:paraId="15D06E4D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В соответствии с п. 2.5 Условий подключение клиента к услуге «Мобильный банк» осуществляется на основании волеизъявления клиента на подключение к услуге «Мобильный банк» в подразделении Банка на основании заявления на подключение к услуге «Мобильный банк, установленной Банком формы, подписанного собственноручной подписью клиента.</w:t>
      </w:r>
    </w:p>
    <w:p w14:paraId="78242E80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В Заявлении от 18.04.2011 Истец указал, что телефонный номер принадлежит ему. Согласно п. 1 Заявления клиент подтверждает достоверность всех содержащихся в </w:t>
      </w:r>
      <w:r w:rsidRPr="006C44B9">
        <w:rPr>
          <w:rFonts w:ascii="Times New Roman" w:hAnsi="Times New Roman"/>
          <w:sz w:val="24"/>
          <w:szCs w:val="24"/>
        </w:rPr>
        <w:lastRenderedPageBreak/>
        <w:t>Заявлении сведений. Банком по распоряжению клиента, содержащемуся в Заявлении, была подключена услуга «Мобильный банк» на номер мобильного телефона, указанный в Заявлении клиентом.</w:t>
      </w:r>
    </w:p>
    <w:p w14:paraId="1F18DCFD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Предоставление услуг «Мобильного банка» осуществляется на основании полученного Банком Распоряжения в виде CMC-сообщения, направленного с использованием средства мобильной связи с номера телефона, указанного Держателем при подключении услуги «Мобильный банк» (п. 2.11 Условий Приложение 4).</w:t>
      </w:r>
    </w:p>
    <w:p w14:paraId="17E28C63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Держатель подтверждает, что полученное Банком Сообщение рассматривается Банком как распоряжение (поручение) на проведение операций по счетам карт Держателя и на предоставление других услуг Банка, полученное непосредственно от Держателя (п. 2.12 Условий Приложение 4).</w:t>
      </w:r>
    </w:p>
    <w:p w14:paraId="69306776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Сообщения (электронные документы), направленные Держателем в Банк посредством услуги «Мобильный банк», имеют юридическую силу документов на бумажных носителях, заверенных собственноручной подписью Держателя, оформленных в соответствии с требованиями законодательства Российской Федерации, и порождают аналогичные им права и обязанности Держателя и Банка по настоящему Договору. Данные документы в электронной форме могут служить доказательством в суде (п. 2.13 Условий Приложение 4).</w:t>
      </w:r>
    </w:p>
    <w:p w14:paraId="00FE0E3C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Согласно руководству пользования услуги «Мобильный банк» для осуществления перевода на карту необходимо сформировать и направить на специальный номер оператора мобильной связи «900» SMS-сообщение. В ответ Банк направляет Держателю карты SMS-сообщение, содержащее код подтверждения и реквизиты производимой операции. Для совершения перевода держателю карты необходимо направить код подтверждения (пятизначный код) на специальный номер оператора мобильной связи 900.</w:t>
      </w:r>
    </w:p>
    <w:p w14:paraId="2D74CAA5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Идентификация клиента при совершении операций через систему «Мобильный банк» осуществляется согласно условиям договора по номеру мобильного телефона (п. 2.10 Условий Приложение 4), аутентификация может осуществляться с использованием одноразового пароля (п. 2.11 Условий приложение 4).</w:t>
      </w:r>
    </w:p>
    <w:p w14:paraId="748EF448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При проведении спорных операций по счету Истца не были нарушены требования об идентификации и аутентификации держателя карты.</w:t>
      </w:r>
    </w:p>
    <w:p w14:paraId="2B3E596B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Перечисление денежных средств на карту третьего лица было произведено на основании поручений истца подтвержденных одноразовыми паролями, высылаемыми на номер мобильного телефона, подключенный к услуге «Мобильный банк», что также подтверждается выпиской из программы «Mbank». </w:t>
      </w:r>
    </w:p>
    <w:p w14:paraId="11F92548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В соответствии с п. 2.12. Условий Держатель подтверждает, что полученное Банком Сообщение является распоряжением держателя на проведение операций по счету карты.</w:t>
      </w:r>
    </w:p>
    <w:p w14:paraId="1E17F29B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Условиями предусмотрено, что услуги «Мобильного банка» предоставляются до (п.2.22 Условий):</w:t>
      </w:r>
    </w:p>
    <w:p w14:paraId="17C2E7AC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-   получения заявления клиента об отключении номера телефона от услуги «Мобильный банк» (отключение производится Банком в течение трех рабочих дней с даты оформления заявления);</w:t>
      </w:r>
    </w:p>
    <w:p w14:paraId="2B3E7047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- получения заявления Клиента о расторжении ДБО.</w:t>
      </w:r>
    </w:p>
    <w:p w14:paraId="15660F84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Тем не менее, в Банк необходимое заявление от Держателя карты предоставлено не было.</w:t>
      </w:r>
    </w:p>
    <w:p w14:paraId="076DE584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Таким образом, услуга «Мобильный банк» действовала в соответствии с условиями, указанными в Заявлении и Банк осуществил перевод денежных средств при поступлении соответствующих запросов с телефонного номера, указанного Клиентом.</w:t>
      </w:r>
    </w:p>
    <w:p w14:paraId="1E0AB306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Оснований для невыполнения поручений Клиента, поступающих с телефонного номера с использованием смс-сообщений у Банка не было.</w:t>
      </w:r>
    </w:p>
    <w:p w14:paraId="1B82BE41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Учитывая имеющиеся доказательства, а именно выписки из программы «Mbank», содержащие информацию о направлении Банком клиенту уведомления о проводимой операции и полученного от клиента смс-сообщения (распоряжения), довод истца о том, что произведенные операции совершались без его ведома несостоятелен.</w:t>
      </w:r>
    </w:p>
    <w:p w14:paraId="01C98BA0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lastRenderedPageBreak/>
        <w:t>Дейнего Г.В., заключая договор, добровольно принял на себя обязательства, в том числе, по исключению возможности использования третьими лицами мобильного телефона, номер которого используется для предоставления услуги «Мобильный банк» (п. 2.18 Условий).</w:t>
      </w:r>
    </w:p>
    <w:p w14:paraId="2BFE1B98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Кроме того, согласно п. 2.20 Условий Банк не несет ответственности за недоставку сообщения на номер телефона Клиента, в случае если это обусловлено причинами, не зависящими от Банка (сообщение не отправлено оператором мобильной связи, телефон клиента недоступен длительное время и т.п.).</w:t>
      </w:r>
    </w:p>
    <w:p w14:paraId="4E755EFA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Банк не несет ответственности за последствия исполнения распоряжения, переданного в Банк с использованием номера мобильного телефона Держателя, в том числе, в случае использования мобильного телефона Держателя неуполномоченным лицом (п. 2.20 Условий).</w:t>
      </w:r>
    </w:p>
    <w:p w14:paraId="07C9759D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Сообщения, содержащие поручения на проведение спорной операции, поступало в Банк с телефонного номера Истца, указанного в Заявлении. Следовательно, распоряжения о проведении операции давались уполномоченным лицом, в связи с чем, в соответствии со статьями 848, 854 ГК РФ Банк был обязан совершить для клиента операции, предусмотренные для счета данного вида.</w:t>
      </w:r>
    </w:p>
    <w:p w14:paraId="56B1C4E0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Оспариваемые истцом операции совершены до уведомления держателем карты Банка о спорных операциях и блокировке карты, данное сообщение зарегистрировано только 24.03.2015 в 16:54:11 (выписка из программы «Stoplist» прилагается), соответственно на момент совершения операции Банк не располагал сведениями о компрометации карты. При отсутствии каких-либо сообщений об утрате карты до 16:54:11 24.03.2015 Банк не имел права в соответствии с законодательством РФ установить непредусмотренные договором банковского счета ограничения права распоряжаться денежными средствами по своему усмотрению, а именно отказать в проведении операции по карте.</w:t>
      </w:r>
    </w:p>
    <w:p w14:paraId="7CDAB218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Согласно ст. 854 ГК РФ 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счете, допускается по решению суда, а также в случаях, установленных законом или предусмотренных договором между банком и клиентом.</w:t>
      </w:r>
    </w:p>
    <w:p w14:paraId="6CEF320F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Согласно Условиям держатель карты обязан не сообщать ПИН, постоянный пароль и контрольную информацию, не передавать карту (ее реквизиты) для совершения операций другими лицами, предпринимать необходимые меры для предотвращения утраты, повреждения, хищения карты, нести ответственность по операциям, совершенным с использованием ПИН-кода (п. 3.9 Условий Приложение №1).</w:t>
      </w:r>
    </w:p>
    <w:p w14:paraId="2F6066A8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В соответствии с Памяткой по безопасности использования удаленных каналов обслуживания Банка (Приложение №3) при получении от Банка смс-сообщения с одноразовым паролем внимательно ознакомитесь с информацией в сообщении: все реквизиты операции в направленном Вам сообщении должны соответствовать той операции, которую Вы собираетесь совершить. Помните, что вводя одноразовый смс-пароль, Вы даете Банку право и указание провести операцию с указанными в смс-сообщении реквизитами.</w:t>
      </w:r>
    </w:p>
    <w:p w14:paraId="204F0297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Из чего, суд делает вывод о том, что все операции по переводу денежных средств со счета карты, принадлежащих Истцу, на счет карты, принадлежащей третьему лицу через систему «Сбербанк Онл@йн», а также перевод денежных средств третьему лицу посредством услуги «Мобильный банк» совершены самим Истцом, либо владелец банковской карты передал указанные данные третьим лицам.</w:t>
      </w:r>
    </w:p>
    <w:p w14:paraId="1223203E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Таким образом, приведенные выше факты свидетельствуют об отсутствии вины Банка в причинении убытков Дейнего Г.В., причинно-следственной связи между действиями Банка по исполнению спорных операций по счету истца и возникновением у истца убытков в заявленном иске размере.</w:t>
      </w:r>
    </w:p>
    <w:p w14:paraId="6898A5A4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Таким     образом,     Банк     действовал     в     соответствии     с     действующим законодательством РФ, в частности Положением ЦБ РФ от 24.12.2004 № 266-П «Об миссии   банковских   карт   и   об   операциях,   совершаемых   с   использованием платежных карт» и договором с клиентом. </w:t>
      </w:r>
    </w:p>
    <w:p w14:paraId="43176A7B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В связи с чем, причинно-следственная связь между действиями Банка и незаконным списанием денежных средств отсутствует.  </w:t>
      </w:r>
    </w:p>
    <w:p w14:paraId="745CCBB8" w14:textId="77777777" w:rsidR="006C44B9" w:rsidRPr="006C44B9" w:rsidRDefault="006C44B9" w:rsidP="006C44B9">
      <w:pPr>
        <w:tabs>
          <w:tab w:val="left" w:pos="720"/>
          <w:tab w:val="left" w:pos="1003"/>
        </w:tabs>
        <w:ind w:right="40" w:firstLine="627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Следовательно, оснований для удовлетворения требований Дейнего Г.В. к ПАО «Сбербанк России»  о взыскании суммы несанкционированных операций, процентов за пользование денежными средствами, компенсации морального вреда , штрафа не имеется. </w:t>
      </w:r>
    </w:p>
    <w:p w14:paraId="27004649" w14:textId="77777777" w:rsidR="006C44B9" w:rsidRPr="006C44B9" w:rsidRDefault="006C44B9" w:rsidP="006C44B9">
      <w:pPr>
        <w:tabs>
          <w:tab w:val="left" w:pos="720"/>
          <w:tab w:val="left" w:pos="1003"/>
        </w:tabs>
        <w:ind w:right="40" w:firstLine="627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>С учетом вышеизложенного, руководствуясь ст.ст.194-199 ГПК РФ, суд</w:t>
      </w:r>
    </w:p>
    <w:p w14:paraId="50951C7C" w14:textId="77777777" w:rsidR="006C44B9" w:rsidRPr="006C44B9" w:rsidRDefault="006C44B9" w:rsidP="006C44B9">
      <w:pPr>
        <w:ind w:left="20" w:firstLine="700"/>
        <w:jc w:val="both"/>
        <w:rPr>
          <w:rFonts w:ascii="Times New Roman" w:hAnsi="Times New Roman"/>
          <w:sz w:val="24"/>
          <w:szCs w:val="24"/>
        </w:rPr>
      </w:pPr>
    </w:p>
    <w:p w14:paraId="0372A335" w14:textId="77777777" w:rsidR="006C44B9" w:rsidRPr="006C44B9" w:rsidRDefault="006C44B9" w:rsidP="006C44B9">
      <w:pPr>
        <w:pStyle w:val="1"/>
        <w:ind w:left="20" w:firstLine="700"/>
        <w:rPr>
          <w:b/>
        </w:rPr>
      </w:pPr>
      <w:r w:rsidRPr="006C44B9">
        <w:rPr>
          <w:b/>
        </w:rPr>
        <w:t>РЕШИЛ:</w:t>
      </w:r>
    </w:p>
    <w:p w14:paraId="5FEBD9C8" w14:textId="77777777" w:rsidR="006C44B9" w:rsidRPr="006C44B9" w:rsidRDefault="006C44B9" w:rsidP="006C44B9">
      <w:pPr>
        <w:pStyle w:val="2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60EA9F7" w14:textId="77777777" w:rsidR="006C44B9" w:rsidRPr="006C44B9" w:rsidRDefault="006C44B9" w:rsidP="006C44B9">
      <w:pPr>
        <w:pStyle w:val="2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6C44B9">
        <w:rPr>
          <w:rFonts w:ascii="Times New Roman" w:hAnsi="Times New Roman"/>
          <w:sz w:val="24"/>
          <w:szCs w:val="24"/>
        </w:rPr>
        <w:t xml:space="preserve">В удовлетворении исковых требований Дейнего </w:t>
      </w:r>
      <w:r w:rsidR="00F129ED">
        <w:rPr>
          <w:rFonts w:ascii="Times New Roman" w:hAnsi="Times New Roman"/>
          <w:sz w:val="24"/>
          <w:szCs w:val="24"/>
        </w:rPr>
        <w:t>Г.В.</w:t>
      </w:r>
      <w:r w:rsidRPr="006C44B9">
        <w:rPr>
          <w:rFonts w:ascii="Times New Roman" w:hAnsi="Times New Roman"/>
          <w:sz w:val="24"/>
          <w:szCs w:val="24"/>
        </w:rPr>
        <w:t xml:space="preserve"> к ПАО «Сбербанк России» о взыскании суммы несанкционированных операций, процентов за пользование денежными средствами, компенсации морального вреда - отказать.</w:t>
      </w:r>
    </w:p>
    <w:p w14:paraId="2B9B608B" w14:textId="77777777" w:rsidR="006C44B9" w:rsidRPr="006C44B9" w:rsidRDefault="006C44B9" w:rsidP="006C44B9">
      <w:pPr>
        <w:pStyle w:val="1"/>
        <w:ind w:left="20" w:firstLine="700"/>
        <w:jc w:val="both"/>
      </w:pPr>
      <w:r w:rsidRPr="006C44B9">
        <w:t>Решение может быть обжаловано в Московский городской суд через Гагаринский районный суд г. Москвы в течение месяца со дня принятия решения в окончательной форме.</w:t>
      </w:r>
    </w:p>
    <w:p w14:paraId="02D3790F" w14:textId="77777777" w:rsidR="006C44B9" w:rsidRPr="006C44B9" w:rsidRDefault="006C44B9" w:rsidP="006C44B9">
      <w:pPr>
        <w:pStyle w:val="2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5D7EFA5" w14:textId="77777777" w:rsidR="006C44B9" w:rsidRPr="006C44B9" w:rsidRDefault="006C44B9" w:rsidP="006C44B9">
      <w:pPr>
        <w:pStyle w:val="2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8115373" w14:textId="77777777" w:rsidR="006C44B9" w:rsidRPr="006C44B9" w:rsidRDefault="006C44B9" w:rsidP="006C44B9">
      <w:pPr>
        <w:pStyle w:val="2"/>
        <w:spacing w:after="0" w:line="240" w:lineRule="auto"/>
        <w:rPr>
          <w:rFonts w:ascii="Times New Roman" w:hAnsi="Times New Roman"/>
          <w:b/>
          <w:bCs/>
          <w:color w:val="0000FF"/>
          <w:sz w:val="24"/>
          <w:szCs w:val="24"/>
        </w:rPr>
      </w:pPr>
      <w:r w:rsidRPr="006C44B9">
        <w:rPr>
          <w:rFonts w:ascii="Times New Roman" w:hAnsi="Times New Roman"/>
          <w:b/>
          <w:bCs/>
          <w:sz w:val="24"/>
          <w:szCs w:val="24"/>
        </w:rPr>
        <w:t xml:space="preserve">             Судья:                                                                                             Ачамович И.В.</w:t>
      </w:r>
    </w:p>
    <w:p w14:paraId="5BBB50B0" w14:textId="77777777" w:rsidR="006C44B9" w:rsidRPr="006C44B9" w:rsidRDefault="006C44B9" w:rsidP="006C44B9">
      <w:pPr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C134C66" w14:textId="77777777" w:rsidR="006C44B9" w:rsidRPr="006C44B9" w:rsidRDefault="006C44B9" w:rsidP="006C44B9">
      <w:pPr>
        <w:rPr>
          <w:rFonts w:ascii="Times New Roman" w:hAnsi="Times New Roman"/>
          <w:sz w:val="24"/>
          <w:szCs w:val="24"/>
        </w:rPr>
      </w:pPr>
    </w:p>
    <w:p w14:paraId="4B66C470" w14:textId="77777777" w:rsidR="006C44B9" w:rsidRPr="006C44B9" w:rsidRDefault="006C44B9" w:rsidP="006C44B9">
      <w:pPr>
        <w:rPr>
          <w:rFonts w:ascii="Times New Roman" w:hAnsi="Times New Roman"/>
          <w:sz w:val="24"/>
          <w:szCs w:val="24"/>
        </w:rPr>
      </w:pPr>
    </w:p>
    <w:p w14:paraId="408ADF4B" w14:textId="77777777" w:rsidR="006C44B9" w:rsidRPr="00F129ED" w:rsidRDefault="006C44B9" w:rsidP="006C44B9">
      <w:pPr>
        <w:rPr>
          <w:rFonts w:ascii="Times New Roman" w:hAnsi="Times New Roman"/>
          <w:sz w:val="20"/>
          <w:szCs w:val="20"/>
        </w:rPr>
      </w:pPr>
      <w:r w:rsidRPr="00F129ED">
        <w:rPr>
          <w:rFonts w:ascii="Times New Roman" w:hAnsi="Times New Roman"/>
          <w:sz w:val="20"/>
          <w:szCs w:val="20"/>
        </w:rPr>
        <w:t xml:space="preserve">                         </w:t>
      </w:r>
    </w:p>
    <w:p w14:paraId="2AA51B96" w14:textId="77777777" w:rsidR="006C44B9" w:rsidRPr="00F129ED" w:rsidRDefault="006C44B9" w:rsidP="006C44B9">
      <w:pPr>
        <w:rPr>
          <w:rFonts w:ascii="Times New Roman" w:hAnsi="Times New Roman"/>
          <w:sz w:val="20"/>
          <w:szCs w:val="20"/>
        </w:rPr>
      </w:pPr>
      <w:r w:rsidRPr="00F129ED">
        <w:rPr>
          <w:rFonts w:ascii="Times New Roman" w:hAnsi="Times New Roman"/>
          <w:sz w:val="20"/>
          <w:szCs w:val="20"/>
        </w:rPr>
        <w:t xml:space="preserve">                          Решение в окончательной форме изготовлено 15 апреля  2016 года. </w:t>
      </w:r>
    </w:p>
    <w:p w14:paraId="1B200D15" w14:textId="77777777" w:rsidR="006C44B9" w:rsidRPr="00F129ED" w:rsidRDefault="006C44B9" w:rsidP="006C44B9">
      <w:pPr>
        <w:ind w:right="20" w:firstLine="539"/>
        <w:jc w:val="both"/>
        <w:rPr>
          <w:rFonts w:ascii="Times New Roman" w:hAnsi="Times New Roman"/>
          <w:sz w:val="20"/>
          <w:szCs w:val="20"/>
        </w:rPr>
      </w:pPr>
    </w:p>
    <w:p w14:paraId="37A28BF6" w14:textId="77777777" w:rsidR="006C44B9" w:rsidRPr="00F129ED" w:rsidRDefault="006C44B9" w:rsidP="006C44B9">
      <w:pPr>
        <w:ind w:right="20" w:firstLine="539"/>
        <w:jc w:val="both"/>
        <w:rPr>
          <w:rFonts w:ascii="Times New Roman" w:hAnsi="Times New Roman"/>
          <w:sz w:val="20"/>
          <w:szCs w:val="20"/>
        </w:rPr>
      </w:pPr>
      <w:r w:rsidRPr="00F129ED">
        <w:rPr>
          <w:rFonts w:ascii="Times New Roman" w:hAnsi="Times New Roman"/>
          <w:sz w:val="20"/>
          <w:szCs w:val="20"/>
        </w:rPr>
        <w:t xml:space="preserve"> </w:t>
      </w:r>
    </w:p>
    <w:p w14:paraId="71E03215" w14:textId="77777777" w:rsidR="006C44B9" w:rsidRPr="00F129ED" w:rsidRDefault="006C44B9" w:rsidP="006C44B9">
      <w:pPr>
        <w:ind w:firstLine="540"/>
        <w:jc w:val="both"/>
        <w:rPr>
          <w:rFonts w:ascii="Times New Roman" w:hAnsi="Times New Roman"/>
          <w:sz w:val="20"/>
          <w:szCs w:val="20"/>
        </w:rPr>
      </w:pPr>
    </w:p>
    <w:p w14:paraId="40EE480A" w14:textId="77777777" w:rsidR="006C44B9" w:rsidRPr="00F129ED" w:rsidRDefault="006C44B9" w:rsidP="006C44B9">
      <w:pPr>
        <w:rPr>
          <w:rFonts w:ascii="Times New Roman" w:hAnsi="Times New Roman"/>
          <w:sz w:val="20"/>
          <w:szCs w:val="20"/>
        </w:rPr>
      </w:pPr>
    </w:p>
    <w:p w14:paraId="104E7D94" w14:textId="77777777" w:rsidR="004E579F" w:rsidRPr="006C44B9" w:rsidRDefault="004E579F" w:rsidP="006C44B9">
      <w:pPr>
        <w:rPr>
          <w:szCs w:val="24"/>
        </w:rPr>
      </w:pPr>
    </w:p>
    <w:sectPr w:rsidR="004E579F" w:rsidRPr="006C44B9" w:rsidSect="006C31A4">
      <w:headerReference w:type="even" r:id="rId7"/>
      <w:headerReference w:type="default" r:id="rId8"/>
      <w:pgSz w:w="11906" w:h="16838"/>
      <w:pgMar w:top="899" w:right="746" w:bottom="851" w:left="16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9716E4" w14:textId="77777777" w:rsidR="000D52CE" w:rsidRDefault="000D52CE" w:rsidP="00B70883">
      <w:r>
        <w:separator/>
      </w:r>
    </w:p>
  </w:endnote>
  <w:endnote w:type="continuationSeparator" w:id="0">
    <w:p w14:paraId="48ABC312" w14:textId="77777777" w:rsidR="000D52CE" w:rsidRDefault="000D52CE" w:rsidP="00B7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Reference Sans Serif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4575B" w14:textId="77777777" w:rsidR="000D52CE" w:rsidRDefault="000D52CE" w:rsidP="00B70883">
      <w:r>
        <w:separator/>
      </w:r>
    </w:p>
  </w:footnote>
  <w:footnote w:type="continuationSeparator" w:id="0">
    <w:p w14:paraId="3417006C" w14:textId="77777777" w:rsidR="000D52CE" w:rsidRDefault="000D52CE" w:rsidP="00B70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397C72" w14:textId="77777777" w:rsidR="004E579F" w:rsidRDefault="004E579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767DAE4" w14:textId="77777777" w:rsidR="004E579F" w:rsidRDefault="004E579F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CC0651" w14:textId="77777777" w:rsidR="004E579F" w:rsidRDefault="004E579F">
    <w:pPr>
      <w:pStyle w:val="a7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F129ED">
      <w:rPr>
        <w:rStyle w:val="a9"/>
        <w:noProof/>
      </w:rPr>
      <w:t>7</w:t>
    </w:r>
    <w:r>
      <w:rPr>
        <w:rStyle w:val="a9"/>
      </w:rPr>
      <w:fldChar w:fldCharType="end"/>
    </w:r>
  </w:p>
  <w:p w14:paraId="7E1AFF47" w14:textId="77777777" w:rsidR="004E579F" w:rsidRDefault="004E579F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TrackMoves/>
  <w:defaultTabStop w:val="708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6A21"/>
    <w:rsid w:val="00000AC0"/>
    <w:rsid w:val="00002314"/>
    <w:rsid w:val="00003A29"/>
    <w:rsid w:val="00004803"/>
    <w:rsid w:val="0000727E"/>
    <w:rsid w:val="00013100"/>
    <w:rsid w:val="00015154"/>
    <w:rsid w:val="00017810"/>
    <w:rsid w:val="00021F6E"/>
    <w:rsid w:val="00023683"/>
    <w:rsid w:val="00025876"/>
    <w:rsid w:val="000446FD"/>
    <w:rsid w:val="00044C71"/>
    <w:rsid w:val="00044CFC"/>
    <w:rsid w:val="000454DB"/>
    <w:rsid w:val="00046CB0"/>
    <w:rsid w:val="00046F5C"/>
    <w:rsid w:val="00051398"/>
    <w:rsid w:val="00051A64"/>
    <w:rsid w:val="00052BA0"/>
    <w:rsid w:val="000536A5"/>
    <w:rsid w:val="00053BE7"/>
    <w:rsid w:val="000548C2"/>
    <w:rsid w:val="000553E9"/>
    <w:rsid w:val="000569CA"/>
    <w:rsid w:val="000571F0"/>
    <w:rsid w:val="000617A8"/>
    <w:rsid w:val="00063FDD"/>
    <w:rsid w:val="000657F2"/>
    <w:rsid w:val="00067AF6"/>
    <w:rsid w:val="00072357"/>
    <w:rsid w:val="00074807"/>
    <w:rsid w:val="00076E68"/>
    <w:rsid w:val="0008289B"/>
    <w:rsid w:val="00084970"/>
    <w:rsid w:val="00085621"/>
    <w:rsid w:val="00085CEE"/>
    <w:rsid w:val="00086844"/>
    <w:rsid w:val="00093BE2"/>
    <w:rsid w:val="0009737E"/>
    <w:rsid w:val="000A17B3"/>
    <w:rsid w:val="000A2380"/>
    <w:rsid w:val="000A2381"/>
    <w:rsid w:val="000A5525"/>
    <w:rsid w:val="000A6B08"/>
    <w:rsid w:val="000A7EA3"/>
    <w:rsid w:val="000B208D"/>
    <w:rsid w:val="000B214D"/>
    <w:rsid w:val="000B3E30"/>
    <w:rsid w:val="000B4685"/>
    <w:rsid w:val="000B4D48"/>
    <w:rsid w:val="000B5D31"/>
    <w:rsid w:val="000B67B0"/>
    <w:rsid w:val="000B757A"/>
    <w:rsid w:val="000C019C"/>
    <w:rsid w:val="000C099D"/>
    <w:rsid w:val="000C7DA4"/>
    <w:rsid w:val="000D2C66"/>
    <w:rsid w:val="000D52CE"/>
    <w:rsid w:val="000D5559"/>
    <w:rsid w:val="000D61EC"/>
    <w:rsid w:val="000D7529"/>
    <w:rsid w:val="000E01B4"/>
    <w:rsid w:val="000E16E4"/>
    <w:rsid w:val="000E1975"/>
    <w:rsid w:val="000E1BED"/>
    <w:rsid w:val="000E26D5"/>
    <w:rsid w:val="000E2A29"/>
    <w:rsid w:val="000E345A"/>
    <w:rsid w:val="000E6838"/>
    <w:rsid w:val="000F102A"/>
    <w:rsid w:val="000F3011"/>
    <w:rsid w:val="000F32C3"/>
    <w:rsid w:val="000F3D56"/>
    <w:rsid w:val="000F4BDA"/>
    <w:rsid w:val="000F4CC3"/>
    <w:rsid w:val="000F536E"/>
    <w:rsid w:val="0010121D"/>
    <w:rsid w:val="00105EA1"/>
    <w:rsid w:val="0010618E"/>
    <w:rsid w:val="00107120"/>
    <w:rsid w:val="0010764A"/>
    <w:rsid w:val="001124A7"/>
    <w:rsid w:val="00114B7B"/>
    <w:rsid w:val="0011668C"/>
    <w:rsid w:val="0012130E"/>
    <w:rsid w:val="00123B07"/>
    <w:rsid w:val="00123CD0"/>
    <w:rsid w:val="0012595C"/>
    <w:rsid w:val="00126708"/>
    <w:rsid w:val="00130550"/>
    <w:rsid w:val="001332D7"/>
    <w:rsid w:val="00135D06"/>
    <w:rsid w:val="00137552"/>
    <w:rsid w:val="00137832"/>
    <w:rsid w:val="001405B1"/>
    <w:rsid w:val="00141541"/>
    <w:rsid w:val="001428FA"/>
    <w:rsid w:val="001449F7"/>
    <w:rsid w:val="00151900"/>
    <w:rsid w:val="001540A5"/>
    <w:rsid w:val="00156459"/>
    <w:rsid w:val="001604EA"/>
    <w:rsid w:val="00160DDC"/>
    <w:rsid w:val="0016318D"/>
    <w:rsid w:val="0016758C"/>
    <w:rsid w:val="0017207D"/>
    <w:rsid w:val="00172885"/>
    <w:rsid w:val="00177B70"/>
    <w:rsid w:val="001811E1"/>
    <w:rsid w:val="001823E0"/>
    <w:rsid w:val="00185B2C"/>
    <w:rsid w:val="00185E26"/>
    <w:rsid w:val="00187309"/>
    <w:rsid w:val="00187B5C"/>
    <w:rsid w:val="00190DC6"/>
    <w:rsid w:val="00190F47"/>
    <w:rsid w:val="0019166D"/>
    <w:rsid w:val="001A0715"/>
    <w:rsid w:val="001A0BDA"/>
    <w:rsid w:val="001A1D2A"/>
    <w:rsid w:val="001A78CC"/>
    <w:rsid w:val="001B02FC"/>
    <w:rsid w:val="001B301E"/>
    <w:rsid w:val="001B4019"/>
    <w:rsid w:val="001C145C"/>
    <w:rsid w:val="001C2113"/>
    <w:rsid w:val="001C3001"/>
    <w:rsid w:val="001D035A"/>
    <w:rsid w:val="001D0386"/>
    <w:rsid w:val="001D151F"/>
    <w:rsid w:val="001D2CEB"/>
    <w:rsid w:val="001D63F4"/>
    <w:rsid w:val="001F019C"/>
    <w:rsid w:val="001F0E2F"/>
    <w:rsid w:val="001F15EB"/>
    <w:rsid w:val="001F2BBD"/>
    <w:rsid w:val="00200CA2"/>
    <w:rsid w:val="002033DC"/>
    <w:rsid w:val="00204823"/>
    <w:rsid w:val="002154F3"/>
    <w:rsid w:val="00215BEC"/>
    <w:rsid w:val="002171A0"/>
    <w:rsid w:val="00223F23"/>
    <w:rsid w:val="002244E5"/>
    <w:rsid w:val="0022669E"/>
    <w:rsid w:val="00232202"/>
    <w:rsid w:val="00236674"/>
    <w:rsid w:val="002412F2"/>
    <w:rsid w:val="00254F98"/>
    <w:rsid w:val="00255DAC"/>
    <w:rsid w:val="00257C9D"/>
    <w:rsid w:val="00257EA9"/>
    <w:rsid w:val="0026194E"/>
    <w:rsid w:val="0026321F"/>
    <w:rsid w:val="00263979"/>
    <w:rsid w:val="00272EA4"/>
    <w:rsid w:val="0027662D"/>
    <w:rsid w:val="00282E8C"/>
    <w:rsid w:val="00283088"/>
    <w:rsid w:val="0028464B"/>
    <w:rsid w:val="002851AF"/>
    <w:rsid w:val="00291789"/>
    <w:rsid w:val="00296E14"/>
    <w:rsid w:val="00297AEA"/>
    <w:rsid w:val="002A3B49"/>
    <w:rsid w:val="002A3FF6"/>
    <w:rsid w:val="002B0328"/>
    <w:rsid w:val="002B153F"/>
    <w:rsid w:val="002B21DD"/>
    <w:rsid w:val="002B2C3D"/>
    <w:rsid w:val="002B6418"/>
    <w:rsid w:val="002C0F29"/>
    <w:rsid w:val="002C1B1D"/>
    <w:rsid w:val="002C40A6"/>
    <w:rsid w:val="002C6E0C"/>
    <w:rsid w:val="002D1287"/>
    <w:rsid w:val="002D201D"/>
    <w:rsid w:val="002D5AD7"/>
    <w:rsid w:val="002D7666"/>
    <w:rsid w:val="002D7907"/>
    <w:rsid w:val="002E2DA2"/>
    <w:rsid w:val="002E6790"/>
    <w:rsid w:val="002F467A"/>
    <w:rsid w:val="002F49B9"/>
    <w:rsid w:val="002F4CF2"/>
    <w:rsid w:val="002F5C4A"/>
    <w:rsid w:val="002F7178"/>
    <w:rsid w:val="002F7377"/>
    <w:rsid w:val="00305BEE"/>
    <w:rsid w:val="00312677"/>
    <w:rsid w:val="00312B0C"/>
    <w:rsid w:val="00315612"/>
    <w:rsid w:val="00317E0E"/>
    <w:rsid w:val="00320FD6"/>
    <w:rsid w:val="00322AAC"/>
    <w:rsid w:val="00327FE5"/>
    <w:rsid w:val="00330666"/>
    <w:rsid w:val="00333470"/>
    <w:rsid w:val="00333CE8"/>
    <w:rsid w:val="003413E5"/>
    <w:rsid w:val="00341A36"/>
    <w:rsid w:val="0034296F"/>
    <w:rsid w:val="003431BD"/>
    <w:rsid w:val="00343380"/>
    <w:rsid w:val="00345FC6"/>
    <w:rsid w:val="003500F6"/>
    <w:rsid w:val="00351915"/>
    <w:rsid w:val="003531BB"/>
    <w:rsid w:val="0035323E"/>
    <w:rsid w:val="003532F6"/>
    <w:rsid w:val="00353941"/>
    <w:rsid w:val="00360770"/>
    <w:rsid w:val="0036286D"/>
    <w:rsid w:val="003633A2"/>
    <w:rsid w:val="003641B7"/>
    <w:rsid w:val="003642D7"/>
    <w:rsid w:val="0037001D"/>
    <w:rsid w:val="003714F4"/>
    <w:rsid w:val="00373503"/>
    <w:rsid w:val="003748DE"/>
    <w:rsid w:val="00376A74"/>
    <w:rsid w:val="003828A3"/>
    <w:rsid w:val="00383532"/>
    <w:rsid w:val="0039253F"/>
    <w:rsid w:val="00392B0E"/>
    <w:rsid w:val="00393111"/>
    <w:rsid w:val="003953C6"/>
    <w:rsid w:val="00395831"/>
    <w:rsid w:val="00395A8F"/>
    <w:rsid w:val="00397C24"/>
    <w:rsid w:val="003A7512"/>
    <w:rsid w:val="003A76B8"/>
    <w:rsid w:val="003B08B6"/>
    <w:rsid w:val="003B3EAB"/>
    <w:rsid w:val="003B566E"/>
    <w:rsid w:val="003B5ACE"/>
    <w:rsid w:val="003C3233"/>
    <w:rsid w:val="003C404A"/>
    <w:rsid w:val="003C7AE9"/>
    <w:rsid w:val="003D1FCC"/>
    <w:rsid w:val="003D4BE6"/>
    <w:rsid w:val="003D4C57"/>
    <w:rsid w:val="003D500E"/>
    <w:rsid w:val="003E062B"/>
    <w:rsid w:val="003E3A77"/>
    <w:rsid w:val="003E6804"/>
    <w:rsid w:val="003E6EDE"/>
    <w:rsid w:val="003F0487"/>
    <w:rsid w:val="003F3FF4"/>
    <w:rsid w:val="004009AA"/>
    <w:rsid w:val="00400C74"/>
    <w:rsid w:val="00402AC4"/>
    <w:rsid w:val="00403887"/>
    <w:rsid w:val="0040689C"/>
    <w:rsid w:val="00406AFC"/>
    <w:rsid w:val="00407114"/>
    <w:rsid w:val="00413343"/>
    <w:rsid w:val="00423CD2"/>
    <w:rsid w:val="0042558B"/>
    <w:rsid w:val="0042624F"/>
    <w:rsid w:val="004277CB"/>
    <w:rsid w:val="00435D8A"/>
    <w:rsid w:val="00437480"/>
    <w:rsid w:val="00437914"/>
    <w:rsid w:val="00437D77"/>
    <w:rsid w:val="00441E07"/>
    <w:rsid w:val="0044381C"/>
    <w:rsid w:val="0044468E"/>
    <w:rsid w:val="004450D0"/>
    <w:rsid w:val="00445B61"/>
    <w:rsid w:val="004501CC"/>
    <w:rsid w:val="004524BF"/>
    <w:rsid w:val="004538D6"/>
    <w:rsid w:val="00454D3A"/>
    <w:rsid w:val="00457216"/>
    <w:rsid w:val="00464940"/>
    <w:rsid w:val="00467998"/>
    <w:rsid w:val="004720C6"/>
    <w:rsid w:val="0047354E"/>
    <w:rsid w:val="004802BC"/>
    <w:rsid w:val="00481EDD"/>
    <w:rsid w:val="00483D22"/>
    <w:rsid w:val="004853AB"/>
    <w:rsid w:val="00492DBB"/>
    <w:rsid w:val="004A2748"/>
    <w:rsid w:val="004A628D"/>
    <w:rsid w:val="004A6BA5"/>
    <w:rsid w:val="004A6FE6"/>
    <w:rsid w:val="004A7DFF"/>
    <w:rsid w:val="004B3473"/>
    <w:rsid w:val="004B6D0E"/>
    <w:rsid w:val="004C0FBC"/>
    <w:rsid w:val="004C153D"/>
    <w:rsid w:val="004C63EB"/>
    <w:rsid w:val="004E0123"/>
    <w:rsid w:val="004E14B0"/>
    <w:rsid w:val="004E2D18"/>
    <w:rsid w:val="004E4E3A"/>
    <w:rsid w:val="004E579F"/>
    <w:rsid w:val="004E58DF"/>
    <w:rsid w:val="004E6DE2"/>
    <w:rsid w:val="004E7EEF"/>
    <w:rsid w:val="004F2BBA"/>
    <w:rsid w:val="004F3BA1"/>
    <w:rsid w:val="004F41F7"/>
    <w:rsid w:val="00500E6F"/>
    <w:rsid w:val="005020E9"/>
    <w:rsid w:val="005039D4"/>
    <w:rsid w:val="00505419"/>
    <w:rsid w:val="00506797"/>
    <w:rsid w:val="00512782"/>
    <w:rsid w:val="00516F17"/>
    <w:rsid w:val="005234CA"/>
    <w:rsid w:val="00525189"/>
    <w:rsid w:val="0052636B"/>
    <w:rsid w:val="00526B07"/>
    <w:rsid w:val="00527DF6"/>
    <w:rsid w:val="005318EA"/>
    <w:rsid w:val="00532717"/>
    <w:rsid w:val="0053653B"/>
    <w:rsid w:val="005458AB"/>
    <w:rsid w:val="00552E96"/>
    <w:rsid w:val="0055698C"/>
    <w:rsid w:val="00567ACF"/>
    <w:rsid w:val="00571360"/>
    <w:rsid w:val="005736F2"/>
    <w:rsid w:val="0057734C"/>
    <w:rsid w:val="005777E7"/>
    <w:rsid w:val="0058029B"/>
    <w:rsid w:val="00580B7A"/>
    <w:rsid w:val="005828A8"/>
    <w:rsid w:val="00590A01"/>
    <w:rsid w:val="0059194E"/>
    <w:rsid w:val="00592476"/>
    <w:rsid w:val="00594B42"/>
    <w:rsid w:val="00597A07"/>
    <w:rsid w:val="005A108C"/>
    <w:rsid w:val="005A2056"/>
    <w:rsid w:val="005A2B62"/>
    <w:rsid w:val="005A4882"/>
    <w:rsid w:val="005A652E"/>
    <w:rsid w:val="005A7B03"/>
    <w:rsid w:val="005B6C67"/>
    <w:rsid w:val="005C04B9"/>
    <w:rsid w:val="005C2E3B"/>
    <w:rsid w:val="005D1EA7"/>
    <w:rsid w:val="005D25BD"/>
    <w:rsid w:val="005E24BE"/>
    <w:rsid w:val="005E74AE"/>
    <w:rsid w:val="005E7D07"/>
    <w:rsid w:val="005F1CD1"/>
    <w:rsid w:val="005F2453"/>
    <w:rsid w:val="00606956"/>
    <w:rsid w:val="0060733E"/>
    <w:rsid w:val="006104CE"/>
    <w:rsid w:val="0061056C"/>
    <w:rsid w:val="00610CD4"/>
    <w:rsid w:val="00611354"/>
    <w:rsid w:val="0062153B"/>
    <w:rsid w:val="00622101"/>
    <w:rsid w:val="006222CF"/>
    <w:rsid w:val="00623094"/>
    <w:rsid w:val="00625FBE"/>
    <w:rsid w:val="00626329"/>
    <w:rsid w:val="0062647A"/>
    <w:rsid w:val="0062709F"/>
    <w:rsid w:val="006277F6"/>
    <w:rsid w:val="00630117"/>
    <w:rsid w:val="00632451"/>
    <w:rsid w:val="0064052A"/>
    <w:rsid w:val="006408D2"/>
    <w:rsid w:val="00640E51"/>
    <w:rsid w:val="00652FAA"/>
    <w:rsid w:val="00653534"/>
    <w:rsid w:val="0065523B"/>
    <w:rsid w:val="006560C5"/>
    <w:rsid w:val="00656A48"/>
    <w:rsid w:val="0066282A"/>
    <w:rsid w:val="00664075"/>
    <w:rsid w:val="00664176"/>
    <w:rsid w:val="00664BA3"/>
    <w:rsid w:val="00666A3A"/>
    <w:rsid w:val="00671EDF"/>
    <w:rsid w:val="00672042"/>
    <w:rsid w:val="00673B8E"/>
    <w:rsid w:val="00677755"/>
    <w:rsid w:val="00677A95"/>
    <w:rsid w:val="00681145"/>
    <w:rsid w:val="00681D1E"/>
    <w:rsid w:val="00681D40"/>
    <w:rsid w:val="00683335"/>
    <w:rsid w:val="006838A8"/>
    <w:rsid w:val="006947C4"/>
    <w:rsid w:val="00696622"/>
    <w:rsid w:val="006A2180"/>
    <w:rsid w:val="006A27D0"/>
    <w:rsid w:val="006B198A"/>
    <w:rsid w:val="006B215A"/>
    <w:rsid w:val="006C05EF"/>
    <w:rsid w:val="006C31A4"/>
    <w:rsid w:val="006C33F5"/>
    <w:rsid w:val="006C44B9"/>
    <w:rsid w:val="006D32F8"/>
    <w:rsid w:val="006D5B97"/>
    <w:rsid w:val="006E2BD4"/>
    <w:rsid w:val="006E425B"/>
    <w:rsid w:val="006E45B6"/>
    <w:rsid w:val="006E783D"/>
    <w:rsid w:val="006F00FC"/>
    <w:rsid w:val="006F02BC"/>
    <w:rsid w:val="006F224B"/>
    <w:rsid w:val="006F368D"/>
    <w:rsid w:val="006F3935"/>
    <w:rsid w:val="006F3F8A"/>
    <w:rsid w:val="006F5ADA"/>
    <w:rsid w:val="006F71E4"/>
    <w:rsid w:val="006F7974"/>
    <w:rsid w:val="007013C9"/>
    <w:rsid w:val="007042F1"/>
    <w:rsid w:val="00704A47"/>
    <w:rsid w:val="0071149E"/>
    <w:rsid w:val="00712F9F"/>
    <w:rsid w:val="00720C59"/>
    <w:rsid w:val="007245E0"/>
    <w:rsid w:val="007255DA"/>
    <w:rsid w:val="00730CCF"/>
    <w:rsid w:val="007319A7"/>
    <w:rsid w:val="007329D1"/>
    <w:rsid w:val="00734EDB"/>
    <w:rsid w:val="007372A3"/>
    <w:rsid w:val="0074453A"/>
    <w:rsid w:val="00744E05"/>
    <w:rsid w:val="00747908"/>
    <w:rsid w:val="00751A12"/>
    <w:rsid w:val="00753493"/>
    <w:rsid w:val="007563FC"/>
    <w:rsid w:val="00760261"/>
    <w:rsid w:val="00770105"/>
    <w:rsid w:val="00771550"/>
    <w:rsid w:val="00776188"/>
    <w:rsid w:val="007824F2"/>
    <w:rsid w:val="00784D6E"/>
    <w:rsid w:val="00786726"/>
    <w:rsid w:val="00787D65"/>
    <w:rsid w:val="00792AD6"/>
    <w:rsid w:val="00792B43"/>
    <w:rsid w:val="007A16E9"/>
    <w:rsid w:val="007A62C1"/>
    <w:rsid w:val="007A7E95"/>
    <w:rsid w:val="007B02BD"/>
    <w:rsid w:val="007B1503"/>
    <w:rsid w:val="007B620A"/>
    <w:rsid w:val="007C2A57"/>
    <w:rsid w:val="007C2D8B"/>
    <w:rsid w:val="007C56E3"/>
    <w:rsid w:val="007D1B8F"/>
    <w:rsid w:val="007D73AF"/>
    <w:rsid w:val="007E2AB1"/>
    <w:rsid w:val="007E48FE"/>
    <w:rsid w:val="007E4CFC"/>
    <w:rsid w:val="007E52CC"/>
    <w:rsid w:val="007F0F66"/>
    <w:rsid w:val="007F14A6"/>
    <w:rsid w:val="007F391E"/>
    <w:rsid w:val="007F3B28"/>
    <w:rsid w:val="007F3B40"/>
    <w:rsid w:val="007F65B4"/>
    <w:rsid w:val="007F7780"/>
    <w:rsid w:val="00802B9F"/>
    <w:rsid w:val="00805749"/>
    <w:rsid w:val="008060DE"/>
    <w:rsid w:val="0080783C"/>
    <w:rsid w:val="00811570"/>
    <w:rsid w:val="00813107"/>
    <w:rsid w:val="00813AE0"/>
    <w:rsid w:val="0081411B"/>
    <w:rsid w:val="0082049D"/>
    <w:rsid w:val="00821829"/>
    <w:rsid w:val="008222A1"/>
    <w:rsid w:val="00825B8B"/>
    <w:rsid w:val="00825DFE"/>
    <w:rsid w:val="00830DA5"/>
    <w:rsid w:val="00842E07"/>
    <w:rsid w:val="0084408D"/>
    <w:rsid w:val="00845F81"/>
    <w:rsid w:val="008465EE"/>
    <w:rsid w:val="00846768"/>
    <w:rsid w:val="00851562"/>
    <w:rsid w:val="008516D5"/>
    <w:rsid w:val="00863544"/>
    <w:rsid w:val="00865E28"/>
    <w:rsid w:val="00866B8D"/>
    <w:rsid w:val="00871CE6"/>
    <w:rsid w:val="0087390D"/>
    <w:rsid w:val="00874DFA"/>
    <w:rsid w:val="00876255"/>
    <w:rsid w:val="00881C13"/>
    <w:rsid w:val="00881F0C"/>
    <w:rsid w:val="00883737"/>
    <w:rsid w:val="00883E45"/>
    <w:rsid w:val="008856CE"/>
    <w:rsid w:val="00886569"/>
    <w:rsid w:val="008926B1"/>
    <w:rsid w:val="008A21D1"/>
    <w:rsid w:val="008A3572"/>
    <w:rsid w:val="008A48BF"/>
    <w:rsid w:val="008A4E08"/>
    <w:rsid w:val="008A55B2"/>
    <w:rsid w:val="008B159D"/>
    <w:rsid w:val="008B2C47"/>
    <w:rsid w:val="008B3BC6"/>
    <w:rsid w:val="008B40E2"/>
    <w:rsid w:val="008B4274"/>
    <w:rsid w:val="008C0EC9"/>
    <w:rsid w:val="008C3E66"/>
    <w:rsid w:val="008D23E1"/>
    <w:rsid w:val="008D3D21"/>
    <w:rsid w:val="008D62E8"/>
    <w:rsid w:val="008D7649"/>
    <w:rsid w:val="008D78EB"/>
    <w:rsid w:val="008E390A"/>
    <w:rsid w:val="008F51EC"/>
    <w:rsid w:val="008F5D0E"/>
    <w:rsid w:val="009001D6"/>
    <w:rsid w:val="009055D8"/>
    <w:rsid w:val="009120D2"/>
    <w:rsid w:val="00912327"/>
    <w:rsid w:val="00912B13"/>
    <w:rsid w:val="009146D6"/>
    <w:rsid w:val="00920046"/>
    <w:rsid w:val="00921182"/>
    <w:rsid w:val="00924597"/>
    <w:rsid w:val="00924955"/>
    <w:rsid w:val="0092716C"/>
    <w:rsid w:val="00930C86"/>
    <w:rsid w:val="00934168"/>
    <w:rsid w:val="009347E8"/>
    <w:rsid w:val="00935198"/>
    <w:rsid w:val="009354D5"/>
    <w:rsid w:val="009356DF"/>
    <w:rsid w:val="00935AB1"/>
    <w:rsid w:val="00943BE4"/>
    <w:rsid w:val="00950053"/>
    <w:rsid w:val="009534A9"/>
    <w:rsid w:val="00955E0F"/>
    <w:rsid w:val="009565DF"/>
    <w:rsid w:val="00956E04"/>
    <w:rsid w:val="00956F84"/>
    <w:rsid w:val="00957B58"/>
    <w:rsid w:val="00957E18"/>
    <w:rsid w:val="00960F37"/>
    <w:rsid w:val="00961972"/>
    <w:rsid w:val="00965FD1"/>
    <w:rsid w:val="00973CF6"/>
    <w:rsid w:val="00976994"/>
    <w:rsid w:val="009879CF"/>
    <w:rsid w:val="00993A8A"/>
    <w:rsid w:val="00993B63"/>
    <w:rsid w:val="0099452F"/>
    <w:rsid w:val="0099596E"/>
    <w:rsid w:val="00996DBB"/>
    <w:rsid w:val="00997642"/>
    <w:rsid w:val="009A08B4"/>
    <w:rsid w:val="009A11F6"/>
    <w:rsid w:val="009A11FE"/>
    <w:rsid w:val="009A3EDE"/>
    <w:rsid w:val="009A41BD"/>
    <w:rsid w:val="009A4784"/>
    <w:rsid w:val="009A4F39"/>
    <w:rsid w:val="009A7A46"/>
    <w:rsid w:val="009B4E97"/>
    <w:rsid w:val="009D08E2"/>
    <w:rsid w:val="009D1C91"/>
    <w:rsid w:val="009D34ED"/>
    <w:rsid w:val="009D3B33"/>
    <w:rsid w:val="009E348E"/>
    <w:rsid w:val="009E4B8C"/>
    <w:rsid w:val="009E6517"/>
    <w:rsid w:val="009F0C19"/>
    <w:rsid w:val="009F25CD"/>
    <w:rsid w:val="009F47D1"/>
    <w:rsid w:val="009F4943"/>
    <w:rsid w:val="009F5DF9"/>
    <w:rsid w:val="009F7E69"/>
    <w:rsid w:val="00A00269"/>
    <w:rsid w:val="00A04A51"/>
    <w:rsid w:val="00A11542"/>
    <w:rsid w:val="00A12D4F"/>
    <w:rsid w:val="00A217CA"/>
    <w:rsid w:val="00A219F1"/>
    <w:rsid w:val="00A233A1"/>
    <w:rsid w:val="00A3183A"/>
    <w:rsid w:val="00A33629"/>
    <w:rsid w:val="00A40C02"/>
    <w:rsid w:val="00A432A7"/>
    <w:rsid w:val="00A46244"/>
    <w:rsid w:val="00A466C6"/>
    <w:rsid w:val="00A54B4E"/>
    <w:rsid w:val="00A56A96"/>
    <w:rsid w:val="00A6141B"/>
    <w:rsid w:val="00A61609"/>
    <w:rsid w:val="00A63575"/>
    <w:rsid w:val="00A65834"/>
    <w:rsid w:val="00A670C4"/>
    <w:rsid w:val="00A7185C"/>
    <w:rsid w:val="00A72B41"/>
    <w:rsid w:val="00A73EE0"/>
    <w:rsid w:val="00A748F9"/>
    <w:rsid w:val="00A76F7A"/>
    <w:rsid w:val="00A802E9"/>
    <w:rsid w:val="00A80425"/>
    <w:rsid w:val="00A92DD8"/>
    <w:rsid w:val="00A94DF7"/>
    <w:rsid w:val="00A964AD"/>
    <w:rsid w:val="00AA0667"/>
    <w:rsid w:val="00AA0882"/>
    <w:rsid w:val="00AA1ABA"/>
    <w:rsid w:val="00AA3E19"/>
    <w:rsid w:val="00AA49AF"/>
    <w:rsid w:val="00AA685C"/>
    <w:rsid w:val="00AA69D9"/>
    <w:rsid w:val="00AB3B5D"/>
    <w:rsid w:val="00AB3BB7"/>
    <w:rsid w:val="00AC2600"/>
    <w:rsid w:val="00AC35F9"/>
    <w:rsid w:val="00AC38C9"/>
    <w:rsid w:val="00AC4B3D"/>
    <w:rsid w:val="00AD0B5B"/>
    <w:rsid w:val="00AD25F4"/>
    <w:rsid w:val="00AD2EAE"/>
    <w:rsid w:val="00AE0EF8"/>
    <w:rsid w:val="00AE28BE"/>
    <w:rsid w:val="00AE66D8"/>
    <w:rsid w:val="00AF12D8"/>
    <w:rsid w:val="00B04E93"/>
    <w:rsid w:val="00B0580B"/>
    <w:rsid w:val="00B06DD3"/>
    <w:rsid w:val="00B07385"/>
    <w:rsid w:val="00B114ED"/>
    <w:rsid w:val="00B11835"/>
    <w:rsid w:val="00B11A98"/>
    <w:rsid w:val="00B13822"/>
    <w:rsid w:val="00B15701"/>
    <w:rsid w:val="00B163CA"/>
    <w:rsid w:val="00B238C1"/>
    <w:rsid w:val="00B24646"/>
    <w:rsid w:val="00B24814"/>
    <w:rsid w:val="00B270E7"/>
    <w:rsid w:val="00B323D1"/>
    <w:rsid w:val="00B355FB"/>
    <w:rsid w:val="00B35C22"/>
    <w:rsid w:val="00B37181"/>
    <w:rsid w:val="00B41AC7"/>
    <w:rsid w:val="00B42599"/>
    <w:rsid w:val="00B44792"/>
    <w:rsid w:val="00B475CB"/>
    <w:rsid w:val="00B507D0"/>
    <w:rsid w:val="00B5114F"/>
    <w:rsid w:val="00B56386"/>
    <w:rsid w:val="00B57081"/>
    <w:rsid w:val="00B5742F"/>
    <w:rsid w:val="00B635DA"/>
    <w:rsid w:val="00B6747A"/>
    <w:rsid w:val="00B67485"/>
    <w:rsid w:val="00B70883"/>
    <w:rsid w:val="00B71CDE"/>
    <w:rsid w:val="00B734C3"/>
    <w:rsid w:val="00B73D44"/>
    <w:rsid w:val="00B74921"/>
    <w:rsid w:val="00B74AE5"/>
    <w:rsid w:val="00B7620D"/>
    <w:rsid w:val="00B76423"/>
    <w:rsid w:val="00B7676A"/>
    <w:rsid w:val="00B827B6"/>
    <w:rsid w:val="00B83088"/>
    <w:rsid w:val="00B83098"/>
    <w:rsid w:val="00B859DE"/>
    <w:rsid w:val="00B85F9A"/>
    <w:rsid w:val="00B8649B"/>
    <w:rsid w:val="00B92652"/>
    <w:rsid w:val="00B97111"/>
    <w:rsid w:val="00B97A76"/>
    <w:rsid w:val="00BA02C3"/>
    <w:rsid w:val="00BA302C"/>
    <w:rsid w:val="00BA4AE5"/>
    <w:rsid w:val="00BC0C0E"/>
    <w:rsid w:val="00BC4373"/>
    <w:rsid w:val="00BC72BF"/>
    <w:rsid w:val="00BD07B0"/>
    <w:rsid w:val="00BD0C0D"/>
    <w:rsid w:val="00BD5FEB"/>
    <w:rsid w:val="00BD70DA"/>
    <w:rsid w:val="00BE1DEA"/>
    <w:rsid w:val="00BE3C58"/>
    <w:rsid w:val="00BF0FF3"/>
    <w:rsid w:val="00BF7FB7"/>
    <w:rsid w:val="00C016B8"/>
    <w:rsid w:val="00C02443"/>
    <w:rsid w:val="00C06729"/>
    <w:rsid w:val="00C13A74"/>
    <w:rsid w:val="00C146A1"/>
    <w:rsid w:val="00C15968"/>
    <w:rsid w:val="00C25788"/>
    <w:rsid w:val="00C27939"/>
    <w:rsid w:val="00C31DA5"/>
    <w:rsid w:val="00C36171"/>
    <w:rsid w:val="00C370B7"/>
    <w:rsid w:val="00C42C9E"/>
    <w:rsid w:val="00C437D5"/>
    <w:rsid w:val="00C45802"/>
    <w:rsid w:val="00C4714E"/>
    <w:rsid w:val="00C513AA"/>
    <w:rsid w:val="00C55F21"/>
    <w:rsid w:val="00C56F89"/>
    <w:rsid w:val="00C62C8E"/>
    <w:rsid w:val="00C70233"/>
    <w:rsid w:val="00C7080C"/>
    <w:rsid w:val="00C7283C"/>
    <w:rsid w:val="00C7412A"/>
    <w:rsid w:val="00C76401"/>
    <w:rsid w:val="00C77D9D"/>
    <w:rsid w:val="00C81813"/>
    <w:rsid w:val="00C8240C"/>
    <w:rsid w:val="00C835CA"/>
    <w:rsid w:val="00C845FE"/>
    <w:rsid w:val="00C85684"/>
    <w:rsid w:val="00C94402"/>
    <w:rsid w:val="00C948D7"/>
    <w:rsid w:val="00C9796D"/>
    <w:rsid w:val="00CA10FA"/>
    <w:rsid w:val="00CA1234"/>
    <w:rsid w:val="00CA1E58"/>
    <w:rsid w:val="00CA281E"/>
    <w:rsid w:val="00CB061E"/>
    <w:rsid w:val="00CB51D4"/>
    <w:rsid w:val="00CC2357"/>
    <w:rsid w:val="00CC2618"/>
    <w:rsid w:val="00CC5AD5"/>
    <w:rsid w:val="00CD0E2F"/>
    <w:rsid w:val="00CD1012"/>
    <w:rsid w:val="00CD54FF"/>
    <w:rsid w:val="00CD6F30"/>
    <w:rsid w:val="00CE3E08"/>
    <w:rsid w:val="00CE47BD"/>
    <w:rsid w:val="00CF36B0"/>
    <w:rsid w:val="00CF633D"/>
    <w:rsid w:val="00CF732C"/>
    <w:rsid w:val="00CF7636"/>
    <w:rsid w:val="00D03DBA"/>
    <w:rsid w:val="00D048E7"/>
    <w:rsid w:val="00D04AC7"/>
    <w:rsid w:val="00D07E4E"/>
    <w:rsid w:val="00D13DE5"/>
    <w:rsid w:val="00D17763"/>
    <w:rsid w:val="00D207C4"/>
    <w:rsid w:val="00D21748"/>
    <w:rsid w:val="00D257E3"/>
    <w:rsid w:val="00D2678E"/>
    <w:rsid w:val="00D27399"/>
    <w:rsid w:val="00D3147E"/>
    <w:rsid w:val="00D31ACF"/>
    <w:rsid w:val="00D324F7"/>
    <w:rsid w:val="00D3793A"/>
    <w:rsid w:val="00D453AA"/>
    <w:rsid w:val="00D53674"/>
    <w:rsid w:val="00D62624"/>
    <w:rsid w:val="00D63438"/>
    <w:rsid w:val="00D6343F"/>
    <w:rsid w:val="00D640DE"/>
    <w:rsid w:val="00D662DE"/>
    <w:rsid w:val="00D71E62"/>
    <w:rsid w:val="00D76561"/>
    <w:rsid w:val="00D76646"/>
    <w:rsid w:val="00D76FC0"/>
    <w:rsid w:val="00D8252A"/>
    <w:rsid w:val="00D861AD"/>
    <w:rsid w:val="00D871C0"/>
    <w:rsid w:val="00D90D14"/>
    <w:rsid w:val="00D923BF"/>
    <w:rsid w:val="00D93B70"/>
    <w:rsid w:val="00D94842"/>
    <w:rsid w:val="00D95D41"/>
    <w:rsid w:val="00D96E68"/>
    <w:rsid w:val="00D97D0F"/>
    <w:rsid w:val="00DA6605"/>
    <w:rsid w:val="00DA6E10"/>
    <w:rsid w:val="00DB0CAC"/>
    <w:rsid w:val="00DB24E3"/>
    <w:rsid w:val="00DC1BF1"/>
    <w:rsid w:val="00DC5A6F"/>
    <w:rsid w:val="00DC63DE"/>
    <w:rsid w:val="00DC71FF"/>
    <w:rsid w:val="00DC774D"/>
    <w:rsid w:val="00DD3206"/>
    <w:rsid w:val="00DD37A2"/>
    <w:rsid w:val="00DE3B9A"/>
    <w:rsid w:val="00DE7AEC"/>
    <w:rsid w:val="00DF0F64"/>
    <w:rsid w:val="00DF4A08"/>
    <w:rsid w:val="00DF6551"/>
    <w:rsid w:val="00DF6BFF"/>
    <w:rsid w:val="00E05911"/>
    <w:rsid w:val="00E06C5A"/>
    <w:rsid w:val="00E07EDF"/>
    <w:rsid w:val="00E11706"/>
    <w:rsid w:val="00E20384"/>
    <w:rsid w:val="00E20C08"/>
    <w:rsid w:val="00E213CC"/>
    <w:rsid w:val="00E2219E"/>
    <w:rsid w:val="00E26000"/>
    <w:rsid w:val="00E2643B"/>
    <w:rsid w:val="00E30133"/>
    <w:rsid w:val="00E4020E"/>
    <w:rsid w:val="00E43F24"/>
    <w:rsid w:val="00E463E9"/>
    <w:rsid w:val="00E56F75"/>
    <w:rsid w:val="00E57379"/>
    <w:rsid w:val="00E62D58"/>
    <w:rsid w:val="00E63FA3"/>
    <w:rsid w:val="00E64D01"/>
    <w:rsid w:val="00E65D87"/>
    <w:rsid w:val="00E65DE7"/>
    <w:rsid w:val="00E65EFA"/>
    <w:rsid w:val="00E67C4A"/>
    <w:rsid w:val="00E70226"/>
    <w:rsid w:val="00E70AF1"/>
    <w:rsid w:val="00E72100"/>
    <w:rsid w:val="00E72911"/>
    <w:rsid w:val="00E73921"/>
    <w:rsid w:val="00E73E33"/>
    <w:rsid w:val="00E742E7"/>
    <w:rsid w:val="00E7430D"/>
    <w:rsid w:val="00E7442F"/>
    <w:rsid w:val="00E82E73"/>
    <w:rsid w:val="00E8771C"/>
    <w:rsid w:val="00E9093C"/>
    <w:rsid w:val="00E91380"/>
    <w:rsid w:val="00E928A1"/>
    <w:rsid w:val="00E950FF"/>
    <w:rsid w:val="00E957EA"/>
    <w:rsid w:val="00EA17B6"/>
    <w:rsid w:val="00EA2B9D"/>
    <w:rsid w:val="00EB0468"/>
    <w:rsid w:val="00EB04D1"/>
    <w:rsid w:val="00EB3624"/>
    <w:rsid w:val="00EB7573"/>
    <w:rsid w:val="00EC01DA"/>
    <w:rsid w:val="00EC40CA"/>
    <w:rsid w:val="00EC42DE"/>
    <w:rsid w:val="00EC5818"/>
    <w:rsid w:val="00EC60AD"/>
    <w:rsid w:val="00EC7056"/>
    <w:rsid w:val="00ED00C1"/>
    <w:rsid w:val="00ED6A21"/>
    <w:rsid w:val="00ED797B"/>
    <w:rsid w:val="00EE02AE"/>
    <w:rsid w:val="00EE0B64"/>
    <w:rsid w:val="00EE4A7C"/>
    <w:rsid w:val="00EE5E5B"/>
    <w:rsid w:val="00EF31D0"/>
    <w:rsid w:val="00EF6540"/>
    <w:rsid w:val="00EF6741"/>
    <w:rsid w:val="00EF7451"/>
    <w:rsid w:val="00F07A79"/>
    <w:rsid w:val="00F10AAC"/>
    <w:rsid w:val="00F10BCA"/>
    <w:rsid w:val="00F11AE9"/>
    <w:rsid w:val="00F129ED"/>
    <w:rsid w:val="00F16DA5"/>
    <w:rsid w:val="00F16EEB"/>
    <w:rsid w:val="00F21E5A"/>
    <w:rsid w:val="00F224D1"/>
    <w:rsid w:val="00F246C4"/>
    <w:rsid w:val="00F24A9C"/>
    <w:rsid w:val="00F265C9"/>
    <w:rsid w:val="00F2772E"/>
    <w:rsid w:val="00F30D85"/>
    <w:rsid w:val="00F31DA2"/>
    <w:rsid w:val="00F34EE8"/>
    <w:rsid w:val="00F43C75"/>
    <w:rsid w:val="00F4514E"/>
    <w:rsid w:val="00F454E1"/>
    <w:rsid w:val="00F45F35"/>
    <w:rsid w:val="00F51C14"/>
    <w:rsid w:val="00F60F49"/>
    <w:rsid w:val="00F62AC3"/>
    <w:rsid w:val="00F64661"/>
    <w:rsid w:val="00F668F4"/>
    <w:rsid w:val="00F67416"/>
    <w:rsid w:val="00F72F00"/>
    <w:rsid w:val="00F7551B"/>
    <w:rsid w:val="00F7556E"/>
    <w:rsid w:val="00F850D2"/>
    <w:rsid w:val="00F85384"/>
    <w:rsid w:val="00F869AC"/>
    <w:rsid w:val="00F87915"/>
    <w:rsid w:val="00F90F58"/>
    <w:rsid w:val="00F90FF0"/>
    <w:rsid w:val="00F93518"/>
    <w:rsid w:val="00F93F34"/>
    <w:rsid w:val="00F9421D"/>
    <w:rsid w:val="00F950AF"/>
    <w:rsid w:val="00F96822"/>
    <w:rsid w:val="00FA18EF"/>
    <w:rsid w:val="00FA1B2A"/>
    <w:rsid w:val="00FA4622"/>
    <w:rsid w:val="00FB374C"/>
    <w:rsid w:val="00FB3E16"/>
    <w:rsid w:val="00FB3FB9"/>
    <w:rsid w:val="00FB6155"/>
    <w:rsid w:val="00FB75FB"/>
    <w:rsid w:val="00FC023E"/>
    <w:rsid w:val="00FC0BDC"/>
    <w:rsid w:val="00FC1481"/>
    <w:rsid w:val="00FC2E10"/>
    <w:rsid w:val="00FC3721"/>
    <w:rsid w:val="00FC3F3D"/>
    <w:rsid w:val="00FC4144"/>
    <w:rsid w:val="00FC4820"/>
    <w:rsid w:val="00FD058D"/>
    <w:rsid w:val="00FD5C5F"/>
    <w:rsid w:val="00FD6981"/>
    <w:rsid w:val="00FD76B3"/>
    <w:rsid w:val="00FE0596"/>
    <w:rsid w:val="00FE23B6"/>
    <w:rsid w:val="00FE3824"/>
    <w:rsid w:val="00FF30DC"/>
    <w:rsid w:val="00FF320A"/>
    <w:rsid w:val="00FF772F"/>
    <w:rsid w:val="00FF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  <w14:docId w14:val="28E67160"/>
  <w15:chartTrackingRefBased/>
  <w15:docId w15:val="{A1605F7D-96B8-45D9-B462-D913C2D3A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0121D"/>
    <w:rPr>
      <w:sz w:val="22"/>
      <w:szCs w:val="22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3D500E"/>
    <w:pPr>
      <w:keepNext/>
      <w:ind w:firstLine="720"/>
      <w:jc w:val="center"/>
      <w:outlineLvl w:val="0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Заголовок 1 Знак"/>
    <w:basedOn w:val="a0"/>
    <w:link w:val="1"/>
    <w:locked/>
    <w:rsid w:val="003D500E"/>
    <w:rPr>
      <w:rFonts w:eastAsia="Times New Roman" w:cs="Times New Roman"/>
      <w:sz w:val="24"/>
      <w:szCs w:val="24"/>
      <w:lang w:val="ru-RU" w:eastAsia="ru-RU" w:bidi="ar-SA"/>
    </w:rPr>
  </w:style>
  <w:style w:type="paragraph" w:styleId="a3">
    <w:name w:val="Body Text"/>
    <w:basedOn w:val="a"/>
    <w:link w:val="a4"/>
    <w:rsid w:val="00673B8E"/>
    <w:pPr>
      <w:jc w:val="both"/>
    </w:pPr>
    <w:rPr>
      <w:rFonts w:ascii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locked/>
    <w:rsid w:val="00673B8E"/>
    <w:rPr>
      <w:rFonts w:eastAsia="Times New Roman" w:cs="Times New Roman"/>
      <w:sz w:val="24"/>
      <w:szCs w:val="24"/>
      <w:lang w:val="ru-RU" w:eastAsia="ru-RU" w:bidi="ar-SA"/>
    </w:rPr>
  </w:style>
  <w:style w:type="paragraph" w:customStyle="1" w:styleId="ConsPlusNormal">
    <w:name w:val="ConsPlusNormal"/>
    <w:rsid w:val="00673B8E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paragraph" w:styleId="a5">
    <w:name w:val="Title"/>
    <w:basedOn w:val="a"/>
    <w:link w:val="a6"/>
    <w:qFormat/>
    <w:locked/>
    <w:rsid w:val="00E72100"/>
    <w:pPr>
      <w:jc w:val="center"/>
    </w:pPr>
    <w:rPr>
      <w:rFonts w:ascii="Times New Roman" w:hAnsi="Times New Roman"/>
      <w:sz w:val="32"/>
      <w:szCs w:val="24"/>
    </w:rPr>
  </w:style>
  <w:style w:type="character" w:customStyle="1" w:styleId="a6">
    <w:name w:val="Заголовок Знак"/>
    <w:basedOn w:val="a0"/>
    <w:link w:val="a5"/>
    <w:locked/>
    <w:rsid w:val="00E72100"/>
    <w:rPr>
      <w:rFonts w:eastAsia="Times New Roman" w:cs="Times New Roman"/>
      <w:sz w:val="24"/>
      <w:szCs w:val="24"/>
      <w:lang w:val="ru-RU" w:eastAsia="ru-RU" w:bidi="ar-SA"/>
    </w:rPr>
  </w:style>
  <w:style w:type="paragraph" w:styleId="a7">
    <w:name w:val="header"/>
    <w:basedOn w:val="a"/>
    <w:link w:val="a8"/>
    <w:rsid w:val="00E72100"/>
    <w:pPr>
      <w:tabs>
        <w:tab w:val="center" w:pos="4677"/>
        <w:tab w:val="right" w:pos="9355"/>
      </w:tabs>
    </w:pPr>
    <w:rPr>
      <w:rFonts w:ascii="Times New Roman" w:hAnsi="Times New Roman"/>
      <w:sz w:val="24"/>
      <w:szCs w:val="24"/>
    </w:rPr>
  </w:style>
  <w:style w:type="character" w:customStyle="1" w:styleId="a8">
    <w:name w:val="Верхний колонтитул Знак"/>
    <w:basedOn w:val="a0"/>
    <w:link w:val="a7"/>
    <w:locked/>
    <w:rsid w:val="00E72100"/>
    <w:rPr>
      <w:rFonts w:eastAsia="Times New Roman" w:cs="Times New Roman"/>
      <w:sz w:val="24"/>
      <w:szCs w:val="24"/>
      <w:lang w:val="ru-RU" w:eastAsia="ru-RU" w:bidi="ar-SA"/>
    </w:rPr>
  </w:style>
  <w:style w:type="character" w:styleId="a9">
    <w:name w:val="page number"/>
    <w:basedOn w:val="a0"/>
    <w:rsid w:val="00E72100"/>
    <w:rPr>
      <w:rFonts w:cs="Times New Roman"/>
    </w:rPr>
  </w:style>
  <w:style w:type="character" w:customStyle="1" w:styleId="apple-converted-space">
    <w:name w:val="apple-converted-space"/>
    <w:basedOn w:val="a0"/>
    <w:rsid w:val="00E72100"/>
    <w:rPr>
      <w:rFonts w:cs="Times New Roman"/>
    </w:rPr>
  </w:style>
  <w:style w:type="paragraph" w:styleId="aa">
    <w:name w:val="Normal (Web)"/>
    <w:basedOn w:val="a"/>
    <w:semiHidden/>
    <w:rsid w:val="00E72100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data2">
    <w:name w:val="data2"/>
    <w:basedOn w:val="a0"/>
    <w:rsid w:val="00E72100"/>
    <w:rPr>
      <w:rFonts w:cs="Times New Roman"/>
    </w:rPr>
  </w:style>
  <w:style w:type="character" w:customStyle="1" w:styleId="address2">
    <w:name w:val="address2"/>
    <w:basedOn w:val="a0"/>
    <w:rsid w:val="00E72100"/>
    <w:rPr>
      <w:rFonts w:cs="Times New Roman"/>
    </w:rPr>
  </w:style>
  <w:style w:type="paragraph" w:styleId="ab">
    <w:name w:val="Body Text Indent"/>
    <w:basedOn w:val="a"/>
    <w:link w:val="ac"/>
    <w:rsid w:val="003D500E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semiHidden/>
    <w:locked/>
    <w:rsid w:val="00E70AF1"/>
    <w:rPr>
      <w:rFonts w:eastAsia="Times New Roman" w:cs="Times New Roman"/>
    </w:rPr>
  </w:style>
  <w:style w:type="character" w:styleId="ad">
    <w:name w:val="Hyperlink"/>
    <w:basedOn w:val="a0"/>
    <w:rsid w:val="00865E28"/>
    <w:rPr>
      <w:rFonts w:cs="Times New Roman"/>
      <w:color w:val="0000FF"/>
      <w:u w:val="single"/>
    </w:rPr>
  </w:style>
  <w:style w:type="paragraph" w:styleId="2">
    <w:name w:val="Body Text 2"/>
    <w:basedOn w:val="a"/>
    <w:link w:val="20"/>
    <w:rsid w:val="00D17763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semiHidden/>
    <w:locked/>
    <w:rsid w:val="005D1EA7"/>
    <w:rPr>
      <w:rFonts w:eastAsia="Times New Roman" w:cs="Times New Roman"/>
    </w:rPr>
  </w:style>
  <w:style w:type="character" w:customStyle="1" w:styleId="21">
    <w:name w:val="Основной текст (2)_"/>
    <w:basedOn w:val="a0"/>
    <w:link w:val="22"/>
    <w:locked/>
    <w:rsid w:val="00CA281E"/>
    <w:rPr>
      <w:rFonts w:cs="Times New Roman"/>
      <w:b/>
      <w:bCs/>
      <w:sz w:val="19"/>
      <w:szCs w:val="19"/>
      <w:lang w:bidi="ar-SA"/>
    </w:rPr>
  </w:style>
  <w:style w:type="character" w:customStyle="1" w:styleId="2TimesNewRoman">
    <w:name w:val="Основной текст (2) + Times New Roman"/>
    <w:aliases w:val="8,5 pt,Не полужирный"/>
    <w:basedOn w:val="21"/>
    <w:rsid w:val="00CA281E"/>
    <w:rPr>
      <w:rFonts w:ascii="Times New Roman" w:hAnsi="Times New Roman" w:cs="Times New Roman"/>
      <w:b/>
      <w:bCs/>
      <w:sz w:val="17"/>
      <w:szCs w:val="17"/>
      <w:lang w:bidi="ar-SA"/>
    </w:rPr>
  </w:style>
  <w:style w:type="paragraph" w:customStyle="1" w:styleId="22">
    <w:name w:val="Основной текст (2)"/>
    <w:basedOn w:val="a"/>
    <w:link w:val="21"/>
    <w:rsid w:val="00CA281E"/>
    <w:pPr>
      <w:shd w:val="clear" w:color="auto" w:fill="FFFFFF"/>
      <w:spacing w:line="223" w:lineRule="exact"/>
      <w:jc w:val="center"/>
    </w:pPr>
    <w:rPr>
      <w:rFonts w:ascii="Times New Roman" w:eastAsia="Times New Roman" w:hAnsi="Times New Roman"/>
      <w:b/>
      <w:bCs/>
      <w:noProof/>
      <w:sz w:val="19"/>
      <w:szCs w:val="19"/>
    </w:rPr>
  </w:style>
  <w:style w:type="character" w:customStyle="1" w:styleId="6">
    <w:name w:val="Основной текст (6)_"/>
    <w:basedOn w:val="a0"/>
    <w:link w:val="60"/>
    <w:locked/>
    <w:rsid w:val="00CA281E"/>
    <w:rPr>
      <w:rFonts w:cs="Times New Roman"/>
      <w:spacing w:val="-50"/>
      <w:sz w:val="52"/>
      <w:szCs w:val="52"/>
      <w:lang w:bidi="ar-SA"/>
    </w:rPr>
  </w:style>
  <w:style w:type="paragraph" w:customStyle="1" w:styleId="60">
    <w:name w:val="Основной текст (6)"/>
    <w:basedOn w:val="a"/>
    <w:link w:val="6"/>
    <w:rsid w:val="00CA281E"/>
    <w:pPr>
      <w:shd w:val="clear" w:color="auto" w:fill="FFFFFF"/>
      <w:spacing w:line="240" w:lineRule="atLeast"/>
      <w:jc w:val="both"/>
    </w:pPr>
    <w:rPr>
      <w:rFonts w:ascii="Times New Roman" w:eastAsia="Times New Roman" w:hAnsi="Times New Roman"/>
      <w:noProof/>
      <w:spacing w:val="-50"/>
      <w:sz w:val="52"/>
      <w:szCs w:val="52"/>
    </w:rPr>
  </w:style>
  <w:style w:type="paragraph" w:customStyle="1" w:styleId="ConsNonformat">
    <w:name w:val="ConsNonformat"/>
    <w:rsid w:val="002244E5"/>
    <w:pPr>
      <w:widowControl w:val="0"/>
      <w:autoSpaceDE w:val="0"/>
      <w:autoSpaceDN w:val="0"/>
    </w:pPr>
    <w:rPr>
      <w:rFonts w:ascii="Courier New" w:eastAsia="Times New Roman" w:hAnsi="Courier New" w:cs="Courier New"/>
      <w:lang w:val="ru-RU" w:eastAsia="ru-RU"/>
    </w:rPr>
  </w:style>
  <w:style w:type="character" w:customStyle="1" w:styleId="fio2">
    <w:name w:val="fio2"/>
    <w:basedOn w:val="a0"/>
    <w:rsid w:val="00FC4820"/>
    <w:rPr>
      <w:rFonts w:cs="Times New Roman"/>
    </w:rPr>
  </w:style>
  <w:style w:type="character" w:customStyle="1" w:styleId="fio1">
    <w:name w:val="fio1"/>
    <w:basedOn w:val="a0"/>
    <w:rsid w:val="0047354E"/>
    <w:rPr>
      <w:rFonts w:cs="Times New Roman"/>
    </w:rPr>
  </w:style>
  <w:style w:type="character" w:customStyle="1" w:styleId="nomer2">
    <w:name w:val="nomer2"/>
    <w:basedOn w:val="a0"/>
    <w:rsid w:val="0047354E"/>
    <w:rPr>
      <w:rFonts w:cs="Times New Roman"/>
    </w:rPr>
  </w:style>
  <w:style w:type="paragraph" w:customStyle="1" w:styleId="s1">
    <w:name w:val="s_1"/>
    <w:basedOn w:val="a"/>
    <w:rsid w:val="0046494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ae">
    <w:name w:val="Основной текст_"/>
    <w:basedOn w:val="a0"/>
    <w:link w:val="11"/>
    <w:locked/>
    <w:rsid w:val="00151900"/>
    <w:rPr>
      <w:rFonts w:ascii="MS Reference Sans Serif" w:hAnsi="MS Reference Sans Serif" w:cs="Times New Roman"/>
      <w:sz w:val="21"/>
      <w:szCs w:val="21"/>
      <w:shd w:val="clear" w:color="auto" w:fill="FFFFFF"/>
      <w:lang w:bidi="ar-SA"/>
    </w:rPr>
  </w:style>
  <w:style w:type="paragraph" w:customStyle="1" w:styleId="11">
    <w:name w:val="Основной текст1"/>
    <w:basedOn w:val="a"/>
    <w:link w:val="ae"/>
    <w:rsid w:val="00151900"/>
    <w:pPr>
      <w:widowControl w:val="0"/>
      <w:shd w:val="clear" w:color="auto" w:fill="FFFFFF"/>
      <w:spacing w:after="300" w:line="240" w:lineRule="atLeast"/>
    </w:pPr>
    <w:rPr>
      <w:rFonts w:ascii="MS Reference Sans Serif" w:eastAsia="Times New Roman" w:hAnsi="MS Reference Sans Serif"/>
      <w:noProof/>
      <w:sz w:val="21"/>
      <w:szCs w:val="21"/>
      <w:shd w:val="clear" w:color="auto" w:fill="FFFFFF"/>
    </w:rPr>
  </w:style>
  <w:style w:type="paragraph" w:styleId="af">
    <w:name w:val="caption"/>
    <w:basedOn w:val="a"/>
    <w:qFormat/>
    <w:locked/>
    <w:rsid w:val="0012595C"/>
    <w:pPr>
      <w:jc w:val="center"/>
    </w:pPr>
    <w:rPr>
      <w:rFonts w:ascii="Times New Roman" w:eastAsia="Times New Roman" w:hAnsi="Times New Roman"/>
      <w:sz w:val="24"/>
      <w:szCs w:val="20"/>
    </w:rPr>
  </w:style>
  <w:style w:type="paragraph" w:customStyle="1" w:styleId="msonormalcxsplast">
    <w:name w:val="msonormalcxsplast"/>
    <w:basedOn w:val="a"/>
    <w:rsid w:val="003A7512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customStyle="1" w:styleId="210">
    <w:name w:val="Основной текст с отступом 21"/>
    <w:basedOn w:val="a"/>
    <w:rsid w:val="0042624F"/>
    <w:pPr>
      <w:suppressAutoHyphens/>
      <w:ind w:firstLine="720"/>
      <w:jc w:val="both"/>
    </w:pPr>
    <w:rPr>
      <w:rFonts w:ascii="Times New Roman" w:eastAsia="Times New Roman" w:hAnsi="Times New Roman"/>
      <w:color w:val="0000FF"/>
      <w:sz w:val="24"/>
      <w:szCs w:val="24"/>
      <w:lang w:eastAsia="zh-CN"/>
    </w:rPr>
  </w:style>
  <w:style w:type="paragraph" w:styleId="3">
    <w:name w:val="Body Text Indent 3"/>
    <w:basedOn w:val="a"/>
    <w:link w:val="30"/>
    <w:rsid w:val="00A65834"/>
    <w:pPr>
      <w:spacing w:after="120"/>
      <w:ind w:left="283"/>
    </w:pPr>
    <w:rPr>
      <w:rFonts w:ascii="Times New Roman" w:eastAsia="Times New Roman" w:hAnsi="Times New Roman"/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semiHidden/>
    <w:locked/>
    <w:rsid w:val="00B11A98"/>
    <w:rPr>
      <w:rFonts w:eastAsia="Times New Roman" w:cs="Times New Roman"/>
      <w:sz w:val="16"/>
      <w:szCs w:val="16"/>
    </w:rPr>
  </w:style>
  <w:style w:type="character" w:customStyle="1" w:styleId="af0">
    <w:name w:val="Знак Знак"/>
    <w:rsid w:val="007D1B8F"/>
    <w:rPr>
      <w:lang w:val="ru-RU" w:eastAsia="ru-RU"/>
    </w:rPr>
  </w:style>
  <w:style w:type="paragraph" w:styleId="23">
    <w:name w:val="Body Text Indent 2"/>
    <w:basedOn w:val="a"/>
    <w:link w:val="24"/>
    <w:rsid w:val="00871CE6"/>
    <w:pPr>
      <w:spacing w:after="120" w:line="480" w:lineRule="auto"/>
      <w:ind w:left="283"/>
    </w:pPr>
    <w:rPr>
      <w:rFonts w:ascii="Times New Roman" w:eastAsia="Times New Roman" w:hAnsi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semiHidden/>
    <w:locked/>
    <w:rsid w:val="003714F4"/>
    <w:rPr>
      <w:rFonts w:eastAsia="Times New Roman" w:cs="Times New Roman"/>
    </w:rPr>
  </w:style>
  <w:style w:type="character" w:customStyle="1" w:styleId="af1">
    <w:name w:val="Основной текст + Полужирный"/>
    <w:rsid w:val="00C513AA"/>
    <w:rPr>
      <w:rFonts w:ascii="Times New Roman" w:hAnsi="Times New Roman"/>
      <w:b/>
      <w:color w:val="000000"/>
      <w:spacing w:val="0"/>
      <w:w w:val="100"/>
      <w:position w:val="0"/>
      <w:sz w:val="23"/>
      <w:u w:val="none"/>
      <w:shd w:val="clear" w:color="auto" w:fill="FFFFFF"/>
      <w:lang w:val="ru-RU" w:eastAsia="x-none"/>
    </w:rPr>
  </w:style>
  <w:style w:type="paragraph" w:styleId="af2">
    <w:name w:val="Plain Text"/>
    <w:basedOn w:val="a"/>
    <w:link w:val="af3"/>
    <w:rsid w:val="00481EDD"/>
    <w:rPr>
      <w:rFonts w:ascii="Courier New" w:hAnsi="Courier New" w:cs="Courier New"/>
      <w:sz w:val="20"/>
      <w:szCs w:val="20"/>
    </w:rPr>
  </w:style>
  <w:style w:type="character" w:customStyle="1" w:styleId="af3">
    <w:name w:val="Текст Знак"/>
    <w:basedOn w:val="a0"/>
    <w:link w:val="af2"/>
    <w:locked/>
    <w:rsid w:val="00481EDD"/>
    <w:rPr>
      <w:rFonts w:ascii="Courier New" w:hAnsi="Courier New" w:cs="Courier New"/>
      <w:lang w:val="ru-RU" w:eastAsia="ru-RU" w:bidi="ar-SA"/>
    </w:rPr>
  </w:style>
  <w:style w:type="character" w:customStyle="1" w:styleId="others12">
    <w:name w:val="others12"/>
    <w:rsid w:val="00481EDD"/>
  </w:style>
  <w:style w:type="character" w:customStyle="1" w:styleId="others36">
    <w:name w:val="others36"/>
    <w:rsid w:val="00481EDD"/>
  </w:style>
  <w:style w:type="character" w:customStyle="1" w:styleId="others37">
    <w:name w:val="others37"/>
    <w:rsid w:val="00481EDD"/>
  </w:style>
  <w:style w:type="character" w:customStyle="1" w:styleId="others41">
    <w:name w:val="others41"/>
    <w:rsid w:val="00481EDD"/>
  </w:style>
  <w:style w:type="character" w:customStyle="1" w:styleId="25">
    <w:name w:val="Основной текст (2) + Полужирный"/>
    <w:basedOn w:val="21"/>
    <w:rsid w:val="00C370B7"/>
    <w:rPr>
      <w:rFonts w:ascii="Times New Roman" w:hAnsi="Times New Roman" w:cs="Times New Roman"/>
      <w:b/>
      <w:bCs/>
      <w:sz w:val="19"/>
      <w:szCs w:val="19"/>
      <w:u w:val="none"/>
      <w:lang w:bidi="ar-SA"/>
    </w:rPr>
  </w:style>
  <w:style w:type="paragraph" w:customStyle="1" w:styleId="26">
    <w:name w:val="Основной текст2"/>
    <w:basedOn w:val="a"/>
    <w:rsid w:val="00CA10FA"/>
    <w:pPr>
      <w:widowControl w:val="0"/>
      <w:shd w:val="clear" w:color="auto" w:fill="FFFFFF"/>
      <w:spacing w:after="300" w:line="240" w:lineRule="atLeast"/>
    </w:pPr>
    <w:rPr>
      <w:rFonts w:eastAsia="Times New Roman"/>
      <w:sz w:val="20"/>
      <w:szCs w:val="20"/>
    </w:rPr>
  </w:style>
  <w:style w:type="character" w:customStyle="1" w:styleId="Georgia">
    <w:name w:val="Основной текст + Georgia"/>
    <w:aliases w:val="10 pt"/>
    <w:rsid w:val="00CA10FA"/>
    <w:rPr>
      <w:rFonts w:ascii="Georgia" w:hAnsi="Georgia"/>
      <w:color w:val="000000"/>
      <w:spacing w:val="0"/>
      <w:w w:val="100"/>
      <w:position w:val="0"/>
      <w:sz w:val="20"/>
      <w:u w:val="none"/>
      <w:shd w:val="clear" w:color="auto" w:fill="FFFFFF"/>
    </w:rPr>
  </w:style>
  <w:style w:type="character" w:customStyle="1" w:styleId="5">
    <w:name w:val="Основной текст (5) + Не курсив"/>
    <w:rsid w:val="00CA10FA"/>
    <w:rPr>
      <w:rFonts w:ascii="Times New Roman" w:hAnsi="Times New Roman"/>
      <w:i/>
      <w:color w:val="000000"/>
      <w:spacing w:val="0"/>
      <w:w w:val="100"/>
      <w:position w:val="0"/>
      <w:sz w:val="22"/>
      <w:u w:val="none"/>
      <w:lang w:val="ru-RU" w:eastAsia="x-none"/>
    </w:rPr>
  </w:style>
  <w:style w:type="paragraph" w:styleId="af4">
    <w:name w:val="Balloon Text"/>
    <w:basedOn w:val="a"/>
    <w:link w:val="af5"/>
    <w:semiHidden/>
    <w:rsid w:val="00AE28BE"/>
    <w:rPr>
      <w:rFonts w:ascii="Tahoma" w:eastAsia="Times New Roman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semiHidden/>
    <w:locked/>
    <w:rsid w:val="002F7377"/>
    <w:rPr>
      <w:rFonts w:ascii="Times New Roman" w:hAnsi="Times New Roman" w:cs="Times New Roman"/>
      <w:sz w:val="2"/>
    </w:rPr>
  </w:style>
  <w:style w:type="character" w:customStyle="1" w:styleId="fio7">
    <w:name w:val="fio7"/>
    <w:basedOn w:val="a0"/>
    <w:rsid w:val="001B301E"/>
    <w:rPr>
      <w:rFonts w:cs="Times New Roman"/>
    </w:rPr>
  </w:style>
  <w:style w:type="paragraph" w:customStyle="1" w:styleId="af6">
    <w:name w:val="_()"/>
    <w:basedOn w:val="a"/>
    <w:rsid w:val="001B301E"/>
    <w:pPr>
      <w:spacing w:after="150"/>
    </w:pPr>
    <w:rPr>
      <w:rFonts w:ascii="Times New Roman" w:hAnsi="Times New Roman"/>
      <w:sz w:val="24"/>
      <w:szCs w:val="24"/>
    </w:rPr>
  </w:style>
  <w:style w:type="paragraph" w:customStyle="1" w:styleId="af7">
    <w:name w:val="___"/>
    <w:basedOn w:val="a"/>
    <w:rsid w:val="001B301E"/>
    <w:pPr>
      <w:spacing w:after="150"/>
    </w:pPr>
    <w:rPr>
      <w:rFonts w:ascii="Times New Roman" w:hAnsi="Times New Roman"/>
      <w:sz w:val="24"/>
      <w:szCs w:val="24"/>
    </w:rPr>
  </w:style>
  <w:style w:type="character" w:styleId="af8">
    <w:name w:val="Strong"/>
    <w:basedOn w:val="a0"/>
    <w:qFormat/>
    <w:locked/>
    <w:rsid w:val="00B83088"/>
    <w:rPr>
      <w:rFonts w:cs="Times New Roman"/>
      <w:b/>
      <w:bCs/>
    </w:rPr>
  </w:style>
  <w:style w:type="character" w:customStyle="1" w:styleId="12">
    <w:name w:val="Знак Знак1"/>
    <w:rsid w:val="00015154"/>
    <w:rPr>
      <w:lang w:val="ru-RU" w:eastAsia="ru-RU"/>
    </w:rPr>
  </w:style>
  <w:style w:type="paragraph" w:styleId="af9">
    <w:name w:val="No Spacing"/>
    <w:qFormat/>
    <w:rsid w:val="00B355FB"/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211">
    <w:name w:val="Основной текст (2)1"/>
    <w:basedOn w:val="a"/>
    <w:rsid w:val="000B4D48"/>
    <w:pPr>
      <w:widowControl w:val="0"/>
      <w:shd w:val="clear" w:color="auto" w:fill="FFFFFF"/>
      <w:spacing w:before="180" w:line="254" w:lineRule="exact"/>
      <w:jc w:val="both"/>
    </w:pPr>
    <w:rPr>
      <w:rFonts w:ascii="Garamond" w:eastAsia="Times New Roman" w:hAnsi="Garamond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berbank.ru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3599</Words>
  <Characters>20516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РЕШЕНИЕ</vt:lpstr>
    </vt:vector>
  </TitlesOfParts>
  <Company/>
  <LinksUpToDate>false</LinksUpToDate>
  <CharactersWithSpaces>24067</CharactersWithSpaces>
  <SharedDoc>false</SharedDoc>
  <HLinks>
    <vt:vector size="6" baseType="variant">
      <vt:variant>
        <vt:i4>6946872</vt:i4>
      </vt:variant>
      <vt:variant>
        <vt:i4>0</vt:i4>
      </vt:variant>
      <vt:variant>
        <vt:i4>0</vt:i4>
      </vt:variant>
      <vt:variant>
        <vt:i4>5</vt:i4>
      </vt:variant>
      <vt:variant>
        <vt:lpwstr>http://www.sberbank.ru/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РЕШЕНИЕ</dc:title>
  <dc:subject/>
  <dc:creator>user</dc:creator>
  <cp:keywords/>
  <dc:description/>
  <cp:lastModifiedBy>Борис Разумовский</cp:lastModifiedBy>
  <cp:revision>2</cp:revision>
  <cp:lastPrinted>2016-06-22T11:52:00Z</cp:lastPrinted>
  <dcterms:created xsi:type="dcterms:W3CDTF">2024-04-10T20:29:00Z</dcterms:created>
  <dcterms:modified xsi:type="dcterms:W3CDTF">2024-04-10T20:29:00Z</dcterms:modified>
</cp:coreProperties>
</file>