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9148C" w14:textId="77777777" w:rsidR="00F45EAE" w:rsidRDefault="001C2B8E">
      <w:bookmarkStart w:id="0" w:name="_GoBack"/>
      <w:bookmarkEnd w:id="0"/>
      <w:r>
        <w:t>РЕШЕНИЕ</w:t>
      </w:r>
    </w:p>
    <w:p w14:paraId="6056116E" w14:textId="77777777" w:rsidR="00F45EAE" w:rsidRDefault="001C2B8E">
      <w:r>
        <w:t>ИМЕНЕМ РОССИЙСКОЙ ФЕДЕРАЦИИ</w:t>
      </w:r>
    </w:p>
    <w:p w14:paraId="60E7893E" w14:textId="77777777" w:rsidR="00F45EAE" w:rsidRDefault="001C2B8E"/>
    <w:p w14:paraId="2D88F906" w14:textId="77777777" w:rsidR="00F45EAE" w:rsidRDefault="001C2B8E">
      <w:r>
        <w:t xml:space="preserve">дата Гагаринский районный суд адрес в составе председательствующего судьи Родниковой У.А., </w:t>
      </w:r>
    </w:p>
    <w:p w14:paraId="7AC62B6D" w14:textId="77777777" w:rsidR="00F45EAE" w:rsidRDefault="001C2B8E">
      <w:r>
        <w:t xml:space="preserve">при секретаре Барсуковой М.С., </w:t>
      </w:r>
    </w:p>
    <w:p w14:paraId="1F7CE30B" w14:textId="77777777" w:rsidR="00F45EAE" w:rsidRDefault="001C2B8E">
      <w:r>
        <w:t>рассмотрев в открытом судебном заседании гражданское дело № 2-2182/2017 по иску  Климко Татьяны</w:t>
      </w:r>
      <w:r>
        <w:t xml:space="preserve"> Анатольевны к ПАО «Сбербанк России» о расторжении кредитного договора,</w:t>
      </w:r>
    </w:p>
    <w:p w14:paraId="151EECF3" w14:textId="77777777" w:rsidR="00F45EAE" w:rsidRDefault="001C2B8E">
      <w:r>
        <w:t xml:space="preserve"> </w:t>
      </w:r>
    </w:p>
    <w:p w14:paraId="5E74D27C" w14:textId="77777777" w:rsidR="00F45EAE" w:rsidRDefault="001C2B8E">
      <w:r>
        <w:t>УСТАНОВИЛ:</w:t>
      </w:r>
    </w:p>
    <w:p w14:paraId="42BBBF54" w14:textId="77777777" w:rsidR="00F45EAE" w:rsidRDefault="001C2B8E"/>
    <w:p w14:paraId="37A7E304" w14:textId="77777777" w:rsidR="00F45EAE" w:rsidRDefault="001C2B8E">
      <w:r>
        <w:t>Климко Т.А. обратилась в Гагаринский районный суд адрес с исковым заявлением к ПАО «Сбербанк России» о расторжении кредитного договора, просит суд расторгнуть кредитный д</w:t>
      </w:r>
      <w:r>
        <w:t>оговор № от дата, заключенный между Климко Т.А.  и ПАО «Сбербанк России».</w:t>
      </w:r>
    </w:p>
    <w:p w14:paraId="3EBCE0B4" w14:textId="77777777" w:rsidR="00F45EAE" w:rsidRDefault="001C2B8E">
      <w:r>
        <w:t>В обоснование заявленных требований истец указала о том, что между Климко Т.А. и ПАО «Сбербанк России» был заключен кредитный договор № от дата.</w:t>
      </w:r>
    </w:p>
    <w:p w14:paraId="6F052178" w14:textId="77777777" w:rsidR="00F45EAE" w:rsidRDefault="001C2B8E">
      <w:r>
        <w:t>В данный момент, Истец не имеет возмо</w:t>
      </w:r>
      <w:r>
        <w:t>жности добросовестно исполнять свои платежные договорные обязательства. Не отказываясь от своих обязательств по договору, тем не менее Истец вынужден просить расторгнуть данный договор согласно пункта 1 статьи 451 Гражданского Кодекса Российской Федерации.</w:t>
      </w:r>
    </w:p>
    <w:p w14:paraId="32E1EEC2" w14:textId="77777777" w:rsidR="00F45EAE" w:rsidRDefault="001C2B8E">
      <w:r>
        <w:t>Существенность изменения обстоятельств выражается в ухудшении финансового положения Истца.</w:t>
      </w:r>
    </w:p>
    <w:p w14:paraId="20914D30" w14:textId="77777777" w:rsidR="00F45EAE" w:rsidRDefault="001C2B8E">
      <w:r>
        <w:t>дата истцом была направлена просьба Банку о расторжении кредитного договора, с просьбой дать письменный ответ, но ответа не последовало, тем не менее Банк продолжал</w:t>
      </w:r>
      <w:r>
        <w:t xml:space="preserve"> уведомлять о необходимости погашения задолженностей и увеличении процентов за просрочку платежей.</w:t>
      </w:r>
    </w:p>
    <w:p w14:paraId="014AF392" w14:textId="77777777" w:rsidR="00F45EAE" w:rsidRDefault="001C2B8E">
      <w:r>
        <w:t>Истец Климко Т.А. в судебное заседание не явилась, извещалась судом надлежащим образом, причины неявки суду не известны.</w:t>
      </w:r>
    </w:p>
    <w:p w14:paraId="336EE64E" w14:textId="77777777" w:rsidR="00F45EAE" w:rsidRDefault="001C2B8E">
      <w:r>
        <w:t xml:space="preserve">Представитель ПАО «Сбербанк России» </w:t>
      </w:r>
      <w:r>
        <w:t>по доверенности А.Н. в судебном заседании против удовлетворения заявленных требований возражал по доводам, изложенным в возражениях.</w:t>
      </w:r>
    </w:p>
    <w:p w14:paraId="40861601" w14:textId="77777777" w:rsidR="00F45EAE" w:rsidRDefault="001C2B8E">
      <w:r>
        <w:t>В соответствии с п. 1, 2, 3 ст. 167 ГПК РФ, лица, участвующие в деле, обязаны известить суд о причинах неявки и представить</w:t>
      </w:r>
      <w:r>
        <w:t xml:space="preserve"> доказательства уважительности этих причин. В случае, если лица, участвующие в деле, извещены о времени и месте судебного заседания, суд откладывает разбирательство дела в случае признания причин их неявки уважительными. Суд вправе рассмотреть дело в случа</w:t>
      </w:r>
      <w:r>
        <w:t>е неявки кого-либо из лиц, участвующих в деле и извещенных о времени и месте судебного заседания, если ими не представлены сведения о причинах неявки или суд признает причины их неявки неуважительными.</w:t>
      </w:r>
    </w:p>
    <w:p w14:paraId="7306F745" w14:textId="77777777" w:rsidR="00F45EAE" w:rsidRDefault="001C2B8E">
      <w:r>
        <w:t>В силу ст. 35 ГПК РФ, лица, участвующие в деле, должны</w:t>
      </w:r>
      <w:r>
        <w:t xml:space="preserve"> добросовестно пользоваться всеми принадлежащими им процессуальными правами.</w:t>
      </w:r>
    </w:p>
    <w:p w14:paraId="6D48FE8F" w14:textId="77777777" w:rsidR="00F45EAE" w:rsidRDefault="001C2B8E">
      <w:r>
        <w:t>Согласно разъяснениям Постановления Пленума Верховного Суда РФ от дата № 13 «О применении норм Гражданского процессуального кодекса Российской Федерации при рассмотрении и разреше</w:t>
      </w:r>
      <w:r>
        <w:t xml:space="preserve">нии дел в суде первой инстанции» , при </w:t>
      </w:r>
      <w:r>
        <w:lastRenderedPageBreak/>
        <w:t>неявке в суд лица, извещенного в установленном порядке о времени и месте рассмотрения дела, вопрос о возможности судебного разбирательства дела решается с учетом требований статей 167 и 233 ГПК РФ. Невыполнение лицами</w:t>
      </w:r>
      <w:r>
        <w:t>, участвующими в деле, обязанности известить суд о причинах неявки и представить доказательства уважительности этих причин дает суду право рассмотреть дело в их отсутствие.</w:t>
      </w:r>
    </w:p>
    <w:p w14:paraId="245AB4C1" w14:textId="77777777" w:rsidR="00F45EAE" w:rsidRDefault="001C2B8E">
      <w:r>
        <w:t>При таких обстоятельствах, исходя из положений статьи 167 ГПК РФ, суд полагает возм</w:t>
      </w:r>
      <w:r>
        <w:t>ожным рассмотреть настоящее гражданское дело в отсутствие истца, признавая причины неявки в судебное заседание неуважительными.</w:t>
      </w:r>
    </w:p>
    <w:p w14:paraId="46D50CE1" w14:textId="77777777" w:rsidR="00F45EAE" w:rsidRDefault="001C2B8E">
      <w:r>
        <w:t>Суд, выслушав доводы представителя истца, исследовав письменные материалы дела, оценив имеющиеся доказательства в их совокупност</w:t>
      </w:r>
      <w:r>
        <w:t>и, находит исковые требования не подлежащими удовлетворению по следующим основаниям.</w:t>
      </w:r>
    </w:p>
    <w:p w14:paraId="765BF97D" w14:textId="77777777" w:rsidR="00F45EAE" w:rsidRDefault="001C2B8E">
      <w:r>
        <w:t>Из материалов дела следует, что между Климко Т.А. и ПАО «Сбербанк России» был заключен кредитный договор № от дата.</w:t>
      </w:r>
    </w:p>
    <w:p w14:paraId="417F23E0" w14:textId="77777777" w:rsidR="00F45EAE" w:rsidRDefault="001C2B8E">
      <w:r>
        <w:t>По условиям данного договора истцу предоставлены в поль</w:t>
      </w:r>
      <w:r>
        <w:t>зование денежные средства, по данному договору имеется задолженность.</w:t>
      </w:r>
    </w:p>
    <w:p w14:paraId="45901EC4" w14:textId="77777777" w:rsidR="00F45EAE" w:rsidRDefault="001C2B8E">
      <w:r>
        <w:t xml:space="preserve">Ранее ежемесячные платежи по погашению кредитной задолженности вносились истцом исправно и в соответствующий срок. В настоящее время истцу не представляется возможным исполнять принятые </w:t>
      </w:r>
      <w:r>
        <w:t>на себя, как заемщика, обязательства по договору, надлежащим образом, как того требует условие договора. По причине ухудшения финансового положения.</w:t>
      </w:r>
    </w:p>
    <w:p w14:paraId="44F92F9A" w14:textId="77777777" w:rsidR="00F45EAE" w:rsidRDefault="001C2B8E">
      <w:r>
        <w:t>В соответствии со ст. 450 ГК РФ изменение и расторжение договора возможны по соглашению сторон, если иное н</w:t>
      </w:r>
      <w:r>
        <w:t>е предусмотрено настоящим Кодексом, другими законами или договором. По требованию одной из сторон договор может быть изменен или расторгнут по решению суда только: 1) при существенном нарушении договора другой стороной; 2) в иных случаях, предусмотренных н</w:t>
      </w:r>
      <w:r>
        <w:t>астоящим 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</w:t>
      </w:r>
      <w:r>
        <w:t>ора.</w:t>
      </w:r>
    </w:p>
    <w:p w14:paraId="26A3FE17" w14:textId="77777777" w:rsidR="00F45EAE" w:rsidRDefault="001C2B8E">
      <w:r>
        <w:t>Пунктом 1 ст. 451 ГК РФ установлено, что основанием для расторжения договора является существенное изменение обстоятельств, из которых стороны исходили при заключении договора. Изменение обстоятельств признается существенным, когда они изменились наст</w:t>
      </w:r>
      <w:r>
        <w:t>олько, что, если бы стороны могли это разумно предвидеть, договор вообще не был бы ими заключен или был бы заключен на значительно отличающихся условиях.</w:t>
      </w:r>
    </w:p>
    <w:p w14:paraId="7C577558" w14:textId="77777777" w:rsidR="00F45EAE" w:rsidRDefault="001C2B8E">
      <w:r>
        <w:t xml:space="preserve">Согласно п. 2 ст. 451 ГК РФ, если стороны не достигли соглашения о приведении договора в соответствие </w:t>
      </w:r>
      <w:r>
        <w:t>с существенно изменившимися обстоятельствами или о его расторжении, договор может быть расторгнут, а по основаниям, предусмотренным п. 4 настоящей статьи, изменен судом по требованию заинтересованной стороны при наличии одновременно следующих условий: 1) в</w:t>
      </w:r>
      <w:r>
        <w:t xml:space="preserve"> момент заключения договора стороны исходили из того, что такого изменения обстоятельств не произойдет; 2) изменение обстоятельств вызвано причинами, которые заинтересованная сторона не могла преодолеть после их возникновения при той степени заботливости и</w:t>
      </w:r>
      <w:r>
        <w:t xml:space="preserve"> осмотрительности, какая от нее требовалась по характеру договора и условиям оборота; 3) исполнение договора без изменения его </w:t>
      </w:r>
      <w:r>
        <w:lastRenderedPageBreak/>
        <w:t>условий настолько нарушило бы соответствующее договору соотношение имущественных интересов сторон и повлекло бы для заинтересован</w:t>
      </w:r>
      <w:r>
        <w:t>ной стороны такой ущерб, что она в значительной степени лишилась бы того, на что была вправе рассчитывать при заключении договора; 4) из обычаев делового оборота или существа договора не вытекает, что риск изменения обстоятельств несет заинтересованная сто</w:t>
      </w:r>
      <w:r>
        <w:t>рона.</w:t>
      </w:r>
    </w:p>
    <w:p w14:paraId="423DABA0" w14:textId="77777777" w:rsidR="00F45EAE" w:rsidRDefault="001C2B8E">
      <w:r>
        <w:t>В качестве оснований для изменения условий кредитного договора истец ссылается на изменение финансового положения, уменьшение доходов.</w:t>
      </w:r>
    </w:p>
    <w:p w14:paraId="52EE004D" w14:textId="77777777" w:rsidR="00F45EAE" w:rsidRDefault="001C2B8E">
      <w:r>
        <w:t>Однако, указанные истцом основания для изменения условий кредитного договора, не свидетельствуют о таком существенн</w:t>
      </w:r>
      <w:r>
        <w:t xml:space="preserve">ом изменении обстоятельств в рамках положений ч. 2 ст. 451 ГК РФ, вследствие которых возможно изменение условий договора, при заключении кредитного договора истец не мог не знать о бремени несения им риска ухудшения своего финансового положения, поскольку </w:t>
      </w:r>
      <w:r>
        <w:t>это было возможно предвидеть при достаточной степени заботливости и осмотрительности.</w:t>
      </w:r>
    </w:p>
    <w:p w14:paraId="0F8E6863" w14:textId="77777777" w:rsidR="00F45EAE" w:rsidRDefault="001C2B8E">
      <w:r>
        <w:t>Само по себе ухудшение финансового положения истца, не является существенным изменением обстоятельств, при которых возможно изменение условий кредитного договора. Изменен</w:t>
      </w:r>
      <w:r>
        <w:t>ие финансового положения истца также не связано с деятельностью ответчика и от него не зависит.</w:t>
      </w:r>
    </w:p>
    <w:p w14:paraId="65474C58" w14:textId="77777777" w:rsidR="00F45EAE" w:rsidRDefault="001C2B8E">
      <w:r>
        <w:t>Вместе с тем, заключение Кредитного договора совершалось по волеизъявлению обеих сторон, стороны достигли соглашения по всем существенным условиям договора, в с</w:t>
      </w:r>
      <w:r>
        <w:t>вязи с чем, каждая сторона приняла на себя риск по исполнению договора.</w:t>
      </w:r>
    </w:p>
    <w:p w14:paraId="7B48B683" w14:textId="77777777" w:rsidR="00F45EAE" w:rsidRDefault="001C2B8E">
      <w:r>
        <w:t>Таким образом, изменение материального положения истца и затруднительность дальнейшего исполнения взятых на себя обязательств по Кредитному договору в силу пункта 1 статьи 451 ГК РФ не</w:t>
      </w:r>
      <w:r>
        <w:t xml:space="preserve"> могут рассматриваться в качестве существенного изменения обстоятельств.</w:t>
      </w:r>
    </w:p>
    <w:p w14:paraId="2F8ECB08" w14:textId="77777777" w:rsidR="00F45EAE" w:rsidRDefault="001C2B8E">
      <w:r>
        <w:t>На основании изложенного, руководствуясь ст. 194-198 ГПК РФ, суд</w:t>
      </w:r>
    </w:p>
    <w:p w14:paraId="140FCD19" w14:textId="77777777" w:rsidR="00F45EAE" w:rsidRDefault="001C2B8E"/>
    <w:p w14:paraId="3D3BEDBB" w14:textId="77777777" w:rsidR="00F45EAE" w:rsidRDefault="001C2B8E">
      <w:r>
        <w:t>Р Е Ш И Л:</w:t>
      </w:r>
    </w:p>
    <w:p w14:paraId="3F1BFADF" w14:textId="77777777" w:rsidR="00F45EAE" w:rsidRDefault="001C2B8E"/>
    <w:p w14:paraId="2F7411FB" w14:textId="77777777" w:rsidR="00F45EAE" w:rsidRDefault="001C2B8E">
      <w:r>
        <w:t>В удовлетворении исковых требований Климко Татьяны Анатольевны к ПАО «Сбербанк России» о расторжении кред</w:t>
      </w:r>
      <w:r>
        <w:t>итного договора – отказать.</w:t>
      </w:r>
    </w:p>
    <w:p w14:paraId="12E2A347" w14:textId="77777777" w:rsidR="00F45EAE" w:rsidRDefault="001C2B8E">
      <w:r>
        <w:t xml:space="preserve">Решение может быть обжаловано в Московский городской суд через Гагаринский районный суд адрес в течение месяца со дня принятия  решения в окончательной форме. </w:t>
      </w:r>
    </w:p>
    <w:p w14:paraId="1B9E8D26" w14:textId="77777777" w:rsidR="00F45EAE" w:rsidRDefault="001C2B8E"/>
    <w:p w14:paraId="2C99A0AE" w14:textId="77777777" w:rsidR="00F45EAE" w:rsidRDefault="001C2B8E">
      <w:r>
        <w:t xml:space="preserve"> </w:t>
      </w:r>
      <w:r>
        <w:tab/>
        <w:t xml:space="preserve">Судья                                                 </w:t>
      </w:r>
      <w:r>
        <w:tab/>
      </w:r>
      <w:r>
        <w:tab/>
      </w:r>
      <w:r>
        <w:tab/>
        <w:t xml:space="preserve">  У.А. Р</w:t>
      </w:r>
      <w:r>
        <w:t>одникова</w:t>
      </w:r>
    </w:p>
    <w:p w14:paraId="1CB5FDB1" w14:textId="77777777" w:rsidR="00F45EAE" w:rsidRDefault="001C2B8E"/>
    <w:p w14:paraId="0CD237E9" w14:textId="77777777" w:rsidR="00F45EAE" w:rsidRDefault="001C2B8E"/>
    <w:p w14:paraId="77B7997E" w14:textId="77777777" w:rsidR="00F45EAE" w:rsidRDefault="001C2B8E"/>
    <w:p w14:paraId="59886B49" w14:textId="77777777" w:rsidR="00F45EAE" w:rsidRDefault="001C2B8E">
      <w:r>
        <w:t xml:space="preserve">        Мотивированное решение изготовлено дата.</w:t>
      </w:r>
    </w:p>
    <w:p w14:paraId="6188BABD" w14:textId="77777777" w:rsidR="00F45EAE" w:rsidRDefault="001C2B8E"/>
    <w:p w14:paraId="5570E217" w14:textId="77777777" w:rsidR="00F45EAE" w:rsidRDefault="001C2B8E"/>
    <w:sectPr w:rsidR="00F45E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1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251970"/>
  <w15:chartTrackingRefBased/>
  <w15:docId w15:val="{4C381EE3-44D8-42D1-B44E-9188F6B8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