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A420C" w14:textId="77777777" w:rsidR="00B8132B" w:rsidRPr="000411A5" w:rsidRDefault="00730545" w:rsidP="00593FFD">
      <w:pPr>
        <w:jc w:val="center"/>
        <w:rPr>
          <w:b/>
          <w:sz w:val="27"/>
          <w:szCs w:val="27"/>
        </w:rPr>
      </w:pPr>
      <w:bookmarkStart w:id="0" w:name="_GoBack"/>
      <w:bookmarkEnd w:id="0"/>
      <w:r w:rsidRPr="000411A5">
        <w:rPr>
          <w:b/>
          <w:sz w:val="27"/>
          <w:szCs w:val="27"/>
        </w:rPr>
        <w:t>РЕШЕНИЕ</w:t>
      </w:r>
    </w:p>
    <w:p w14:paraId="4A54A1D9" w14:textId="77777777" w:rsidR="00B8132B" w:rsidRPr="000411A5" w:rsidRDefault="00730545" w:rsidP="00593FFD">
      <w:pPr>
        <w:jc w:val="center"/>
        <w:rPr>
          <w:b/>
          <w:sz w:val="27"/>
          <w:szCs w:val="27"/>
        </w:rPr>
      </w:pPr>
      <w:r w:rsidRPr="000411A5">
        <w:rPr>
          <w:b/>
          <w:sz w:val="27"/>
          <w:szCs w:val="27"/>
        </w:rPr>
        <w:t>ИМЕНЕМ РОССИЙСКОЙ ФЕДЕРАЦИИ</w:t>
      </w:r>
    </w:p>
    <w:p w14:paraId="2BD1D35B" w14:textId="77777777" w:rsidR="00AC7F7A" w:rsidRPr="000411A5" w:rsidRDefault="00730545" w:rsidP="00593FFD">
      <w:pPr>
        <w:jc w:val="center"/>
        <w:rPr>
          <w:b/>
          <w:sz w:val="27"/>
          <w:szCs w:val="27"/>
        </w:rPr>
      </w:pPr>
    </w:p>
    <w:p w14:paraId="2BA61583" w14:textId="77777777" w:rsidR="007A4B97" w:rsidRPr="000411A5" w:rsidRDefault="00730545" w:rsidP="00593FFD">
      <w:pPr>
        <w:jc w:val="center"/>
        <w:rPr>
          <w:sz w:val="27"/>
          <w:szCs w:val="27"/>
        </w:rPr>
      </w:pPr>
      <w:r w:rsidRPr="000411A5">
        <w:rPr>
          <w:sz w:val="27"/>
          <w:szCs w:val="27"/>
        </w:rPr>
        <w:t xml:space="preserve">14 сентября </w:t>
      </w:r>
      <w:r w:rsidRPr="000411A5">
        <w:rPr>
          <w:sz w:val="27"/>
          <w:szCs w:val="27"/>
        </w:rPr>
        <w:t>201</w:t>
      </w:r>
      <w:r w:rsidRPr="000411A5">
        <w:rPr>
          <w:sz w:val="27"/>
          <w:szCs w:val="27"/>
        </w:rPr>
        <w:t>8</w:t>
      </w:r>
      <w:r w:rsidRPr="000411A5">
        <w:rPr>
          <w:sz w:val="27"/>
          <w:szCs w:val="27"/>
        </w:rPr>
        <w:t xml:space="preserve"> года</w:t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>г. Москва</w:t>
      </w:r>
    </w:p>
    <w:p w14:paraId="1D94190F" w14:textId="77777777" w:rsidR="007A4B97" w:rsidRPr="000411A5" w:rsidRDefault="00730545" w:rsidP="00593FFD">
      <w:pPr>
        <w:jc w:val="both"/>
        <w:rPr>
          <w:sz w:val="27"/>
          <w:szCs w:val="27"/>
        </w:rPr>
      </w:pPr>
    </w:p>
    <w:p w14:paraId="55921F74" w14:textId="77777777" w:rsidR="007A4B97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Зеленоградский районный суд г</w:t>
      </w:r>
      <w:r w:rsidRPr="000411A5">
        <w:rPr>
          <w:sz w:val="27"/>
          <w:szCs w:val="27"/>
        </w:rPr>
        <w:t>орода</w:t>
      </w:r>
      <w:r w:rsidRPr="000411A5">
        <w:rPr>
          <w:sz w:val="27"/>
          <w:szCs w:val="27"/>
        </w:rPr>
        <w:t xml:space="preserve"> Москвы в составе</w:t>
      </w:r>
      <w:r w:rsidRPr="000411A5">
        <w:rPr>
          <w:sz w:val="27"/>
          <w:szCs w:val="27"/>
        </w:rPr>
        <w:t xml:space="preserve"> </w:t>
      </w:r>
      <w:r w:rsidRPr="000411A5">
        <w:rPr>
          <w:sz w:val="27"/>
          <w:szCs w:val="27"/>
        </w:rPr>
        <w:t>председательствующ</w:t>
      </w:r>
      <w:r w:rsidRPr="000411A5">
        <w:rPr>
          <w:sz w:val="27"/>
          <w:szCs w:val="27"/>
        </w:rPr>
        <w:t>е</w:t>
      </w:r>
      <w:r w:rsidRPr="000411A5">
        <w:rPr>
          <w:sz w:val="27"/>
          <w:szCs w:val="27"/>
        </w:rPr>
        <w:t xml:space="preserve">го судьи </w:t>
      </w:r>
      <w:r w:rsidRPr="000411A5">
        <w:rPr>
          <w:sz w:val="27"/>
          <w:szCs w:val="27"/>
        </w:rPr>
        <w:t>А.А.Васильева,</w:t>
      </w:r>
      <w:r w:rsidRPr="000411A5">
        <w:rPr>
          <w:sz w:val="27"/>
          <w:szCs w:val="27"/>
        </w:rPr>
        <w:t xml:space="preserve"> </w:t>
      </w:r>
    </w:p>
    <w:p w14:paraId="61CD7829" w14:textId="77777777" w:rsidR="007A4B97" w:rsidRPr="000411A5" w:rsidRDefault="00730545" w:rsidP="00593FFD">
      <w:pPr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при секретаре судебного заседания </w:t>
      </w:r>
      <w:r w:rsidRPr="000411A5">
        <w:rPr>
          <w:sz w:val="27"/>
          <w:szCs w:val="27"/>
        </w:rPr>
        <w:t>Е</w:t>
      </w:r>
      <w:r w:rsidRPr="000411A5">
        <w:rPr>
          <w:sz w:val="27"/>
          <w:szCs w:val="27"/>
        </w:rPr>
        <w:t>.</w:t>
      </w:r>
      <w:r w:rsidRPr="000411A5">
        <w:rPr>
          <w:sz w:val="27"/>
          <w:szCs w:val="27"/>
        </w:rPr>
        <w:t>В</w:t>
      </w:r>
      <w:r w:rsidRPr="000411A5">
        <w:rPr>
          <w:sz w:val="27"/>
          <w:szCs w:val="27"/>
        </w:rPr>
        <w:t>.</w:t>
      </w:r>
      <w:r w:rsidRPr="000411A5">
        <w:rPr>
          <w:sz w:val="27"/>
          <w:szCs w:val="27"/>
        </w:rPr>
        <w:t>Королевой</w:t>
      </w:r>
      <w:r w:rsidRPr="000411A5">
        <w:rPr>
          <w:sz w:val="27"/>
          <w:szCs w:val="27"/>
        </w:rPr>
        <w:t>,</w:t>
      </w:r>
      <w:r w:rsidRPr="000411A5">
        <w:rPr>
          <w:sz w:val="27"/>
          <w:szCs w:val="27"/>
        </w:rPr>
        <w:t xml:space="preserve"> </w:t>
      </w:r>
    </w:p>
    <w:p w14:paraId="2287A0A0" w14:textId="77777777" w:rsidR="00593FFD" w:rsidRPr="000411A5" w:rsidRDefault="00730545" w:rsidP="00593FFD">
      <w:pPr>
        <w:jc w:val="both"/>
        <w:rPr>
          <w:sz w:val="27"/>
          <w:szCs w:val="27"/>
        </w:rPr>
      </w:pPr>
      <w:r w:rsidRPr="000411A5">
        <w:rPr>
          <w:sz w:val="27"/>
          <w:szCs w:val="27"/>
        </w:rPr>
        <w:t>рассмотрев в открытом судебном за</w:t>
      </w:r>
      <w:r w:rsidRPr="000411A5">
        <w:rPr>
          <w:sz w:val="27"/>
          <w:szCs w:val="27"/>
        </w:rPr>
        <w:t>седании гражданское дело № 2-</w:t>
      </w:r>
      <w:r w:rsidRPr="000411A5">
        <w:rPr>
          <w:sz w:val="27"/>
          <w:szCs w:val="27"/>
        </w:rPr>
        <w:t>2185</w:t>
      </w:r>
      <w:r w:rsidRPr="000411A5">
        <w:rPr>
          <w:sz w:val="27"/>
          <w:szCs w:val="27"/>
        </w:rPr>
        <w:t>/201</w:t>
      </w:r>
      <w:r w:rsidRPr="000411A5">
        <w:rPr>
          <w:sz w:val="27"/>
          <w:szCs w:val="27"/>
        </w:rPr>
        <w:t>8</w:t>
      </w:r>
      <w:r w:rsidRPr="000411A5">
        <w:rPr>
          <w:sz w:val="27"/>
          <w:szCs w:val="27"/>
        </w:rPr>
        <w:t xml:space="preserve"> по исковому заявлению </w:t>
      </w:r>
      <w:r w:rsidRPr="000411A5">
        <w:rPr>
          <w:sz w:val="27"/>
          <w:szCs w:val="27"/>
        </w:rPr>
        <w:t xml:space="preserve">Гусева Ильи Владимировича </w:t>
      </w:r>
      <w:r w:rsidRPr="000411A5">
        <w:rPr>
          <w:sz w:val="27"/>
          <w:szCs w:val="27"/>
        </w:rPr>
        <w:t xml:space="preserve">к </w:t>
      </w:r>
      <w:r w:rsidRPr="000411A5">
        <w:rPr>
          <w:sz w:val="27"/>
          <w:szCs w:val="27"/>
        </w:rPr>
        <w:t xml:space="preserve">ПАО Сбербанк </w:t>
      </w:r>
      <w:r w:rsidRPr="000411A5">
        <w:rPr>
          <w:sz w:val="27"/>
          <w:szCs w:val="27"/>
        </w:rPr>
        <w:t>о</w:t>
      </w:r>
      <w:r w:rsidRPr="000411A5">
        <w:rPr>
          <w:sz w:val="27"/>
          <w:szCs w:val="27"/>
        </w:rPr>
        <w:t xml:space="preserve"> </w:t>
      </w:r>
      <w:r w:rsidRPr="000411A5">
        <w:rPr>
          <w:sz w:val="27"/>
          <w:szCs w:val="27"/>
        </w:rPr>
        <w:t>защите прав потребителя</w:t>
      </w:r>
      <w:r w:rsidRPr="000411A5">
        <w:rPr>
          <w:sz w:val="27"/>
          <w:szCs w:val="27"/>
        </w:rPr>
        <w:t>,</w:t>
      </w:r>
    </w:p>
    <w:p w14:paraId="4829EAE6" w14:textId="77777777" w:rsidR="00593FFD" w:rsidRPr="000411A5" w:rsidRDefault="00730545" w:rsidP="00593FFD">
      <w:pPr>
        <w:jc w:val="center"/>
        <w:rPr>
          <w:b/>
          <w:sz w:val="27"/>
          <w:szCs w:val="27"/>
        </w:rPr>
      </w:pPr>
      <w:r w:rsidRPr="000411A5">
        <w:rPr>
          <w:b/>
          <w:sz w:val="27"/>
          <w:szCs w:val="27"/>
        </w:rPr>
        <w:t>УСТАНОВИЛ:</w:t>
      </w:r>
    </w:p>
    <w:p w14:paraId="0B254C0E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Истец - Гусев И.В., в лице представителя по доверенности Гелашвили Т.В.(л.д.10), обратился в Зеленоградский районный</w:t>
      </w:r>
      <w:r w:rsidRPr="000411A5">
        <w:rPr>
          <w:sz w:val="27"/>
          <w:szCs w:val="27"/>
        </w:rPr>
        <w:t xml:space="preserve"> суд г.Москвы с иском к ПАО Сбербанк о защите прав потребителя, указав, что на основании его заявления в ПАО Сбербанк открыты на его имя расчетные счета, вклады и выдана банковская дебетовая карта №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а также предоставлена услуга «Сбербанк Онлайн».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на указанный банковский счет истца поступили денежные средства в размере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. с расчетного счета ООО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открытого в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в счет частичного погашения денежных обязательств по договору займа от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года, удостоверенного временно исполняющей обязанност</w:t>
      </w:r>
      <w:r w:rsidRPr="000411A5">
        <w:rPr>
          <w:sz w:val="27"/>
          <w:szCs w:val="27"/>
        </w:rPr>
        <w:t xml:space="preserve">и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(реестр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). Баланс личного счета истца, открытого в ПАО Сбербанк на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 года составил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. В тот же день ПАО Сбербанк заблокировал банковскую карту истца, лишив его возможности распоряжаться денежными средствами, хранящимися на его банковском счет</w:t>
      </w:r>
      <w:r w:rsidRPr="000411A5">
        <w:rPr>
          <w:sz w:val="27"/>
          <w:szCs w:val="27"/>
        </w:rPr>
        <w:t xml:space="preserve">е.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 ПАО Сбербанк направил Гусеву И.В. письмо, в котором указал, что в рамках исполнения требований Федерального закона от 07.08.2001 года № 115-ФЗ «О противодействии легализации (отмыванию) доходов, полученных преступным путем, и финансированию тер</w:t>
      </w:r>
      <w:r w:rsidRPr="000411A5">
        <w:rPr>
          <w:sz w:val="27"/>
          <w:szCs w:val="27"/>
        </w:rPr>
        <w:t xml:space="preserve">роризма» необходимо предоставить документы, разъясняющие взаимоотношения с контрагентом ООО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а также документы, подтверждающие источник происхождения указанных денежных средств. Истцом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 была предоставлена в ПАО Сбербанк полная информация о прои</w:t>
      </w:r>
      <w:r w:rsidRPr="000411A5">
        <w:rPr>
          <w:sz w:val="27"/>
          <w:szCs w:val="27"/>
        </w:rPr>
        <w:t>схождении поступивших денежных средств, с просьбой разблокировать указанный счет и доступ в интернет-банк. Сотрудниками Банка было указано о возможности получения денежных средств только при закрытии счетов, либо перечислении денежных средств на другой сче</w:t>
      </w:r>
      <w:r w:rsidRPr="000411A5">
        <w:rPr>
          <w:sz w:val="27"/>
          <w:szCs w:val="27"/>
        </w:rPr>
        <w:t xml:space="preserve">т. Истец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направил в адрес ответчика претензию с просьбой закрыть все счета, оформленные на имя истца и выдать денежные средства, имевшиеся на счетах истца, однако претензия осталась без ответа.  По мнению истца, данный отказ является незаконным и </w:t>
      </w:r>
      <w:r w:rsidRPr="000411A5">
        <w:rPr>
          <w:sz w:val="27"/>
          <w:szCs w:val="27"/>
        </w:rPr>
        <w:t>необоснованным, поскольку никаких, предусмотренных действующим законодательством, оснований для ограничения его права на распоряжение денежными средствами, находящимися насчетах, у ответчика не имелось, а все необходимые документы, подтверждающие законност</w:t>
      </w:r>
      <w:r w:rsidRPr="000411A5">
        <w:rPr>
          <w:sz w:val="27"/>
          <w:szCs w:val="27"/>
        </w:rPr>
        <w:t xml:space="preserve">ь распоряжения данными денежными средствами, ответчику со стороны истца были предоставлены. На основании изложенного истец просит суд; признать незаконным блокировку банковской карты со счетом: №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, открытой на имя Гусева Ильи Владимировича; обязать отве</w:t>
      </w:r>
      <w:r w:rsidRPr="000411A5">
        <w:rPr>
          <w:sz w:val="27"/>
          <w:szCs w:val="27"/>
        </w:rPr>
        <w:t xml:space="preserve">тчика выдать денежные средства, находящиеся на указанном счете в размере на сумму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.; взыскать с ответчика проценты за пользование </w:t>
      </w:r>
      <w:r w:rsidRPr="000411A5">
        <w:rPr>
          <w:sz w:val="27"/>
          <w:szCs w:val="27"/>
        </w:rPr>
        <w:lastRenderedPageBreak/>
        <w:t xml:space="preserve">чужими денежными средствами в сумме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.; взыскать с ответчика в счет компенсации причиненного морального вреда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.; взыск</w:t>
      </w:r>
      <w:r w:rsidRPr="000411A5">
        <w:rPr>
          <w:sz w:val="27"/>
          <w:szCs w:val="27"/>
        </w:rPr>
        <w:t>ать с ответчика штраф в соответствии с п.6 ст. 13 ФЗ «О защите прав потребителя»(л.д.6-9).</w:t>
      </w:r>
    </w:p>
    <w:p w14:paraId="30E3680A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В ходе рассмотрения дела истцом предоставлены суду письменные пояснения и расчет суммы штрафа(л.д.54-56) согласно которым истец просит суд взыскать с ответчика штраф</w:t>
      </w:r>
      <w:r w:rsidRPr="000411A5">
        <w:rPr>
          <w:sz w:val="27"/>
          <w:szCs w:val="27"/>
        </w:rPr>
        <w:t xml:space="preserve"> в соответствии с п.6 ст. 13 ФЗ «О защите прав потребителя» в размере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.</w:t>
      </w:r>
    </w:p>
    <w:p w14:paraId="1F1B0EE4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Представитель истца-Гусева И.В. по доверенности Горский А.В.(л.д.10), в судебное заседание явился, не настаивал на п.2 исковых требований «обязать ответчика выдать денежные средства</w:t>
      </w:r>
      <w:r w:rsidRPr="000411A5">
        <w:rPr>
          <w:sz w:val="27"/>
          <w:szCs w:val="27"/>
        </w:rPr>
        <w:t xml:space="preserve">, находящиеся на указанном счете в размере на сумму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.», в остальной части заявленные исковые требования поддержал в полном объеме, пояснил, что истец неоднократно обращался к ответчику, своевременно представил всю необходимую документацию, закрытие счет</w:t>
      </w:r>
      <w:r w:rsidRPr="000411A5">
        <w:rPr>
          <w:sz w:val="27"/>
          <w:szCs w:val="27"/>
        </w:rPr>
        <w:t xml:space="preserve">ов, это была вынужденная ответчиком мера,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 года истец заявление о выдаче денежных средств под отметку, и только после подачи иска в суд, ответчик,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года, производит перечисление денежных средств. Настаивал на удовлетворении требований.</w:t>
      </w:r>
    </w:p>
    <w:p w14:paraId="6C1710B3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Представитель</w:t>
      </w:r>
      <w:r w:rsidRPr="000411A5">
        <w:rPr>
          <w:sz w:val="27"/>
          <w:szCs w:val="27"/>
        </w:rPr>
        <w:t xml:space="preserve"> ответчика ПАО Сбербанк по доверенности Брянцев С.Г.(л.д.53) в судебное заседание явился, предоставив письменные возражения(л.д.72-79) с требованиями искового заявления не согласился, уточнил, что первоначально Банк действовал в рамках </w:t>
      </w:r>
      <w:r w:rsidRPr="000411A5">
        <w:rPr>
          <w:sz w:val="27"/>
          <w:szCs w:val="27"/>
        </w:rPr>
        <w:t xml:space="preserve">Федерального закона </w:t>
      </w:r>
      <w:r w:rsidRPr="000411A5">
        <w:rPr>
          <w:sz w:val="27"/>
          <w:szCs w:val="27"/>
        </w:rPr>
        <w:t>от 07.08.2001 года № 115-ФЗ «О противодействии легализации (отмыванию) доходов, полученных преступным путем, и финансированию терроризма»</w:t>
      </w:r>
      <w:r w:rsidRPr="000411A5">
        <w:rPr>
          <w:sz w:val="27"/>
          <w:szCs w:val="27"/>
        </w:rPr>
        <w:t>, но истец не предоставил всю запрашиваемую информацию, а именно не исполнил п.3 не подтвердил документально предоставл</w:t>
      </w:r>
      <w:r w:rsidRPr="000411A5">
        <w:rPr>
          <w:sz w:val="27"/>
          <w:szCs w:val="27"/>
        </w:rPr>
        <w:t xml:space="preserve">ение денег по договору займа, следовательно договор займа считается заключенным. Представленный истцом ордер-квитанция объективно не подтверждает факт зачисления денежных средств на счет, поэтому Банк истребовал выписку, для удостоверения, убедительности, </w:t>
      </w:r>
      <w:r w:rsidRPr="000411A5">
        <w:rPr>
          <w:sz w:val="27"/>
          <w:szCs w:val="27"/>
        </w:rPr>
        <w:t>что сделка имеет законный характер. При этом блокировка карты не означает удержание денежных средств, настаивал на отказе в удовлетворении исковых требований в полном объеме.</w:t>
      </w:r>
    </w:p>
    <w:p w14:paraId="4BE894FE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Выслушав показания представителя истца, представителя ответчика, исследовав матер</w:t>
      </w:r>
      <w:r w:rsidRPr="000411A5">
        <w:rPr>
          <w:sz w:val="27"/>
          <w:szCs w:val="27"/>
        </w:rPr>
        <w:t>иалы гражданского дела, оценив представленные доказательства в их совокупности, суд приходит к следующему.</w:t>
      </w:r>
    </w:p>
    <w:p w14:paraId="34A8B8C1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В соответствии со ст. 12 ГПК РФ правосудие по гражданским делам осуществляется на основе состязательности и равноправия сторон. Согласно ч. 1 ст. 56 </w:t>
      </w:r>
      <w:r w:rsidRPr="000411A5">
        <w:rPr>
          <w:sz w:val="27"/>
          <w:szCs w:val="27"/>
        </w:rPr>
        <w:t xml:space="preserve">ГПК РФ каждая сторона должна доказать те обстоятельства, на которые она ссылается как на основания своих требований и возражений, при этом, на основании ч. 1 ст. 57 ГПК РФ доказательства представляются сторонами и другими лицами, участвующими в деле. </w:t>
      </w:r>
    </w:p>
    <w:p w14:paraId="47C48DD8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 В с</w:t>
      </w:r>
      <w:r w:rsidRPr="000411A5">
        <w:rPr>
          <w:sz w:val="27"/>
          <w:szCs w:val="27"/>
        </w:rPr>
        <w:t xml:space="preserve">илу </w:t>
      </w:r>
      <w:hyperlink r:id="rId7" w:history="1">
        <w:r w:rsidRPr="000411A5">
          <w:rPr>
            <w:rStyle w:val="ab"/>
            <w:color w:val="auto"/>
            <w:sz w:val="27"/>
            <w:szCs w:val="27"/>
            <w:u w:val="none"/>
          </w:rPr>
          <w:t>ст. ст. 309</w:t>
        </w:r>
      </w:hyperlink>
      <w:r w:rsidRPr="000411A5">
        <w:rPr>
          <w:sz w:val="27"/>
          <w:szCs w:val="27"/>
        </w:rPr>
        <w:t xml:space="preserve">, </w:t>
      </w:r>
      <w:hyperlink r:id="rId8" w:history="1">
        <w:r w:rsidRPr="000411A5">
          <w:rPr>
            <w:rStyle w:val="ab"/>
            <w:color w:val="auto"/>
            <w:sz w:val="27"/>
            <w:szCs w:val="27"/>
            <w:u w:val="none"/>
          </w:rPr>
          <w:t>310</w:t>
        </w:r>
      </w:hyperlink>
      <w:r w:rsidRPr="000411A5">
        <w:rPr>
          <w:sz w:val="27"/>
          <w:szCs w:val="27"/>
        </w:rPr>
        <w:t xml:space="preserve">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</w:t>
      </w:r>
      <w:r w:rsidRPr="000411A5">
        <w:rPr>
          <w:sz w:val="27"/>
          <w:szCs w:val="27"/>
        </w:rPr>
        <w:t>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5A82671E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lastRenderedPageBreak/>
        <w:t xml:space="preserve">В соответствии со </w:t>
      </w:r>
      <w:hyperlink r:id="rId9" w:history="1">
        <w:r w:rsidRPr="000411A5">
          <w:rPr>
            <w:rStyle w:val="ab"/>
            <w:color w:val="auto"/>
            <w:sz w:val="27"/>
            <w:szCs w:val="27"/>
            <w:u w:val="none"/>
          </w:rPr>
          <w:t>ст. 421</w:t>
        </w:r>
      </w:hyperlink>
      <w:r w:rsidRPr="000411A5">
        <w:rPr>
          <w:sz w:val="27"/>
          <w:szCs w:val="27"/>
        </w:rPr>
        <w:t xml:space="preserve"> ГК РФ граждане и юридические лица свободны в заключении договора. Условия договора определяются по усмотрению сторон, кроме случаев, когда содержание соответствую</w:t>
      </w:r>
      <w:r w:rsidRPr="000411A5">
        <w:rPr>
          <w:sz w:val="27"/>
          <w:szCs w:val="27"/>
        </w:rPr>
        <w:t>щего условия предписано законом или иными правовыми актами, это означает, что субъекты гражданского права самостоятельно, по своей воле определяют, заключать ли им договор, а если они принимают решение о его заключении, то самостоятельно определяют, когда,</w:t>
      </w:r>
      <w:r w:rsidRPr="000411A5">
        <w:rPr>
          <w:sz w:val="27"/>
          <w:szCs w:val="27"/>
        </w:rPr>
        <w:t xml:space="preserve"> с кем, какой договор заключать и на каких условиях.</w:t>
      </w:r>
    </w:p>
    <w:p w14:paraId="57BAC6F5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В соответствии со ст. 432 ГК РФ договор считается заключенным, если между сторонами, в требуемой в подлежащих случаях форме,  достигнуто соглашение по всем существенным условиям договора. Существенными я</w:t>
      </w:r>
      <w:r w:rsidRPr="000411A5">
        <w:rPr>
          <w:sz w:val="27"/>
          <w:szCs w:val="27"/>
        </w:rPr>
        <w:t>вляются условия о предмете договора, условия, которые названы в законе или иных правовых актах как существенные или необходимые для договоров данного вида, а также все те условия, относительно которых по заявлению одной из сторон должно быть достигнуто сог</w:t>
      </w:r>
      <w:r w:rsidRPr="000411A5">
        <w:rPr>
          <w:sz w:val="27"/>
          <w:szCs w:val="27"/>
        </w:rPr>
        <w:t>лашение.</w:t>
      </w:r>
    </w:p>
    <w:p w14:paraId="336F95C6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В соответствии со ст</w:t>
      </w:r>
      <w:r w:rsidRPr="000411A5">
        <w:rPr>
          <w:bCs/>
          <w:sz w:val="27"/>
          <w:szCs w:val="27"/>
        </w:rPr>
        <w:t>. 845 ГК РФ, п</w:t>
      </w:r>
      <w:r w:rsidRPr="000411A5">
        <w:rPr>
          <w:sz w:val="27"/>
          <w:szCs w:val="27"/>
        </w:rPr>
        <w:t xml:space="preserve">о договору банковского счета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</w:t>
      </w:r>
      <w:r w:rsidRPr="000411A5">
        <w:rPr>
          <w:sz w:val="27"/>
          <w:szCs w:val="27"/>
        </w:rPr>
        <w:t>сумм со счета и проведении других операций по счету.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</w:t>
      </w:r>
      <w:r w:rsidRPr="000411A5">
        <w:rPr>
          <w:sz w:val="27"/>
          <w:szCs w:val="27"/>
        </w:rPr>
        <w:t>ряжаться денежными средствами по своему усмотрению. В соответствии со ст. 849 ГК РФ, банк обязан зачислять поступившие на счет клиента денежные средства не позже дня, следующего за днем поступления в банк соответствующего платежного документа, если более к</w:t>
      </w:r>
      <w:r w:rsidRPr="000411A5">
        <w:rPr>
          <w:sz w:val="27"/>
          <w:szCs w:val="27"/>
        </w:rPr>
        <w:t>ороткий срок не предусмотрен договором банковского счета. Банк обязан по распоряжению клиента выдавать или перечислять со счета денежные средства клиента не позже дня, следующего за днем поступления в банк соответствующего платежного документа, если иные с</w:t>
      </w:r>
      <w:r w:rsidRPr="000411A5">
        <w:rPr>
          <w:sz w:val="27"/>
          <w:szCs w:val="27"/>
        </w:rPr>
        <w:t>роки не предусмотрены законом, изданными в соответствии с ним банковскими правилами или договором банковского счета.</w:t>
      </w:r>
    </w:p>
    <w:p w14:paraId="5AD18E91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Согласно ч.3 ст. 55 Конституции РФ, п.2 ст. 1 ГК РФ, гражданские права могут быть ограничены на основании федерального закона в целях защит</w:t>
      </w:r>
      <w:r w:rsidRPr="000411A5">
        <w:rPr>
          <w:sz w:val="27"/>
          <w:szCs w:val="27"/>
        </w:rPr>
        <w:t xml:space="preserve">ы основ конституционного строя, нравственности, здоровья, прав и законных интересов других лиц, обеспечения обороны страны и безопасности государства. Таким Федеральным законом является </w:t>
      </w:r>
      <w:r w:rsidRPr="000411A5">
        <w:rPr>
          <w:sz w:val="27"/>
          <w:szCs w:val="27"/>
        </w:rPr>
        <w:t>Федеральный закон от 07.08.2001 года № 115-ФЗ «О противодействии легал</w:t>
      </w:r>
      <w:r w:rsidRPr="000411A5">
        <w:rPr>
          <w:sz w:val="27"/>
          <w:szCs w:val="27"/>
        </w:rPr>
        <w:t>изации (отмыванию) доходов, полученных преступным путем, и финансированию терроризма»</w:t>
      </w:r>
      <w:r w:rsidRPr="000411A5">
        <w:rPr>
          <w:sz w:val="27"/>
          <w:szCs w:val="27"/>
        </w:rPr>
        <w:t xml:space="preserve">. </w:t>
      </w:r>
    </w:p>
    <w:p w14:paraId="34572F03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Согласно ст. 2 </w:t>
      </w:r>
      <w:r w:rsidRPr="000411A5">
        <w:rPr>
          <w:sz w:val="27"/>
          <w:szCs w:val="27"/>
        </w:rPr>
        <w:t>Федерального закона от 07.08.2001 года № 115-ФЗ «О противодействии легализации (отмыванию) доходов, полученных преступным путем, и финансированию террори</w:t>
      </w:r>
      <w:r w:rsidRPr="000411A5">
        <w:rPr>
          <w:sz w:val="27"/>
          <w:szCs w:val="27"/>
        </w:rPr>
        <w:t>зма»</w:t>
      </w:r>
      <w:r w:rsidRPr="000411A5">
        <w:rPr>
          <w:sz w:val="27"/>
          <w:szCs w:val="27"/>
        </w:rPr>
        <w:t>, его задачами являются предупреждение, выявление и пресечение операций, в отношении которых у Банка возникают подозрения, в том, что они совершаются с указанными в Законе целями. Критериями, обязывающими банк отнести операции к разряду подозрительных,</w:t>
      </w:r>
      <w:r w:rsidRPr="000411A5">
        <w:rPr>
          <w:sz w:val="27"/>
          <w:szCs w:val="27"/>
        </w:rPr>
        <w:t xml:space="preserve"> являются признаки, указанные в законе, подзаконных актах и внутренних нормативных актах кредитных организаций.</w:t>
      </w:r>
    </w:p>
    <w:p w14:paraId="0FB353DE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lastRenderedPageBreak/>
        <w:t>Из Письма Центрального Банка РФ от 04 сентября 2013 года № 172-Т «О приоритетных мерах при осуществлении банковского надзора» меры воздействия к</w:t>
      </w:r>
      <w:r w:rsidRPr="000411A5">
        <w:rPr>
          <w:sz w:val="27"/>
          <w:szCs w:val="27"/>
        </w:rPr>
        <w:t xml:space="preserve"> банкам применяются за выявление ЦБ РФ признаков высокой вовлеченности кредитной организации в проведение сомнительных операций, т.е факт совершения клиентами кредитной организации операций, имеющих признаки сомнительных, является достаточным основанием дл</w:t>
      </w:r>
      <w:r w:rsidRPr="000411A5">
        <w:rPr>
          <w:sz w:val="27"/>
          <w:szCs w:val="27"/>
        </w:rPr>
        <w:t>я применения мер воздействия-частичное ограничение операций или отзыв лицензии кредитной организации.</w:t>
      </w:r>
    </w:p>
    <w:p w14:paraId="6DA533F4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Судом установлено, что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между истцом Гусевым И.В. и ответчиком ПАО Сбербанк заключен договор банковского обслуживания №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(далее ДБО), являющего</w:t>
      </w:r>
      <w:r w:rsidRPr="000411A5">
        <w:rPr>
          <w:sz w:val="27"/>
          <w:szCs w:val="27"/>
        </w:rPr>
        <w:t>ся договором присоединения, основные положения которого в одностороннем порядке сформулированы в Договоре банковского обслуживания, Памятке держателя и Тарифах Сбербанка России.  Указанный договор распространяется на все договоры, заключенные с истцом, в т</w:t>
      </w:r>
      <w:r w:rsidRPr="000411A5">
        <w:rPr>
          <w:sz w:val="27"/>
          <w:szCs w:val="27"/>
        </w:rPr>
        <w:t xml:space="preserve">ом числе: на заключенный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договор на выпуск и обслуживание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№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счет карты №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а также предоставлена услуга «Сбербанк Онлайн»(р.</w:t>
      </w:r>
      <w:r w:rsidRPr="001D05F6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ДБО)(л.д.80-105).</w:t>
      </w:r>
    </w:p>
    <w:p w14:paraId="75C6FC57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Согласно п.</w:t>
      </w:r>
      <w:r w:rsidRPr="001D05F6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«Условий банковского обслуживания физических лиц ПАО Сбербанк» клиент обя</w:t>
      </w:r>
      <w:r w:rsidRPr="000411A5">
        <w:rPr>
          <w:sz w:val="27"/>
          <w:szCs w:val="27"/>
        </w:rPr>
        <w:t>зуется не проводить по Счетам Карт/вкладам/ОМС/ Счетам операции, связанные с ведением предпринимательской деятельности.</w:t>
      </w:r>
    </w:p>
    <w:p w14:paraId="6DCB9A9A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Согласно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«Условий банковского обслуживания физических лиц ПАО Сбербанк» Клиент уведомлен о том, что в отношении некоторых банковских</w:t>
      </w:r>
      <w:r w:rsidRPr="000411A5">
        <w:rPr>
          <w:sz w:val="27"/>
          <w:szCs w:val="27"/>
        </w:rPr>
        <w:t xml:space="preserve"> операций, осуществляемых Клиентом по своим Счетам/вкладам в Банке, могут применяться ограничения, установленные законодательными и нормативными актами Российской Федерации, внутренними правилами и процедурами Банка и/или других банков, финансовых учрежден</w:t>
      </w:r>
      <w:r w:rsidRPr="000411A5">
        <w:rPr>
          <w:sz w:val="27"/>
          <w:szCs w:val="27"/>
        </w:rPr>
        <w:t>ий и/или платежных систем, через которые такие операции осуществляются(л.д.86-87).</w:t>
      </w:r>
    </w:p>
    <w:p w14:paraId="36F6EFAC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  Пунктом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«Условий банковского обслуживания физических лиц ПАО Сбербанк» утверждено, что платежи и переводы, поступающие на имя Клиента из других кредитных организаций, </w:t>
      </w:r>
      <w:r w:rsidRPr="000411A5">
        <w:rPr>
          <w:sz w:val="27"/>
          <w:szCs w:val="27"/>
        </w:rPr>
        <w:t>зачисляются Банком на соответствующий Счет/вклад Клиента не позднее следующего рабочего дня после дня зачисления соответствующей сумы денежных средств на счет Банка, если иные сроки зачисления не предусмотрены договором о зачислении денежных средств на Сче</w:t>
      </w:r>
      <w:r w:rsidRPr="000411A5">
        <w:rPr>
          <w:sz w:val="27"/>
          <w:szCs w:val="27"/>
        </w:rPr>
        <w:t>та/вклады физических лиц по реестрам от третьих лиц.(л.д.88).</w:t>
      </w:r>
    </w:p>
    <w:p w14:paraId="3A55585A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Согласно п.</w:t>
      </w:r>
      <w:r w:rsidRPr="001D05F6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«Условий банковского обслуживания физических лиц ПАО Сбербанк» Банк имеет право запрашивать у Клиента дополнительную информацию и документы об операциях с денежными средствами, а</w:t>
      </w:r>
      <w:r w:rsidRPr="000411A5">
        <w:rPr>
          <w:sz w:val="27"/>
          <w:szCs w:val="27"/>
        </w:rPr>
        <w:t xml:space="preserve"> также информацию и документы, позволяющие установить выгодоприобретателей в соответствии с законодательством Российской Федерации.</w:t>
      </w:r>
    </w:p>
    <w:p w14:paraId="772B3761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Пунктом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«Условий банковского обслуживания физических лиц ПАО Сбербанк» предусмотрено право Банка отказать в выполнении р</w:t>
      </w:r>
      <w:r w:rsidRPr="000411A5">
        <w:rPr>
          <w:sz w:val="27"/>
          <w:szCs w:val="27"/>
        </w:rPr>
        <w:t>аспоряжения Клиента о совершении операции, по которой не предоставлены информация и документы по запросу Банка, предусмотренные Федеральным законом от 07.08.2001 года № 115-ФЗ «О противодействии легализации (отмыванию) доходов, полученных преступным путем,</w:t>
      </w:r>
      <w:r w:rsidRPr="000411A5">
        <w:rPr>
          <w:sz w:val="27"/>
          <w:szCs w:val="27"/>
        </w:rPr>
        <w:t xml:space="preserve"> и финансированию терроризма».</w:t>
      </w:r>
    </w:p>
    <w:p w14:paraId="4FF87767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lastRenderedPageBreak/>
        <w:t xml:space="preserve">Согласно п.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«Условий выпуска и обслуживания дебетовых карт ПАО Сбербанк» банк имеет право при нарушении Клиентом настоящего Договора, или при возникновении ситуации, которая может повлечь за собой ущерб для Банка или Клие</w:t>
      </w:r>
      <w:r w:rsidRPr="000411A5">
        <w:rPr>
          <w:sz w:val="27"/>
          <w:szCs w:val="27"/>
        </w:rPr>
        <w:t>нта, либо нарушение действующего законодательства Российской Федерации: осуществить Блокировку Карты, а так же принять меры для ее изъятия; приостановить или прекратить проведение расходных операций по Карте (с сохранением возможности проведения операций п</w:t>
      </w:r>
      <w:r w:rsidRPr="000411A5">
        <w:rPr>
          <w:sz w:val="27"/>
          <w:szCs w:val="27"/>
        </w:rPr>
        <w:t>ополнения Счета Карты).</w:t>
      </w:r>
    </w:p>
    <w:p w14:paraId="0A098B4E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В соответствии с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«Условий выпуска и обслуживания дебетовых карт ПАО Сбербанк» Банк имеет право осуществить блокировку Карты, приостановить операции по Счету Карты, а также отказать в совершении операций, за исключением операций </w:t>
      </w:r>
      <w:r w:rsidRPr="000411A5">
        <w:rPr>
          <w:sz w:val="27"/>
          <w:szCs w:val="27"/>
        </w:rPr>
        <w:t>по зачислению денежных средств, в случаях, установленных законодательством Российской Федерации, в том числе, если у Банка возникают подозрения, что операция совершается в целях легализации (отмывания) доходов, полученных преступным путем, или финансирован</w:t>
      </w:r>
      <w:r w:rsidRPr="000411A5">
        <w:rPr>
          <w:sz w:val="27"/>
          <w:szCs w:val="27"/>
        </w:rPr>
        <w:t>ия терроризма(л.д.94,96).</w:t>
      </w:r>
    </w:p>
    <w:p w14:paraId="2B31DD7E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на  счет истца № </w:t>
      </w:r>
      <w:r>
        <w:rPr>
          <w:sz w:val="27"/>
          <w:szCs w:val="27"/>
        </w:rPr>
        <w:t xml:space="preserve">***  </w:t>
      </w:r>
      <w:r w:rsidRPr="000411A5">
        <w:rPr>
          <w:sz w:val="27"/>
          <w:szCs w:val="27"/>
        </w:rPr>
        <w:t xml:space="preserve">банковской карты 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 №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предоставленной ПАО Сбербанк истцу, поступили денежные средства в размере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. со счета ООО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открытого в ПАО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 с назначением платежа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. Баланс личного счета ист</w:t>
      </w:r>
      <w:r w:rsidRPr="000411A5">
        <w:rPr>
          <w:sz w:val="27"/>
          <w:szCs w:val="27"/>
        </w:rPr>
        <w:t xml:space="preserve">ца, открытого в ПАО Сбербанк на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составил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.(л.д.112). </w:t>
      </w:r>
    </w:p>
    <w:p w14:paraId="330B006B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 ПАО Сбербанк,  учитывая наличие признаков(коды видов признаков 1101, 1199, 1106, 1406, 1411),  для признания операции клиента необычной,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 на основании п. 9 ст. 9 Федерального закона</w:t>
      </w:r>
      <w:r w:rsidRPr="000411A5">
        <w:rPr>
          <w:sz w:val="27"/>
          <w:szCs w:val="27"/>
        </w:rPr>
        <w:t xml:space="preserve"> от 27.06.2011 № 161-ФЗ «О национальной платежной системе» м п.3.31 Приложения № 1 к Договору банковского обслуживания и п. 5.9.1 Правил внутреннего контроля, приостановил действие карты и принял меры направив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и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  запросы клиенту о предост</w:t>
      </w:r>
      <w:r w:rsidRPr="000411A5">
        <w:rPr>
          <w:sz w:val="27"/>
          <w:szCs w:val="27"/>
        </w:rPr>
        <w:t>авлении следующей разъясняющей информации: п.1 документы, подтверждающие экономический смысл проводимых операций и источник происхождения денежных средств(документы, разъясняющие, за какие оказанные услуги или выполненные работы зачисляются на чет денежные</w:t>
      </w:r>
      <w:r w:rsidRPr="000411A5">
        <w:rPr>
          <w:sz w:val="27"/>
          <w:szCs w:val="27"/>
        </w:rPr>
        <w:t xml:space="preserve"> средства); п.2 документы, разъясняющие взаимоотношения с контрагентом (контрагентами): ООО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; п.3 платежный документ из банка на предоставление займа за период с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по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года, установив срок предоставления информации в течение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рабочих дней(л</w:t>
      </w:r>
      <w:r w:rsidRPr="000411A5">
        <w:rPr>
          <w:sz w:val="27"/>
          <w:szCs w:val="27"/>
        </w:rPr>
        <w:t>.д.117,118).</w:t>
      </w:r>
    </w:p>
    <w:p w14:paraId="481BD3F3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      Истцом,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года, на электронный адрес ПАО Сбербанк направлены подробные пояснения о происхождении поступивших денежных средств, и скан образы всех документов, а именно: договор займа от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года, квитанция к приходному ордеру от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</w:t>
      </w:r>
      <w:r w:rsidRPr="000411A5">
        <w:rPr>
          <w:sz w:val="27"/>
          <w:szCs w:val="27"/>
        </w:rPr>
        <w:t xml:space="preserve">а, договор купли-продажи квартиры от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года, с просьбой разблокировать указанный счет и доступ в интернет-банк(л.д.13,14-1516-18,19,20,21,22). Так же Истцом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заполнено заявление по форме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 на выдачу указанных денежных средств наличными(л.д.11)</w:t>
      </w:r>
      <w:r w:rsidRPr="000411A5">
        <w:rPr>
          <w:sz w:val="27"/>
          <w:szCs w:val="27"/>
        </w:rPr>
        <w:t xml:space="preserve">.  </w:t>
      </w:r>
    </w:p>
    <w:p w14:paraId="6E9EEB44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    Согласно письменным возражениям ответчика(л.д.76), истец не предоставил запрашиваемого платежного документа банка, подтверждающего предоставление займа, пояснив, что такого документа у него нет, не предоставил никаких доказательств о попытках получ</w:t>
      </w:r>
      <w:r w:rsidRPr="000411A5">
        <w:rPr>
          <w:sz w:val="27"/>
          <w:szCs w:val="27"/>
        </w:rPr>
        <w:t xml:space="preserve">ения такого </w:t>
      </w:r>
      <w:r w:rsidRPr="000411A5">
        <w:rPr>
          <w:sz w:val="27"/>
          <w:szCs w:val="27"/>
        </w:rPr>
        <w:lastRenderedPageBreak/>
        <w:t xml:space="preserve">документа у ООО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. Договор займа (в простой письменной форме, либо удостоверенный нотариально) не является подтверждением факта заключения договора в силу закона. Предоставленная квитанция объективно не подтверждает данного факта, т.к. не мож</w:t>
      </w:r>
      <w:r w:rsidRPr="000411A5">
        <w:rPr>
          <w:sz w:val="27"/>
          <w:szCs w:val="27"/>
        </w:rPr>
        <w:t>ет быть принята в качестве достоверного документа, ее достоверность должна быть подтверждена объективными сведениями банка, обслуживающего организацию- заемщика, такими как банковская выписка по счету юридического лица, либо объявление на взнос наличными (</w:t>
      </w:r>
      <w:r w:rsidRPr="000411A5">
        <w:rPr>
          <w:sz w:val="27"/>
          <w:szCs w:val="27"/>
        </w:rPr>
        <w:t xml:space="preserve"> на основании которого полученные организацией денежные средства оприходуются на счет организации). В случае когда организация не оприходует заем на счет, и направляет их на иные цели, совершая таким образом сокрытие данной операции о государственного конт</w:t>
      </w:r>
      <w:r w:rsidRPr="000411A5">
        <w:rPr>
          <w:sz w:val="27"/>
          <w:szCs w:val="27"/>
        </w:rPr>
        <w:t xml:space="preserve">роля ( в том числе уклонение от отчетности и уплаты налогов), организация совершает мнимую сделку, говорить о том, что договор займа был заключен, нельзя. По счету ООО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 xml:space="preserve">, открытому в ПАО Сбербанк за период с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 по настоящее время операция получения</w:t>
      </w:r>
      <w:r w:rsidRPr="000411A5">
        <w:rPr>
          <w:sz w:val="27"/>
          <w:szCs w:val="27"/>
        </w:rPr>
        <w:t xml:space="preserve"> от истца займа отсутствует. Ране </w:t>
      </w:r>
      <w:r>
        <w:rPr>
          <w:sz w:val="27"/>
          <w:szCs w:val="27"/>
        </w:rPr>
        <w:t xml:space="preserve">***  </w:t>
      </w:r>
      <w:r w:rsidRPr="000411A5">
        <w:rPr>
          <w:sz w:val="27"/>
          <w:szCs w:val="27"/>
        </w:rPr>
        <w:t xml:space="preserve">года ПАО Сбербанк предприняты ограничительные меры также к ООО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, поскольку операции по ее счету признаны подозрительными, направлены соответствующие сообщения в Росфинмониторинг. На основании указанных действий отв</w:t>
      </w:r>
      <w:r w:rsidRPr="000411A5">
        <w:rPr>
          <w:sz w:val="27"/>
          <w:szCs w:val="27"/>
        </w:rPr>
        <w:t>етчик пришел к выводу об отсутствии возможности исполнения требования о выдаче наличных денежных средств(л.д.77).</w:t>
      </w:r>
    </w:p>
    <w:p w14:paraId="61B46F4F" w14:textId="77777777" w:rsidR="00593FFD" w:rsidRPr="00EB742E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Согласно </w:t>
      </w:r>
      <w:r w:rsidRPr="00EB742E">
        <w:rPr>
          <w:sz w:val="27"/>
          <w:szCs w:val="27"/>
        </w:rPr>
        <w:t xml:space="preserve">п. </w:t>
      </w:r>
      <w:r>
        <w:rPr>
          <w:sz w:val="27"/>
          <w:szCs w:val="27"/>
        </w:rPr>
        <w:t xml:space="preserve">*** </w:t>
      </w:r>
      <w:r w:rsidRPr="00EB742E">
        <w:rPr>
          <w:sz w:val="27"/>
          <w:szCs w:val="27"/>
        </w:rPr>
        <w:t>«Условий выпуска и обслуживания дебетовой карты ПАО Сбербанк» Закрытие счета карты и возврат остатка денежных средств со СЧЕТА</w:t>
      </w:r>
      <w:r w:rsidRPr="00EB742E">
        <w:rPr>
          <w:sz w:val="27"/>
          <w:szCs w:val="27"/>
        </w:rPr>
        <w:t xml:space="preserve"> Карты производится по заявлению Клиента при выполнении условий, перечисленных в п.12.1 Условий, п.2.1 Индивидуальных условий не позднее </w:t>
      </w:r>
      <w:r>
        <w:rPr>
          <w:sz w:val="27"/>
          <w:szCs w:val="27"/>
        </w:rPr>
        <w:t xml:space="preserve">*** </w:t>
      </w:r>
      <w:r w:rsidRPr="00EB742E">
        <w:rPr>
          <w:sz w:val="27"/>
          <w:szCs w:val="27"/>
        </w:rPr>
        <w:t xml:space="preserve"> (тридцати) календарных дней: с даты сдачи всех Карт, открытых к этому Счету, или истечения срока действия Карты; с</w:t>
      </w:r>
      <w:r w:rsidRPr="00EB742E">
        <w:rPr>
          <w:sz w:val="27"/>
          <w:szCs w:val="27"/>
        </w:rPr>
        <w:t xml:space="preserve"> даты подачи заявлений об утрате каждой из утраченных Карт при невозможности сдачи в Банк действующей Карты(л.д.104-105).</w:t>
      </w:r>
    </w:p>
    <w:p w14:paraId="621F2135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Истец </w:t>
      </w:r>
      <w:r w:rsidRPr="001D05F6"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>года обратился в адрес ответчика с заявлением о закрытии счета банковской карты, распорядившись остатком безналично, заявлен</w:t>
      </w:r>
      <w:r w:rsidRPr="000411A5">
        <w:rPr>
          <w:sz w:val="27"/>
          <w:szCs w:val="27"/>
        </w:rPr>
        <w:t xml:space="preserve">ие было согласовано ПАО Сбербанк,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года в полном соответствии с распоряжением клиента Банк закрыл счет карты, денежные средства (через Сберегательный счет № </w:t>
      </w:r>
      <w:r>
        <w:rPr>
          <w:sz w:val="27"/>
          <w:szCs w:val="27"/>
        </w:rPr>
        <w:t>*** )</w:t>
      </w:r>
      <w:r w:rsidRPr="000411A5">
        <w:rPr>
          <w:sz w:val="27"/>
          <w:szCs w:val="27"/>
        </w:rPr>
        <w:t xml:space="preserve"> были направлены безналично на счет истца в другую кредитную организацию, что не оспаривало</w:t>
      </w:r>
      <w:r w:rsidRPr="000411A5">
        <w:rPr>
          <w:sz w:val="27"/>
          <w:szCs w:val="27"/>
        </w:rPr>
        <w:t>сь сторонами в ходе рассмотрения дела.</w:t>
      </w:r>
    </w:p>
    <w:p w14:paraId="5F49E397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Пунктом 8 ст. 9 Федерального закона от 27.06.2011 № 161-ФЗ «О национальной платежной системе» установлено, что оператор по переводу денежных средств обязан рассматривать заявления клиента, в том числе при возникновени</w:t>
      </w:r>
      <w:r w:rsidRPr="000411A5">
        <w:rPr>
          <w:sz w:val="27"/>
          <w:szCs w:val="27"/>
        </w:rPr>
        <w:t xml:space="preserve">и споров, связанных с использованием клиентом его электронного средства платежа, а также предоставить клиенту возможность получать информацию о результатах рассмотрения заявлений, в том числе в письменной форме по требованию клиента, в срок, установленный </w:t>
      </w:r>
      <w:r w:rsidRPr="000411A5">
        <w:rPr>
          <w:sz w:val="27"/>
          <w:szCs w:val="27"/>
        </w:rPr>
        <w:t>договором, но не более 30 дней со дня получения таких заявлений, а также не более 60 дней со дня получения заявлений в случае использования электронного средства платежа для осуществления трансграничного перевода денежных средств.</w:t>
      </w:r>
    </w:p>
    <w:p w14:paraId="30AD02EE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В ходе рассмотрения дела </w:t>
      </w:r>
      <w:r w:rsidRPr="000411A5">
        <w:rPr>
          <w:sz w:val="27"/>
          <w:szCs w:val="27"/>
        </w:rPr>
        <w:t>судом установлено, что у ответчика имелись основания для отказа в проведении операции по снятию истцом со счета вклада наличных денежных средств.</w:t>
      </w:r>
    </w:p>
    <w:p w14:paraId="78562D96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Так в силу ст. 858 ГК РФ, ограничение прав клиента на распоряжение денежными средствами, находящимися на счете</w:t>
      </w:r>
      <w:r w:rsidRPr="000411A5">
        <w:rPr>
          <w:sz w:val="27"/>
          <w:szCs w:val="27"/>
        </w:rPr>
        <w:t>, не допускается, за исключением наложения ареста на денежные средства, находящиеся на счете, или приостановления операций по счету в случаях, предусмотренных законом.</w:t>
      </w:r>
    </w:p>
    <w:p w14:paraId="1D1FDE7D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Право на приостановление и на отказ от выполнения операции по распоряжению клиента преду</w:t>
      </w:r>
      <w:r w:rsidRPr="000411A5">
        <w:rPr>
          <w:sz w:val="27"/>
          <w:szCs w:val="27"/>
        </w:rPr>
        <w:t>смотрено и ФЗ от 07.08.2001 N 115-ФЗ «О противодействии легализации (отмыванию) доходов, полученных преступным путем, и финансированию терроризма».</w:t>
      </w:r>
    </w:p>
    <w:p w14:paraId="6AA712C9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Положениями ст. 7 указанного Федерального закона закреплены права и обязанности организаций, осуществляющих </w:t>
      </w:r>
      <w:r w:rsidRPr="000411A5">
        <w:rPr>
          <w:sz w:val="27"/>
          <w:szCs w:val="27"/>
        </w:rPr>
        <w:t>операции с денежными средствами или иным имуществом по идентификации клиентов, организации внутреннего контроля, фиксирования и хранения информации, а также порядок представления информации в уполномоченный орган.</w:t>
      </w:r>
    </w:p>
    <w:p w14:paraId="26889DC2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В силу пп. 1.1 п. 1 ст. 7 ФЗ от 07.08.2001</w:t>
      </w:r>
      <w:r w:rsidRPr="000411A5">
        <w:rPr>
          <w:sz w:val="27"/>
          <w:szCs w:val="27"/>
        </w:rPr>
        <w:t xml:space="preserve"> N 115-ФЗ «О противодействии легализации (отмыванию) доходов, полученных преступным путем, и финансированию терроризма» организации, осуществляющие операции с денежными средствами или иным имуществом, обязаны при приеме на обслуживание и обслуживании клиен</w:t>
      </w:r>
      <w:r w:rsidRPr="000411A5">
        <w:rPr>
          <w:sz w:val="27"/>
          <w:szCs w:val="27"/>
        </w:rPr>
        <w:t>тов, в том числе иностранных структур без образования юридического лица, получать информацию о целях установления и предполагаемом характере их деловых отношений с данной организацией, осуществляющей операции с денежными средствами и иным имуществом, на ре</w:t>
      </w:r>
      <w:r w:rsidRPr="000411A5">
        <w:rPr>
          <w:sz w:val="27"/>
          <w:szCs w:val="27"/>
        </w:rPr>
        <w:t>гулярной основе принимать обоснованные и доступные в сложившихся обстоятельствах меры по определению целей финансово-хозяйственной деятельности, финансового положения и деловой репутации клиентов, а также вправе принимать обоснованные и доступные в сложивш</w:t>
      </w:r>
      <w:r w:rsidRPr="000411A5">
        <w:rPr>
          <w:sz w:val="27"/>
          <w:szCs w:val="27"/>
        </w:rPr>
        <w:t>ихся обстоятельствах меры по определению источников происхождения денежных средств и (или) иного имущества клиентов. Характер и объем указанных мер определяются с учетом степени (уровня) риска совершения клиентами операций в целях легализации (отмывания) д</w:t>
      </w:r>
      <w:r w:rsidRPr="000411A5">
        <w:rPr>
          <w:sz w:val="27"/>
          <w:szCs w:val="27"/>
        </w:rPr>
        <w:t>оходов, полученных преступным путем, или финансирования терроризма.</w:t>
      </w:r>
    </w:p>
    <w:p w14:paraId="6218F52A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Согласно п. 2 ст. 7 ФЗ от 07.08.2001 N 115-ФЗ «О противодействии легализации (отмыванию) доходов, полученных преступным путем, и финансированию терроризма» организации, осуществляющие опер</w:t>
      </w:r>
      <w:r w:rsidRPr="000411A5">
        <w:rPr>
          <w:sz w:val="27"/>
          <w:szCs w:val="27"/>
        </w:rPr>
        <w:t>ации с денежными средствами или иным имуществом, обязаны в целях предотвращения легализации (отмывания) доходов, полученных преступным путем, и финансирования терроризма разрабатывать правила внутреннего контроля, назначать специальных должностных лиц, отв</w:t>
      </w:r>
      <w:r w:rsidRPr="000411A5">
        <w:rPr>
          <w:sz w:val="27"/>
          <w:szCs w:val="27"/>
        </w:rPr>
        <w:t>етственных за реализацию правил внутреннего контроля, а также принимать иные внутренние организационные меры в указанных целях. Организации, осуществляющие операции с денежными средствами или иным имуществом в соответствии с правилами внутреннего контроля,</w:t>
      </w:r>
      <w:r w:rsidRPr="000411A5">
        <w:rPr>
          <w:sz w:val="27"/>
          <w:szCs w:val="27"/>
        </w:rPr>
        <w:t xml:space="preserve"> обязаны документально фиксировать информацию, полученную в результате реализации указанных правил, и сохранять ее конфиденциальный характер. Основаниями документального фиксирования информации являются: запутанный или необычный характер сделки, не имеющей</w:t>
      </w:r>
      <w:r w:rsidRPr="000411A5">
        <w:rPr>
          <w:sz w:val="27"/>
          <w:szCs w:val="27"/>
        </w:rPr>
        <w:t xml:space="preserve"> очевидного экономического смысла или очевидной законной цели; несоответствие сделки целям деятельности организации, установленным учредительными документами этой организации; выявление неоднократного совершения операций или сделок, характер которых дает о</w:t>
      </w:r>
      <w:r w:rsidRPr="000411A5">
        <w:rPr>
          <w:sz w:val="27"/>
          <w:szCs w:val="27"/>
        </w:rPr>
        <w:t>снование полагать, что целью их осуществления является уклонение от процедур обязательного контроля, предусмотренных настоящим Федеральным законом; иные обстоятельства, дающие основания полагать, что сделки осуществляются в целях легализации (отмывания) до</w:t>
      </w:r>
      <w:r w:rsidRPr="000411A5">
        <w:rPr>
          <w:sz w:val="27"/>
          <w:szCs w:val="27"/>
        </w:rPr>
        <w:t>ходов, полученных преступным путем, или финансирования терроризма.</w:t>
      </w:r>
    </w:p>
    <w:p w14:paraId="7282365A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При этом из указанной нормы следует, что она не устанавливает перечень сведений, подлежащих обязательному фиксированию, тем самым позволяя кредитной организации самостоятельно определять об</w:t>
      </w:r>
      <w:r w:rsidRPr="000411A5">
        <w:rPr>
          <w:sz w:val="27"/>
          <w:szCs w:val="27"/>
        </w:rPr>
        <w:t>ъем соответствующих сведений.</w:t>
      </w:r>
    </w:p>
    <w:p w14:paraId="086C22B2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Пункт 1 ч. 3 ст. 7 ФЗ от 07.08.2001 N 115-ФЗ «О противодействии легализации (отмыванию) доходов, полученных преступным путем, и финансированию терроризма» прямо предписывает, что в случае, если у работников организации, осущес</w:t>
      </w:r>
      <w:r w:rsidRPr="000411A5">
        <w:rPr>
          <w:sz w:val="27"/>
          <w:szCs w:val="27"/>
        </w:rPr>
        <w:t>твляющей операции с денежными средствами или иным имуществом, на основании реализации указанных в п. 2 настоящей статьи правил внутреннего контроля возникают подозрения, что какие-либо операции осуществляются в целях легализации (отмывания) доходов, получе</w:t>
      </w:r>
      <w:r w:rsidRPr="000411A5">
        <w:rPr>
          <w:sz w:val="27"/>
          <w:szCs w:val="27"/>
        </w:rPr>
        <w:t>нных преступным путем, или финансирования терроризма, эта организация не позднее трех рабочих дней, следующих за днем выявления таких операций, обязана направлять в уполномоченный орган сведения о таких операциях независимо от того, относятся или не относя</w:t>
      </w:r>
      <w:r w:rsidRPr="000411A5">
        <w:rPr>
          <w:sz w:val="27"/>
          <w:szCs w:val="27"/>
        </w:rPr>
        <w:t>тся они к операциям, предусмотренным ст. 6 настоящего Федерального закона.</w:t>
      </w:r>
    </w:p>
    <w:p w14:paraId="377BADDA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В соответствии с п. 11 ст. 7 ФЗ от 07.08.2001 N 115-ФЗ «О противодействии легализации (отмыванию) доходов, полученных преступным путем, и финансированию терроризма», организации, ос</w:t>
      </w:r>
      <w:r w:rsidRPr="000411A5">
        <w:rPr>
          <w:sz w:val="27"/>
          <w:szCs w:val="27"/>
        </w:rPr>
        <w:t>уществляющие операции с денежными средствами или иным имуществом, вправе отказать в выполнении распоряжения клиента о совершении операции, за исключением операций по зачислению денежных средств, поступивших на счет физического или юридического лица, по кот</w:t>
      </w:r>
      <w:r w:rsidRPr="000411A5">
        <w:rPr>
          <w:sz w:val="27"/>
          <w:szCs w:val="27"/>
        </w:rPr>
        <w:t>орой не представлены документы, необходимые для фиксирования информации в соответствии с положениями Федерального закона.</w:t>
      </w:r>
    </w:p>
    <w:p w14:paraId="1EC95DF6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В силу п. 5.9.1 Правил внутреннего контроля № 881-8-р к клиентам, осуществляющим систематически и/или в значительных объемах операции,</w:t>
      </w:r>
      <w:r w:rsidRPr="000411A5">
        <w:rPr>
          <w:sz w:val="27"/>
          <w:szCs w:val="27"/>
        </w:rPr>
        <w:t xml:space="preserve"> в отношении которых возникают подозрения, что они осуществляются в целях легализации (отмывания) доходов, полученных преступным путем, или финансирования терроризма Банком принимаются меры, включающие в себя отказ в выполнении распоряжения Клиента о совер</w:t>
      </w:r>
      <w:r w:rsidRPr="000411A5">
        <w:rPr>
          <w:sz w:val="27"/>
          <w:szCs w:val="27"/>
        </w:rPr>
        <w:t>шении операции, за исключением операций по зачислению денежных средств, поступивших на счет физического или юридического лица, по которой не представлены документы, необходимые для фиксирования информации в соответствии с положениями документа.</w:t>
      </w:r>
    </w:p>
    <w:p w14:paraId="2E267112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Таким образ</w:t>
      </w:r>
      <w:r w:rsidRPr="000411A5">
        <w:rPr>
          <w:sz w:val="27"/>
          <w:szCs w:val="27"/>
        </w:rPr>
        <w:t>ом, из указанных требований закона и локальных актов следует, что при реализации правил внутреннего контроля в случае, если операция, проводимая по банковскому счету клиента, квалифицируется Банком в качестве операции, подпадающей под какой-либо из критери</w:t>
      </w:r>
      <w:r w:rsidRPr="000411A5">
        <w:rPr>
          <w:sz w:val="27"/>
          <w:szCs w:val="27"/>
        </w:rPr>
        <w:t>ев, перечисленных в п. 2 ст. 7 ФЗ от 07.08.2001 N 115-ФЗ «О противодействии легализации (отмыванию) доходов, полученных преступным путем, и финансированию терроризма», и, соответственно, является основанием для документального фиксирования информации, то б</w:t>
      </w:r>
      <w:r w:rsidRPr="000411A5">
        <w:rPr>
          <w:sz w:val="27"/>
          <w:szCs w:val="27"/>
        </w:rPr>
        <w:t>анк вправе запросить у клиента предоставления документов, выступающих формальным основанием для совершения такой операции по счету, а также иной необходимой информации, позволяющей банку уяснить цели и характер рассматриваемых операций. При возникновении п</w:t>
      </w:r>
      <w:r w:rsidRPr="000411A5">
        <w:rPr>
          <w:sz w:val="27"/>
          <w:szCs w:val="27"/>
        </w:rPr>
        <w:t>одозрений, что операции осуществляются клиентом в целях легализации (отмывания) доходов, полученных преступным путем, или финансирования терроризма банк вправе принять меры, включающие в себя отказ в выполнении распоряжения клиента о совершении операции по</w:t>
      </w:r>
      <w:r w:rsidRPr="000411A5">
        <w:rPr>
          <w:sz w:val="27"/>
          <w:szCs w:val="27"/>
        </w:rPr>
        <w:t xml:space="preserve"> которой не представлены документы, необходимые для фиксирования информации в соответствии с положениями документа.</w:t>
      </w:r>
    </w:p>
    <w:p w14:paraId="13CC9D0D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Правилами внутреннего контроля Банка на основании Положения утвержденного Банком России 02.03.2012 № 375-П (Программа № 5 Приложение № 4) , </w:t>
      </w:r>
      <w:r w:rsidRPr="000411A5">
        <w:rPr>
          <w:sz w:val="27"/>
          <w:szCs w:val="27"/>
        </w:rPr>
        <w:t>п.2 ст. 7 Закона № 115-ФЗ установлены признаки необычных операций, которыми руководствуется банк при принятии решения об отказе в выполнении распоряжения клиента.</w:t>
      </w:r>
    </w:p>
    <w:p w14:paraId="2BB1C993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Из материалов дела следует, что в результате анализа совершаемой операции и представленных ис</w:t>
      </w:r>
      <w:r w:rsidRPr="000411A5">
        <w:rPr>
          <w:sz w:val="27"/>
          <w:szCs w:val="27"/>
        </w:rPr>
        <w:t>тцом документов сотрудниками банка были выявлены признаки сомнительных сделок: коды видов признаков 1101, 1199, 1106, 1406, 1411(л.д.75).</w:t>
      </w:r>
    </w:p>
    <w:p w14:paraId="5E8EDBAD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Таким образом, принимая во внимание вышеуказанные признаки, подтвержденные в судебном заседании, руководствуясь ПВК, о</w:t>
      </w:r>
      <w:r w:rsidRPr="000411A5">
        <w:rPr>
          <w:sz w:val="27"/>
          <w:szCs w:val="27"/>
        </w:rPr>
        <w:t xml:space="preserve">тветчиком было принято обоснованное и законное решение об ограничении права истца на распоряжение денежными средствами, находящимися на счете вклада, путем отказа в выполнении распоряжения истца о выдаче наличными </w:t>
      </w:r>
      <w:r>
        <w:rPr>
          <w:sz w:val="27"/>
          <w:szCs w:val="27"/>
        </w:rPr>
        <w:t>***</w:t>
      </w:r>
      <w:r w:rsidRPr="000411A5">
        <w:rPr>
          <w:sz w:val="27"/>
          <w:szCs w:val="27"/>
        </w:rPr>
        <w:t>..</w:t>
      </w:r>
    </w:p>
    <w:p w14:paraId="298E5C6F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Учитывая факт выявления признаков «о</w:t>
      </w:r>
      <w:r w:rsidRPr="000411A5">
        <w:rPr>
          <w:sz w:val="27"/>
          <w:szCs w:val="27"/>
        </w:rPr>
        <w:t xml:space="preserve">бналичивания» планируемой клиентом операции, введенное ответчиком ограничение не коснулось возможности безналичного перечисления денежных средств истца, так как согласно выписке по счету от </w:t>
      </w:r>
      <w:r>
        <w:rPr>
          <w:sz w:val="27"/>
          <w:szCs w:val="27"/>
        </w:rPr>
        <w:t xml:space="preserve">*** </w:t>
      </w:r>
      <w:r w:rsidRPr="000411A5">
        <w:rPr>
          <w:sz w:val="27"/>
          <w:szCs w:val="27"/>
        </w:rPr>
        <w:t xml:space="preserve">г. по требованию истца денежные средства в полном объеме были </w:t>
      </w:r>
      <w:r w:rsidRPr="000411A5">
        <w:rPr>
          <w:sz w:val="27"/>
          <w:szCs w:val="27"/>
        </w:rPr>
        <w:t>перечислены ответчиком на счет другой кредитной организации(л.д.113).</w:t>
      </w:r>
    </w:p>
    <w:p w14:paraId="557CC6F8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Ссылка истца на ст. 845, ст. 395 ГК РФ и Закон РФ от дата «О защите прав потребителей» существенного значения для рассмотрения данного гражданского дела не имеет, поскольку в данном случ</w:t>
      </w:r>
      <w:r w:rsidRPr="000411A5">
        <w:rPr>
          <w:sz w:val="27"/>
          <w:szCs w:val="27"/>
        </w:rPr>
        <w:t>ае, отказывая истцу в выдаче денежных средств, ответчик правомерно  действовал в рамках возложенных на него ФЗ от 07.08.2001 N 115-ФЗ «О противодействии легализации (отмыванию) доходов, полученных преступным путем, и финансированию терроризма» публично-пра</w:t>
      </w:r>
      <w:r w:rsidRPr="000411A5">
        <w:rPr>
          <w:sz w:val="27"/>
          <w:szCs w:val="27"/>
        </w:rPr>
        <w:t>вовых обязанностей по осуществлению контроля за расчетными операциями.</w:t>
      </w:r>
    </w:p>
    <w:p w14:paraId="2EE9FE39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 xml:space="preserve">Кроме того, согласно п. 12 ст. 7 ФЗ от 07.08.2001 N 115-ФЗ «О противодействии легализации (отмыванию) доходов, полученных преступным путем, и финансированию терроризма» приостановление </w:t>
      </w:r>
      <w:r w:rsidRPr="000411A5">
        <w:rPr>
          <w:sz w:val="27"/>
          <w:szCs w:val="27"/>
        </w:rPr>
        <w:t xml:space="preserve">операций в соответствии с пунктом 10 настоящей статьи и отказ от выполнения операций в соответствии с пунктом 11 настоящей статьи не являются основанием для возникновения гражданско-правовой ответственности организаций, осуществляющих операции с денежными </w:t>
      </w:r>
      <w:r w:rsidRPr="000411A5">
        <w:rPr>
          <w:sz w:val="27"/>
          <w:szCs w:val="27"/>
        </w:rPr>
        <w:t>средствами или иным имуществом, за нарушение условий соответствующих договоров.</w:t>
      </w:r>
    </w:p>
    <w:p w14:paraId="61CA9A49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Поскольку в рассматриваемом случае никаких нарушений действующего законодательства при отказе в выполнении распоряжения истца о выдаче денежных средств со счета вклада ответчик</w:t>
      </w:r>
      <w:r w:rsidRPr="000411A5">
        <w:rPr>
          <w:sz w:val="27"/>
          <w:szCs w:val="27"/>
        </w:rPr>
        <w:t>ом допущено не было и оспариваемый отказ не повлек за собой нарушение прав истца в связи с перечислением истцом спорных денежных средств на расчетный счет иной кредитной организации, то никаких оснований для удовлетворения исковых требований у суда нет.</w:t>
      </w:r>
    </w:p>
    <w:p w14:paraId="348DCA99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Мо</w:t>
      </w:r>
      <w:r w:rsidRPr="000411A5">
        <w:rPr>
          <w:sz w:val="27"/>
          <w:szCs w:val="27"/>
        </w:rPr>
        <w:t>ральный вред в силу ст. 15 Закона РФ «О защите прав потребителей» взыскивается при наличии вины исполнителя услуг, каковой при рассмотрении настоящего спора не установлено. Следовательно, требование о компенсации морального вреда не подлежит удовлетворению</w:t>
      </w:r>
      <w:r w:rsidRPr="000411A5">
        <w:rPr>
          <w:sz w:val="27"/>
          <w:szCs w:val="27"/>
        </w:rPr>
        <w:t>.</w:t>
      </w:r>
    </w:p>
    <w:p w14:paraId="3EA20E86" w14:textId="77777777" w:rsidR="00593FFD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По указанным основаниям суд отказывает в удовлетворении исковых требований в полном объеме.</w:t>
      </w:r>
    </w:p>
    <w:p w14:paraId="6A13F455" w14:textId="77777777" w:rsidR="008F50C2" w:rsidRPr="000411A5" w:rsidRDefault="00730545" w:rsidP="00593FFD">
      <w:pPr>
        <w:ind w:firstLine="567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Р</w:t>
      </w:r>
      <w:r w:rsidRPr="000411A5">
        <w:rPr>
          <w:sz w:val="27"/>
          <w:szCs w:val="27"/>
        </w:rPr>
        <w:t>уково</w:t>
      </w:r>
      <w:r w:rsidRPr="000411A5">
        <w:rPr>
          <w:sz w:val="27"/>
          <w:szCs w:val="27"/>
        </w:rPr>
        <w:t>д</w:t>
      </w:r>
      <w:r w:rsidRPr="000411A5">
        <w:rPr>
          <w:sz w:val="27"/>
          <w:szCs w:val="27"/>
        </w:rPr>
        <w:t xml:space="preserve">ствуясь </w:t>
      </w:r>
      <w:r w:rsidRPr="000411A5">
        <w:rPr>
          <w:sz w:val="27"/>
          <w:szCs w:val="27"/>
        </w:rPr>
        <w:t>Федеральным законом от 07 августа 2001 года N 115-ФЗ «О противодействии легализации (отмыванию) доходов, полученных преступным путем, и финансирова</w:t>
      </w:r>
      <w:r w:rsidRPr="000411A5">
        <w:rPr>
          <w:sz w:val="27"/>
          <w:szCs w:val="27"/>
        </w:rPr>
        <w:t>нию терроризма»</w:t>
      </w:r>
      <w:r w:rsidRPr="000411A5">
        <w:rPr>
          <w:sz w:val="27"/>
          <w:szCs w:val="27"/>
        </w:rPr>
        <w:t xml:space="preserve">, Федерального закона от 27.06.2011 № 161-ФЗ «О национальной платежной системе», ст.ст.309,309,421,432,845,849 ГК РФ, </w:t>
      </w:r>
      <w:r w:rsidRPr="000411A5">
        <w:rPr>
          <w:sz w:val="27"/>
          <w:szCs w:val="27"/>
        </w:rPr>
        <w:t>ст.ст.</w:t>
      </w:r>
      <w:r w:rsidRPr="000411A5">
        <w:rPr>
          <w:sz w:val="27"/>
          <w:szCs w:val="27"/>
        </w:rPr>
        <w:t>12,56</w:t>
      </w:r>
      <w:r w:rsidRPr="000411A5">
        <w:rPr>
          <w:sz w:val="27"/>
          <w:szCs w:val="27"/>
        </w:rPr>
        <w:t>,</w:t>
      </w:r>
      <w:r w:rsidRPr="000411A5">
        <w:rPr>
          <w:sz w:val="27"/>
          <w:szCs w:val="27"/>
        </w:rPr>
        <w:t>193-19</w:t>
      </w:r>
      <w:r w:rsidRPr="000411A5">
        <w:rPr>
          <w:sz w:val="27"/>
          <w:szCs w:val="27"/>
        </w:rPr>
        <w:t>8</w:t>
      </w:r>
      <w:r w:rsidRPr="000411A5">
        <w:rPr>
          <w:sz w:val="27"/>
          <w:szCs w:val="27"/>
        </w:rPr>
        <w:t xml:space="preserve"> ГПК РФ,</w:t>
      </w:r>
    </w:p>
    <w:p w14:paraId="1A914FED" w14:textId="77777777" w:rsidR="008F50C2" w:rsidRPr="000411A5" w:rsidRDefault="00730545" w:rsidP="00593FFD">
      <w:pPr>
        <w:ind w:firstLine="540"/>
        <w:jc w:val="both"/>
        <w:rPr>
          <w:sz w:val="27"/>
          <w:szCs w:val="27"/>
        </w:rPr>
      </w:pPr>
    </w:p>
    <w:p w14:paraId="53B3F1EA" w14:textId="77777777" w:rsidR="008F50C2" w:rsidRPr="000411A5" w:rsidRDefault="00730545" w:rsidP="00593FFD">
      <w:pPr>
        <w:jc w:val="center"/>
        <w:rPr>
          <w:sz w:val="27"/>
          <w:szCs w:val="27"/>
        </w:rPr>
      </w:pPr>
      <w:r w:rsidRPr="000411A5">
        <w:rPr>
          <w:b/>
          <w:sz w:val="27"/>
          <w:szCs w:val="27"/>
        </w:rPr>
        <w:t>РЕШИЛ:</w:t>
      </w:r>
    </w:p>
    <w:p w14:paraId="39548E67" w14:textId="77777777" w:rsidR="009B44B9" w:rsidRPr="000411A5" w:rsidRDefault="00730545" w:rsidP="00593FFD">
      <w:pPr>
        <w:ind w:firstLine="540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Гусев</w:t>
      </w:r>
      <w:r w:rsidRPr="000411A5">
        <w:rPr>
          <w:sz w:val="27"/>
          <w:szCs w:val="27"/>
        </w:rPr>
        <w:t>у</w:t>
      </w:r>
      <w:r w:rsidRPr="000411A5">
        <w:rPr>
          <w:sz w:val="27"/>
          <w:szCs w:val="27"/>
        </w:rPr>
        <w:t xml:space="preserve"> Иль</w:t>
      </w:r>
      <w:r w:rsidRPr="000411A5">
        <w:rPr>
          <w:sz w:val="27"/>
          <w:szCs w:val="27"/>
        </w:rPr>
        <w:t>е</w:t>
      </w:r>
      <w:r w:rsidRPr="000411A5">
        <w:rPr>
          <w:sz w:val="27"/>
          <w:szCs w:val="27"/>
        </w:rPr>
        <w:t xml:space="preserve"> Владимирович</w:t>
      </w:r>
      <w:r w:rsidRPr="000411A5">
        <w:rPr>
          <w:sz w:val="27"/>
          <w:szCs w:val="27"/>
        </w:rPr>
        <w:t>у</w:t>
      </w:r>
      <w:r w:rsidRPr="000411A5">
        <w:rPr>
          <w:sz w:val="27"/>
          <w:szCs w:val="27"/>
        </w:rPr>
        <w:t xml:space="preserve"> </w:t>
      </w:r>
      <w:r w:rsidRPr="000411A5">
        <w:rPr>
          <w:sz w:val="27"/>
          <w:szCs w:val="27"/>
        </w:rPr>
        <w:t xml:space="preserve">в удовлетворения иска </w:t>
      </w:r>
      <w:r w:rsidRPr="000411A5">
        <w:rPr>
          <w:sz w:val="27"/>
          <w:szCs w:val="27"/>
        </w:rPr>
        <w:t>к ПАО Сбербанк о защите прав потребител</w:t>
      </w:r>
      <w:r w:rsidRPr="000411A5">
        <w:rPr>
          <w:sz w:val="27"/>
          <w:szCs w:val="27"/>
        </w:rPr>
        <w:t>я</w:t>
      </w:r>
      <w:r w:rsidRPr="000411A5">
        <w:rPr>
          <w:sz w:val="27"/>
          <w:szCs w:val="27"/>
        </w:rPr>
        <w:t xml:space="preserve"> отказать</w:t>
      </w:r>
      <w:r w:rsidRPr="000411A5">
        <w:rPr>
          <w:sz w:val="27"/>
          <w:szCs w:val="27"/>
        </w:rPr>
        <w:t xml:space="preserve">. </w:t>
      </w:r>
    </w:p>
    <w:p w14:paraId="7BE7CA93" w14:textId="77777777" w:rsidR="000A2339" w:rsidRPr="000411A5" w:rsidRDefault="00730545" w:rsidP="00593FFD">
      <w:pPr>
        <w:ind w:firstLine="540"/>
        <w:jc w:val="both"/>
        <w:rPr>
          <w:sz w:val="27"/>
          <w:szCs w:val="27"/>
        </w:rPr>
      </w:pPr>
      <w:r w:rsidRPr="000411A5">
        <w:rPr>
          <w:sz w:val="27"/>
          <w:szCs w:val="27"/>
        </w:rPr>
        <w:t>На решение может быть подана апелляционная жалоба</w:t>
      </w:r>
      <w:r w:rsidRPr="000411A5">
        <w:rPr>
          <w:sz w:val="27"/>
          <w:szCs w:val="27"/>
        </w:rPr>
        <w:t xml:space="preserve"> </w:t>
      </w:r>
      <w:r w:rsidRPr="000411A5">
        <w:rPr>
          <w:sz w:val="27"/>
          <w:szCs w:val="27"/>
        </w:rPr>
        <w:t>в Московский горо</w:t>
      </w:r>
      <w:r w:rsidRPr="000411A5">
        <w:rPr>
          <w:sz w:val="27"/>
          <w:szCs w:val="27"/>
        </w:rPr>
        <w:t>д</w:t>
      </w:r>
      <w:r w:rsidRPr="000411A5">
        <w:rPr>
          <w:sz w:val="27"/>
          <w:szCs w:val="27"/>
        </w:rPr>
        <w:t>ской суд через Зеленоградский районный суд города Москвы в течение месяца с д</w:t>
      </w:r>
      <w:r w:rsidRPr="000411A5">
        <w:rPr>
          <w:sz w:val="27"/>
          <w:szCs w:val="27"/>
        </w:rPr>
        <w:t>а</w:t>
      </w:r>
      <w:r w:rsidRPr="000411A5">
        <w:rPr>
          <w:sz w:val="27"/>
          <w:szCs w:val="27"/>
        </w:rPr>
        <w:t>ты изготовления решения суда в окончательной форме.</w:t>
      </w:r>
    </w:p>
    <w:p w14:paraId="06535C59" w14:textId="77777777" w:rsidR="008F50C2" w:rsidRPr="000411A5" w:rsidRDefault="00730545" w:rsidP="00593FFD">
      <w:pPr>
        <w:ind w:firstLine="540"/>
        <w:jc w:val="both"/>
        <w:rPr>
          <w:sz w:val="27"/>
          <w:szCs w:val="27"/>
        </w:rPr>
      </w:pPr>
    </w:p>
    <w:p w14:paraId="470A6805" w14:textId="77777777" w:rsidR="00C65596" w:rsidRPr="000411A5" w:rsidRDefault="00730545" w:rsidP="00593FFD">
      <w:pPr>
        <w:ind w:firstLine="540"/>
        <w:jc w:val="both"/>
        <w:rPr>
          <w:sz w:val="27"/>
          <w:szCs w:val="27"/>
        </w:rPr>
      </w:pPr>
    </w:p>
    <w:p w14:paraId="75456FAA" w14:textId="77777777" w:rsidR="00C65596" w:rsidRPr="000411A5" w:rsidRDefault="00730545" w:rsidP="00593FFD">
      <w:pPr>
        <w:ind w:firstLine="540"/>
        <w:jc w:val="both"/>
        <w:rPr>
          <w:sz w:val="27"/>
          <w:szCs w:val="27"/>
        </w:rPr>
      </w:pPr>
    </w:p>
    <w:p w14:paraId="03D9C386" w14:textId="77777777" w:rsidR="00C65596" w:rsidRPr="000411A5" w:rsidRDefault="00730545" w:rsidP="00593FFD">
      <w:pPr>
        <w:jc w:val="center"/>
        <w:rPr>
          <w:sz w:val="27"/>
          <w:szCs w:val="27"/>
        </w:rPr>
      </w:pPr>
      <w:r w:rsidRPr="000411A5">
        <w:rPr>
          <w:sz w:val="27"/>
          <w:szCs w:val="27"/>
        </w:rPr>
        <w:t xml:space="preserve">Судья  </w:t>
      </w:r>
      <w:r w:rsidRPr="000411A5">
        <w:rPr>
          <w:sz w:val="27"/>
          <w:szCs w:val="27"/>
        </w:rPr>
        <w:tab/>
      </w:r>
      <w:r w:rsidRPr="000411A5">
        <w:rPr>
          <w:sz w:val="27"/>
          <w:szCs w:val="27"/>
        </w:rPr>
        <w:t xml:space="preserve">                                  </w:t>
      </w:r>
      <w:r w:rsidRPr="000411A5">
        <w:rPr>
          <w:sz w:val="27"/>
          <w:szCs w:val="27"/>
        </w:rPr>
        <w:t xml:space="preserve">                                                  </w:t>
      </w:r>
      <w:r w:rsidRPr="000411A5">
        <w:rPr>
          <w:sz w:val="27"/>
          <w:szCs w:val="27"/>
        </w:rPr>
        <w:t>А.А</w:t>
      </w:r>
      <w:r w:rsidRPr="000411A5">
        <w:rPr>
          <w:sz w:val="27"/>
          <w:szCs w:val="27"/>
        </w:rPr>
        <w:t>.</w:t>
      </w:r>
      <w:r w:rsidRPr="000411A5">
        <w:rPr>
          <w:sz w:val="27"/>
          <w:szCs w:val="27"/>
        </w:rPr>
        <w:t>Васильев</w:t>
      </w:r>
    </w:p>
    <w:p w14:paraId="542E9B68" w14:textId="77777777" w:rsidR="000411A5" w:rsidRPr="000411A5" w:rsidRDefault="00730545">
      <w:pPr>
        <w:jc w:val="center"/>
        <w:rPr>
          <w:sz w:val="27"/>
          <w:szCs w:val="27"/>
        </w:rPr>
      </w:pPr>
    </w:p>
    <w:sectPr w:rsidR="000411A5" w:rsidRPr="000411A5" w:rsidSect="000411A5">
      <w:headerReference w:type="even" r:id="rId10"/>
      <w:headerReference w:type="default" r:id="rId11"/>
      <w:pgSz w:w="11906" w:h="16838" w:code="9"/>
      <w:pgMar w:top="539" w:right="1274" w:bottom="993" w:left="1560" w:header="510" w:footer="51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D9BB7" w14:textId="77777777" w:rsidR="00AB6AC3" w:rsidRDefault="00730545">
      <w:r>
        <w:separator/>
      </w:r>
    </w:p>
  </w:endnote>
  <w:endnote w:type="continuationSeparator" w:id="0">
    <w:p w14:paraId="77D0CD87" w14:textId="77777777" w:rsidR="00AB6AC3" w:rsidRDefault="0073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0CD9AC" w14:textId="77777777" w:rsidR="00AB6AC3" w:rsidRDefault="00730545">
      <w:r>
        <w:separator/>
      </w:r>
    </w:p>
  </w:footnote>
  <w:footnote w:type="continuationSeparator" w:id="0">
    <w:p w14:paraId="507DED3E" w14:textId="77777777" w:rsidR="00AB6AC3" w:rsidRDefault="0073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2BDB84" w14:textId="77777777" w:rsidR="00E50446" w:rsidRDefault="00730545" w:rsidP="003F3D36">
    <w:pPr>
      <w:pStyle w:val="a8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fldChar w:fldCharType="end"/>
    </w:r>
  </w:p>
  <w:p w14:paraId="149107CF" w14:textId="77777777" w:rsidR="00E50446" w:rsidRDefault="00730545" w:rsidP="00974B91">
    <w:pPr>
      <w:pStyle w:val="a8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A7911" w14:textId="77777777" w:rsidR="00E50446" w:rsidRDefault="00730545" w:rsidP="00974B91">
    <w:pPr>
      <w:pStyle w:val="a8"/>
      <w:ind w:right="360"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A38"/>
    <w:rsid w:val="0073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40C9179"/>
  <w15:chartTrackingRefBased/>
  <w15:docId w15:val="{51447470-634D-45E3-82FE-57DFF911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ind w:firstLine="851"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spacing w:line="221" w:lineRule="auto"/>
      <w:jc w:val="both"/>
      <w:outlineLvl w:val="1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link w:val="a4"/>
    <w:pPr>
      <w:ind w:firstLine="720"/>
      <w:jc w:val="both"/>
    </w:pPr>
    <w:rPr>
      <w:sz w:val="24"/>
    </w:rPr>
  </w:style>
  <w:style w:type="paragraph" w:styleId="3">
    <w:name w:val="Body Text Indent 3"/>
    <w:basedOn w:val="a"/>
    <w:pPr>
      <w:ind w:firstLine="851"/>
      <w:jc w:val="both"/>
    </w:pPr>
    <w:rPr>
      <w:sz w:val="24"/>
    </w:rPr>
  </w:style>
  <w:style w:type="paragraph" w:styleId="a5">
    <w:name w:val="Title"/>
    <w:basedOn w:val="a"/>
    <w:qFormat/>
    <w:pPr>
      <w:jc w:val="center"/>
      <w:outlineLvl w:val="0"/>
    </w:pPr>
    <w:rPr>
      <w:sz w:val="24"/>
    </w:rPr>
  </w:style>
  <w:style w:type="paragraph" w:styleId="a6">
    <w:name w:val="Subtitle"/>
    <w:basedOn w:val="a"/>
    <w:qFormat/>
    <w:pPr>
      <w:jc w:val="center"/>
      <w:outlineLvl w:val="0"/>
    </w:pPr>
    <w:rPr>
      <w:sz w:val="24"/>
    </w:rPr>
  </w:style>
  <w:style w:type="paragraph" w:styleId="a7">
    <w:name w:val="Body Text"/>
    <w:basedOn w:val="a"/>
    <w:pPr>
      <w:jc w:val="both"/>
    </w:pPr>
    <w:rPr>
      <w:sz w:val="24"/>
    </w:rPr>
  </w:style>
  <w:style w:type="paragraph" w:styleId="20">
    <w:name w:val="Body Text Indent 2"/>
    <w:basedOn w:val="a"/>
    <w:link w:val="21"/>
    <w:pPr>
      <w:ind w:firstLine="900"/>
      <w:jc w:val="both"/>
    </w:pPr>
    <w:rPr>
      <w:sz w:val="24"/>
    </w:rPr>
  </w:style>
  <w:style w:type="paragraph" w:styleId="a8">
    <w:name w:val="header"/>
    <w:basedOn w:val="a"/>
    <w:rsid w:val="00974B91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974B91"/>
  </w:style>
  <w:style w:type="paragraph" w:styleId="aa">
    <w:name w:val="footer"/>
    <w:basedOn w:val="a"/>
    <w:rsid w:val="00974B91"/>
    <w:pPr>
      <w:tabs>
        <w:tab w:val="center" w:pos="4677"/>
        <w:tab w:val="right" w:pos="9355"/>
      </w:tabs>
    </w:pPr>
  </w:style>
  <w:style w:type="character" w:customStyle="1" w:styleId="21">
    <w:name w:val="Основной текст с отступом 2 Знак"/>
    <w:link w:val="20"/>
    <w:rsid w:val="00F769E9"/>
    <w:rPr>
      <w:sz w:val="24"/>
    </w:rPr>
  </w:style>
  <w:style w:type="character" w:customStyle="1" w:styleId="a4">
    <w:name w:val="Основной текст с отступом Знак"/>
    <w:link w:val="a3"/>
    <w:rsid w:val="005A799C"/>
    <w:rPr>
      <w:sz w:val="24"/>
      <w:lang w:val="ru-RU" w:eastAsia="ru-RU" w:bidi="ar-SA"/>
    </w:rPr>
  </w:style>
  <w:style w:type="character" w:customStyle="1" w:styleId="10">
    <w:name w:val=" Знак Знак1"/>
    <w:rsid w:val="002942D2"/>
    <w:rPr>
      <w:sz w:val="24"/>
      <w:lang w:val="ru-RU" w:eastAsia="ru-RU" w:bidi="ar-SA"/>
    </w:rPr>
  </w:style>
  <w:style w:type="paragraph" w:customStyle="1" w:styleId="s1">
    <w:name w:val="s_1"/>
    <w:basedOn w:val="a"/>
    <w:rsid w:val="000C65F8"/>
    <w:pPr>
      <w:ind w:firstLine="720"/>
      <w:jc w:val="both"/>
    </w:pPr>
    <w:rPr>
      <w:rFonts w:ascii="Arial" w:hAnsi="Arial" w:cs="Arial"/>
      <w:sz w:val="26"/>
      <w:szCs w:val="26"/>
    </w:rPr>
  </w:style>
  <w:style w:type="paragraph" w:customStyle="1" w:styleId="ConsPlusNormal">
    <w:name w:val="ConsPlusNormal"/>
    <w:rsid w:val="007A2F5A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character" w:styleId="ab">
    <w:name w:val="Hyperlink"/>
    <w:rsid w:val="00BB6117"/>
    <w:rPr>
      <w:color w:val="0000FF"/>
      <w:u w:val="single"/>
    </w:rPr>
  </w:style>
  <w:style w:type="paragraph" w:styleId="22">
    <w:name w:val="Body Text 2"/>
    <w:basedOn w:val="a"/>
    <w:link w:val="23"/>
    <w:rsid w:val="00593FFD"/>
    <w:pPr>
      <w:spacing w:after="120" w:line="480" w:lineRule="auto"/>
    </w:pPr>
  </w:style>
  <w:style w:type="character" w:customStyle="1" w:styleId="23">
    <w:name w:val="Основной текст 2 Знак"/>
    <w:basedOn w:val="a0"/>
    <w:link w:val="22"/>
    <w:rsid w:val="00593FFD"/>
  </w:style>
  <w:style w:type="paragraph" w:styleId="ac">
    <w:name w:val="Balloon Text"/>
    <w:basedOn w:val="a"/>
    <w:link w:val="ad"/>
    <w:rsid w:val="008549A0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rsid w:val="008549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B400D3604282C11DD54B234AB6A0FD75333DF8A86D0B57B9FE1F1016A214391247D2DFCD480081h9m2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B400D3604282C11DD54B234AB6A0FD75333DF8A86D0B57B9FE1F1016A214391247D2DFCD48048595hBm1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B400D3604282C11DD54B234AB6A0FD75333DF8A86D0B57B9FE1F1016A214391247D2DFCD48048999hBm8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4403</Words>
  <Characters>25101</Characters>
  <Application>Microsoft Office Word</Application>
  <DocSecurity>0</DocSecurity>
  <Lines>209</Lines>
  <Paragraphs>58</Paragraphs>
  <ScaleCrop>false</ScaleCrop>
  <Company/>
  <LinksUpToDate>false</LinksUpToDate>
  <CharactersWithSpaces>29446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