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262D" w:rsidRPr="005B262D" w:rsidRDefault="005B262D" w:rsidP="005B262D">
      <w:pPr>
        <w:spacing w:after="0" w:line="240" w:lineRule="auto"/>
        <w:ind w:firstLine="720"/>
        <w:jc w:val="center"/>
        <w:rPr>
          <w:rFonts w:ascii="Times New Roman" w:hAnsi="Times New Roman"/>
          <w:b/>
          <w:sz w:val="28"/>
          <w:szCs w:val="28"/>
        </w:rPr>
      </w:pPr>
      <w:bookmarkStart w:id="0" w:name="_GoBack"/>
      <w:bookmarkEnd w:id="0"/>
      <w:r w:rsidRPr="005B262D">
        <w:rPr>
          <w:rFonts w:ascii="Times New Roman" w:hAnsi="Times New Roman"/>
          <w:b/>
          <w:sz w:val="28"/>
          <w:szCs w:val="28"/>
        </w:rPr>
        <w:t>РЕШЕНИЕ</w:t>
      </w:r>
    </w:p>
    <w:p w:rsidR="005B262D" w:rsidRPr="005B262D" w:rsidRDefault="005B262D" w:rsidP="005B262D">
      <w:pPr>
        <w:spacing w:after="0" w:line="240" w:lineRule="auto"/>
        <w:ind w:firstLine="720"/>
        <w:jc w:val="center"/>
        <w:rPr>
          <w:rFonts w:ascii="Times New Roman" w:hAnsi="Times New Roman"/>
          <w:b/>
          <w:sz w:val="28"/>
          <w:szCs w:val="28"/>
        </w:rPr>
      </w:pPr>
      <w:r w:rsidRPr="005B262D">
        <w:rPr>
          <w:rFonts w:ascii="Times New Roman" w:hAnsi="Times New Roman"/>
          <w:b/>
          <w:sz w:val="28"/>
          <w:szCs w:val="28"/>
        </w:rPr>
        <w:t xml:space="preserve">Именем  Российской  Федерации   </w:t>
      </w:r>
    </w:p>
    <w:p w:rsidR="005B262D" w:rsidRPr="005B262D" w:rsidRDefault="005B262D" w:rsidP="005B262D">
      <w:pPr>
        <w:spacing w:after="0" w:line="240" w:lineRule="auto"/>
        <w:ind w:firstLine="720"/>
        <w:jc w:val="center"/>
        <w:rPr>
          <w:rFonts w:ascii="Times New Roman" w:hAnsi="Times New Roman"/>
          <w:b/>
          <w:sz w:val="28"/>
          <w:szCs w:val="28"/>
        </w:rPr>
      </w:pP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«24» октября  2017  года                                              гор.  Москва</w:t>
      </w:r>
    </w:p>
    <w:p w:rsidR="005B262D" w:rsidRPr="005B262D" w:rsidRDefault="005B262D" w:rsidP="005B262D">
      <w:pPr>
        <w:spacing w:after="0" w:line="240" w:lineRule="auto"/>
        <w:ind w:firstLine="1134"/>
        <w:jc w:val="both"/>
        <w:rPr>
          <w:rFonts w:ascii="Times New Roman" w:hAnsi="Times New Roman"/>
          <w:b/>
          <w:sz w:val="28"/>
          <w:szCs w:val="28"/>
        </w:rPr>
      </w:pPr>
      <w:r w:rsidRPr="005B262D">
        <w:rPr>
          <w:rFonts w:ascii="Times New Roman" w:hAnsi="Times New Roman"/>
          <w:sz w:val="28"/>
          <w:szCs w:val="28"/>
        </w:rPr>
        <w:t xml:space="preserve">Преображенский  районный  суд  гор.  Москвы  в  составе  председательствующего   судьи  Сакович  Т.Н.,   при  секретаре  Сергиенко В.В.,  рассмотрев  в   открытом  судебном  заседании  гражданское  дело  № 2-2329\17   по  иску:   Бугаева  </w:t>
      </w:r>
      <w:r>
        <w:rPr>
          <w:rFonts w:ascii="Times New Roman" w:hAnsi="Times New Roman"/>
          <w:sz w:val="28"/>
          <w:szCs w:val="28"/>
        </w:rPr>
        <w:t>**</w:t>
      </w:r>
      <w:r w:rsidRPr="005B262D">
        <w:rPr>
          <w:rFonts w:ascii="Times New Roman" w:hAnsi="Times New Roman"/>
          <w:sz w:val="28"/>
          <w:szCs w:val="28"/>
        </w:rPr>
        <w:t xml:space="preserve">  к  ПАО  «Сбербанк» о  защите  прав  потребителей, о возврате  не законно списанных  денежных  средств,  процентов  за  пользование  чужими  денежными  средствами,  штрафа,  компенсации  морального  вреда,  обязании  раскрытия  персональных  данных,  взыскании  судебных  расходов </w:t>
      </w:r>
    </w:p>
    <w:p w:rsidR="005B262D" w:rsidRPr="005B262D" w:rsidRDefault="005B262D" w:rsidP="005B262D">
      <w:pPr>
        <w:spacing w:after="0" w:line="240" w:lineRule="auto"/>
        <w:ind w:firstLine="1134"/>
        <w:jc w:val="center"/>
        <w:rPr>
          <w:rFonts w:ascii="Times New Roman" w:hAnsi="Times New Roman"/>
          <w:b/>
          <w:sz w:val="28"/>
          <w:szCs w:val="28"/>
        </w:rPr>
      </w:pPr>
    </w:p>
    <w:p w:rsidR="005B262D" w:rsidRPr="005B262D" w:rsidRDefault="005B262D" w:rsidP="005B262D">
      <w:pPr>
        <w:spacing w:after="0" w:line="240" w:lineRule="auto"/>
        <w:ind w:firstLine="1134"/>
        <w:jc w:val="center"/>
        <w:rPr>
          <w:rFonts w:ascii="Times New Roman" w:hAnsi="Times New Roman"/>
          <w:b/>
          <w:sz w:val="28"/>
          <w:szCs w:val="28"/>
        </w:rPr>
      </w:pPr>
      <w:r w:rsidRPr="005B262D">
        <w:rPr>
          <w:rFonts w:ascii="Times New Roman" w:hAnsi="Times New Roman"/>
          <w:b/>
          <w:sz w:val="28"/>
          <w:szCs w:val="28"/>
        </w:rPr>
        <w:t xml:space="preserve">УСТАНОВИЛ:  </w:t>
      </w:r>
    </w:p>
    <w:p w:rsidR="005B262D" w:rsidRPr="005B262D" w:rsidRDefault="005B262D" w:rsidP="005B262D">
      <w:pPr>
        <w:spacing w:after="0" w:line="240" w:lineRule="auto"/>
        <w:ind w:firstLine="1134"/>
        <w:jc w:val="center"/>
        <w:rPr>
          <w:rFonts w:ascii="Times New Roman" w:hAnsi="Times New Roman"/>
          <w:b/>
          <w:sz w:val="28"/>
          <w:szCs w:val="28"/>
        </w:rPr>
      </w:pPr>
    </w:p>
    <w:p w:rsidR="005B262D" w:rsidRPr="005B262D" w:rsidRDefault="005B262D" w:rsidP="005B262D">
      <w:pPr>
        <w:shd w:val="clear" w:color="auto" w:fill="FFFFFF"/>
        <w:spacing w:after="0" w:line="240" w:lineRule="auto"/>
        <w:ind w:right="14" w:firstLine="1134"/>
        <w:jc w:val="both"/>
        <w:rPr>
          <w:rFonts w:ascii="Times New Roman" w:hAnsi="Times New Roman"/>
          <w:sz w:val="28"/>
          <w:szCs w:val="28"/>
        </w:rPr>
      </w:pPr>
      <w:r w:rsidRPr="005B262D">
        <w:rPr>
          <w:rFonts w:ascii="Times New Roman" w:hAnsi="Times New Roman"/>
          <w:sz w:val="28"/>
          <w:szCs w:val="28"/>
        </w:rPr>
        <w:t xml:space="preserve">Истец   обратился  в  суд   с  данным  иском  к  ответчику,  мотивируя  свои требования  тем,  что  </w:t>
      </w:r>
      <w:r>
        <w:rPr>
          <w:rFonts w:ascii="Times New Roman" w:hAnsi="Times New Roman"/>
          <w:sz w:val="28"/>
          <w:szCs w:val="28"/>
        </w:rPr>
        <w:t>***</w:t>
      </w:r>
      <w:r w:rsidRPr="005B262D">
        <w:rPr>
          <w:rFonts w:ascii="Times New Roman" w:hAnsi="Times New Roman"/>
          <w:sz w:val="28"/>
          <w:szCs w:val="28"/>
        </w:rPr>
        <w:t xml:space="preserve"> года Бугаевым  </w:t>
      </w:r>
      <w:r>
        <w:rPr>
          <w:rFonts w:ascii="Times New Roman" w:hAnsi="Times New Roman"/>
          <w:sz w:val="28"/>
          <w:szCs w:val="28"/>
        </w:rPr>
        <w:t>**</w:t>
      </w:r>
      <w:r w:rsidRPr="005B262D">
        <w:rPr>
          <w:rFonts w:ascii="Times New Roman" w:hAnsi="Times New Roman"/>
          <w:sz w:val="28"/>
          <w:szCs w:val="28"/>
        </w:rPr>
        <w:t xml:space="preserve"> и ПАО «Сбербанк России» в лице дополнительного офиса №</w:t>
      </w:r>
      <w:r>
        <w:rPr>
          <w:rFonts w:ascii="Times New Roman" w:hAnsi="Times New Roman"/>
          <w:sz w:val="28"/>
          <w:szCs w:val="28"/>
        </w:rPr>
        <w:t>**</w:t>
      </w:r>
      <w:r w:rsidRPr="005B262D">
        <w:rPr>
          <w:rFonts w:ascii="Times New Roman" w:hAnsi="Times New Roman"/>
          <w:sz w:val="28"/>
          <w:szCs w:val="28"/>
        </w:rPr>
        <w:t xml:space="preserve"> был  заключен договор № </w:t>
      </w:r>
      <w:r>
        <w:rPr>
          <w:rFonts w:ascii="Times New Roman" w:hAnsi="Times New Roman"/>
          <w:sz w:val="28"/>
          <w:szCs w:val="28"/>
        </w:rPr>
        <w:t>**</w:t>
      </w:r>
      <w:r w:rsidRPr="005B262D">
        <w:rPr>
          <w:rFonts w:ascii="Times New Roman" w:hAnsi="Times New Roman"/>
          <w:sz w:val="28"/>
          <w:szCs w:val="28"/>
        </w:rPr>
        <w:t xml:space="preserve"> о выпуске и обслуживании банковской карты, в рамках которого открыты банковский счет № </w:t>
      </w:r>
      <w:r>
        <w:rPr>
          <w:rFonts w:ascii="Times New Roman" w:hAnsi="Times New Roman"/>
          <w:sz w:val="28"/>
          <w:szCs w:val="28"/>
        </w:rPr>
        <w:t>**</w:t>
      </w:r>
      <w:r w:rsidRPr="005B262D">
        <w:rPr>
          <w:rFonts w:ascii="Times New Roman" w:hAnsi="Times New Roman"/>
          <w:sz w:val="28"/>
          <w:szCs w:val="28"/>
        </w:rPr>
        <w:t xml:space="preserve">, для распоряжения денежными средствами, для чего  истцу  выдана международная дебетовая карта VISA CLASSIC Сбербанка России.   </w:t>
      </w:r>
      <w:r>
        <w:rPr>
          <w:rFonts w:ascii="Times New Roman" w:hAnsi="Times New Roman"/>
          <w:sz w:val="28"/>
          <w:szCs w:val="28"/>
        </w:rPr>
        <w:t>****</w:t>
      </w:r>
      <w:r w:rsidRPr="005B262D">
        <w:rPr>
          <w:rFonts w:ascii="Times New Roman" w:hAnsi="Times New Roman"/>
          <w:sz w:val="28"/>
          <w:szCs w:val="28"/>
        </w:rPr>
        <w:t xml:space="preserve"> года, около </w:t>
      </w:r>
      <w:r>
        <w:rPr>
          <w:rFonts w:ascii="Times New Roman" w:hAnsi="Times New Roman"/>
          <w:sz w:val="28"/>
          <w:szCs w:val="28"/>
        </w:rPr>
        <w:t>**</w:t>
      </w:r>
      <w:r w:rsidRPr="005B262D">
        <w:rPr>
          <w:rFonts w:ascii="Times New Roman" w:hAnsi="Times New Roman"/>
          <w:sz w:val="28"/>
          <w:szCs w:val="28"/>
        </w:rPr>
        <w:t xml:space="preserve"> с помощью системы «Сбербанк  Онлайн»  истцом  было отдано распоряжение о переводе со счета №  </w:t>
      </w:r>
      <w:r>
        <w:rPr>
          <w:rFonts w:ascii="Times New Roman" w:hAnsi="Times New Roman"/>
          <w:sz w:val="28"/>
          <w:szCs w:val="28"/>
        </w:rPr>
        <w:t>**</w:t>
      </w:r>
      <w:r w:rsidRPr="005B262D">
        <w:rPr>
          <w:rFonts w:ascii="Times New Roman" w:hAnsi="Times New Roman"/>
          <w:sz w:val="28"/>
          <w:szCs w:val="28"/>
        </w:rPr>
        <w:t xml:space="preserve"> денежных средств в размере </w:t>
      </w:r>
      <w:r>
        <w:rPr>
          <w:rFonts w:ascii="Times New Roman" w:hAnsi="Times New Roman"/>
          <w:sz w:val="28"/>
          <w:szCs w:val="28"/>
        </w:rPr>
        <w:t>***</w:t>
      </w:r>
      <w:r w:rsidRPr="005B262D">
        <w:rPr>
          <w:rFonts w:ascii="Times New Roman" w:hAnsi="Times New Roman"/>
          <w:sz w:val="28"/>
          <w:szCs w:val="28"/>
        </w:rPr>
        <w:t xml:space="preserve">  рублей на карту №</w:t>
      </w:r>
      <w:r>
        <w:rPr>
          <w:rFonts w:ascii="Times New Roman" w:hAnsi="Times New Roman"/>
          <w:sz w:val="28"/>
          <w:szCs w:val="28"/>
        </w:rPr>
        <w:t>**</w:t>
      </w:r>
      <w:r w:rsidRPr="005B262D">
        <w:rPr>
          <w:rFonts w:ascii="Times New Roman" w:hAnsi="Times New Roman"/>
          <w:sz w:val="28"/>
          <w:szCs w:val="28"/>
        </w:rPr>
        <w:t xml:space="preserve">.  Распоряжение о переводе денежных средств Банком не было выполнено в связи с нижеследующим.  Держателем карты,  является Сухомлинов </w:t>
      </w:r>
      <w:r>
        <w:rPr>
          <w:rFonts w:ascii="Times New Roman" w:hAnsi="Times New Roman"/>
          <w:sz w:val="28"/>
          <w:szCs w:val="28"/>
        </w:rPr>
        <w:t>**</w:t>
      </w:r>
      <w:r w:rsidRPr="005B262D">
        <w:rPr>
          <w:rFonts w:ascii="Times New Roman" w:hAnsi="Times New Roman"/>
          <w:sz w:val="28"/>
          <w:szCs w:val="28"/>
        </w:rPr>
        <w:t>,  которому  карта выдана Юго-западным банком Сбербанка России Ростовском ОСБ, дополнительный офис №</w:t>
      </w:r>
      <w:r>
        <w:rPr>
          <w:rFonts w:ascii="Times New Roman" w:hAnsi="Times New Roman"/>
          <w:sz w:val="28"/>
          <w:szCs w:val="28"/>
        </w:rPr>
        <w:t>**</w:t>
      </w:r>
      <w:r w:rsidRPr="005B262D">
        <w:rPr>
          <w:rFonts w:ascii="Times New Roman" w:hAnsi="Times New Roman"/>
          <w:sz w:val="28"/>
          <w:szCs w:val="28"/>
        </w:rPr>
        <w:t xml:space="preserve">.  Распоряжение о переводе отдано в счет оплаты за воздушные отопители салона автомобиля, которые человек, представившийся Сухомлиновым </w:t>
      </w:r>
      <w:r>
        <w:rPr>
          <w:rFonts w:ascii="Times New Roman" w:hAnsi="Times New Roman"/>
          <w:sz w:val="28"/>
          <w:szCs w:val="28"/>
        </w:rPr>
        <w:t>**</w:t>
      </w:r>
      <w:r w:rsidRPr="005B262D">
        <w:rPr>
          <w:rFonts w:ascii="Times New Roman" w:hAnsi="Times New Roman"/>
          <w:sz w:val="28"/>
          <w:szCs w:val="28"/>
        </w:rPr>
        <w:t xml:space="preserve">. обещал после получения денег отправить в г. Москву.  Общение с Сухомлиновым </w:t>
      </w:r>
      <w:r>
        <w:rPr>
          <w:rFonts w:ascii="Times New Roman" w:hAnsi="Times New Roman"/>
          <w:sz w:val="28"/>
          <w:szCs w:val="28"/>
        </w:rPr>
        <w:t>**</w:t>
      </w:r>
      <w:r w:rsidRPr="005B262D">
        <w:rPr>
          <w:rFonts w:ascii="Times New Roman" w:hAnsi="Times New Roman"/>
          <w:sz w:val="28"/>
          <w:szCs w:val="28"/>
        </w:rPr>
        <w:t xml:space="preserve"> человеком представившимся Сухомлиновым </w:t>
      </w:r>
      <w:r>
        <w:rPr>
          <w:rFonts w:ascii="Times New Roman" w:hAnsi="Times New Roman"/>
          <w:sz w:val="28"/>
          <w:szCs w:val="28"/>
        </w:rPr>
        <w:t>**</w:t>
      </w:r>
      <w:r w:rsidRPr="005B262D">
        <w:rPr>
          <w:rFonts w:ascii="Times New Roman" w:hAnsi="Times New Roman"/>
          <w:sz w:val="28"/>
          <w:szCs w:val="28"/>
        </w:rPr>
        <w:t xml:space="preserve"> происходило по телефону </w:t>
      </w:r>
      <w:r>
        <w:rPr>
          <w:rFonts w:ascii="Times New Roman" w:hAnsi="Times New Roman"/>
          <w:sz w:val="28"/>
          <w:szCs w:val="28"/>
        </w:rPr>
        <w:t>***</w:t>
      </w:r>
      <w:r w:rsidRPr="005B262D">
        <w:rPr>
          <w:rFonts w:ascii="Times New Roman" w:hAnsi="Times New Roman"/>
          <w:sz w:val="28"/>
          <w:szCs w:val="28"/>
        </w:rPr>
        <w:t xml:space="preserve">, который сразу после совершения операции оказался выключен. Более на связь с  истцом Сухомлинов </w:t>
      </w:r>
      <w:r>
        <w:rPr>
          <w:rFonts w:ascii="Times New Roman" w:hAnsi="Times New Roman"/>
          <w:sz w:val="28"/>
          <w:szCs w:val="28"/>
        </w:rPr>
        <w:t>**</w:t>
      </w:r>
      <w:r w:rsidRPr="005B262D">
        <w:rPr>
          <w:rFonts w:ascii="Times New Roman" w:hAnsi="Times New Roman"/>
          <w:sz w:val="28"/>
          <w:szCs w:val="28"/>
        </w:rPr>
        <w:t xml:space="preserve">  не выходил.  </w:t>
      </w:r>
      <w:r>
        <w:rPr>
          <w:rFonts w:ascii="Times New Roman" w:hAnsi="Times New Roman"/>
          <w:sz w:val="28"/>
          <w:szCs w:val="28"/>
        </w:rPr>
        <w:t>****</w:t>
      </w:r>
      <w:r w:rsidRPr="005B262D">
        <w:rPr>
          <w:rFonts w:ascii="Times New Roman" w:hAnsi="Times New Roman"/>
          <w:sz w:val="28"/>
          <w:szCs w:val="28"/>
        </w:rPr>
        <w:t xml:space="preserve"> года (в </w:t>
      </w:r>
      <w:r>
        <w:rPr>
          <w:rFonts w:ascii="Times New Roman" w:hAnsi="Times New Roman"/>
          <w:sz w:val="28"/>
          <w:szCs w:val="28"/>
        </w:rPr>
        <w:t>***</w:t>
      </w:r>
      <w:r w:rsidRPr="005B262D">
        <w:rPr>
          <w:rFonts w:ascii="Times New Roman" w:hAnsi="Times New Roman"/>
          <w:sz w:val="28"/>
          <w:szCs w:val="28"/>
        </w:rPr>
        <w:t xml:space="preserve">), около в </w:t>
      </w:r>
      <w:r>
        <w:rPr>
          <w:rFonts w:ascii="Times New Roman" w:hAnsi="Times New Roman"/>
          <w:sz w:val="28"/>
          <w:szCs w:val="28"/>
        </w:rPr>
        <w:t>**</w:t>
      </w:r>
      <w:r w:rsidRPr="005B262D">
        <w:rPr>
          <w:rFonts w:ascii="Times New Roman" w:hAnsi="Times New Roman"/>
          <w:sz w:val="28"/>
          <w:szCs w:val="28"/>
        </w:rPr>
        <w:t xml:space="preserve"> ч. </w:t>
      </w:r>
      <w:r>
        <w:rPr>
          <w:rFonts w:ascii="Times New Roman" w:hAnsi="Times New Roman"/>
          <w:sz w:val="28"/>
          <w:szCs w:val="28"/>
        </w:rPr>
        <w:t>**</w:t>
      </w:r>
      <w:r w:rsidRPr="005B262D">
        <w:rPr>
          <w:rFonts w:ascii="Times New Roman" w:hAnsi="Times New Roman"/>
          <w:sz w:val="28"/>
          <w:szCs w:val="28"/>
        </w:rPr>
        <w:t xml:space="preserve"> минут, на  телефонный номер </w:t>
      </w:r>
      <w:r>
        <w:rPr>
          <w:rFonts w:ascii="Times New Roman" w:hAnsi="Times New Roman"/>
          <w:sz w:val="28"/>
          <w:szCs w:val="28"/>
        </w:rPr>
        <w:t>***</w:t>
      </w:r>
      <w:r w:rsidRPr="005B262D">
        <w:rPr>
          <w:rFonts w:ascii="Times New Roman" w:hAnsi="Times New Roman"/>
          <w:sz w:val="28"/>
          <w:szCs w:val="28"/>
        </w:rPr>
        <w:t xml:space="preserve">, используемый  истцом,  с номера </w:t>
      </w:r>
      <w:r>
        <w:rPr>
          <w:rFonts w:ascii="Times New Roman" w:hAnsi="Times New Roman"/>
          <w:sz w:val="28"/>
          <w:szCs w:val="28"/>
        </w:rPr>
        <w:t>***</w:t>
      </w:r>
      <w:r w:rsidRPr="005B262D">
        <w:rPr>
          <w:rFonts w:ascii="Times New Roman" w:hAnsi="Times New Roman"/>
          <w:sz w:val="28"/>
          <w:szCs w:val="28"/>
        </w:rPr>
        <w:t xml:space="preserve"> поступил звонок. Звонивший представился сотрудником службы экономической безопасности Банка Сковородниковым </w:t>
      </w:r>
      <w:r>
        <w:rPr>
          <w:rFonts w:ascii="Times New Roman" w:hAnsi="Times New Roman"/>
          <w:sz w:val="28"/>
          <w:szCs w:val="28"/>
        </w:rPr>
        <w:t>**</w:t>
      </w:r>
      <w:r w:rsidRPr="005B262D">
        <w:rPr>
          <w:rFonts w:ascii="Times New Roman" w:hAnsi="Times New Roman"/>
          <w:sz w:val="28"/>
          <w:szCs w:val="28"/>
        </w:rPr>
        <w:t xml:space="preserve">,  и, который уточнил, поручал ли  истец  Банку осуществить платеж </w:t>
      </w:r>
      <w:r>
        <w:rPr>
          <w:rFonts w:ascii="Times New Roman" w:hAnsi="Times New Roman"/>
          <w:sz w:val="28"/>
          <w:szCs w:val="28"/>
        </w:rPr>
        <w:t>****</w:t>
      </w:r>
      <w:r w:rsidRPr="005B262D">
        <w:rPr>
          <w:rFonts w:ascii="Times New Roman" w:hAnsi="Times New Roman"/>
          <w:sz w:val="28"/>
          <w:szCs w:val="28"/>
        </w:rPr>
        <w:t xml:space="preserve"> в размере </w:t>
      </w:r>
      <w:r>
        <w:rPr>
          <w:rFonts w:ascii="Times New Roman" w:hAnsi="Times New Roman"/>
          <w:sz w:val="28"/>
          <w:szCs w:val="28"/>
        </w:rPr>
        <w:t>***</w:t>
      </w:r>
      <w:r w:rsidRPr="005B262D">
        <w:rPr>
          <w:rFonts w:ascii="Times New Roman" w:hAnsi="Times New Roman"/>
          <w:sz w:val="28"/>
          <w:szCs w:val="28"/>
        </w:rPr>
        <w:t xml:space="preserve"> рублей на карту № </w:t>
      </w:r>
      <w:r>
        <w:rPr>
          <w:rFonts w:ascii="Times New Roman" w:hAnsi="Times New Roman"/>
          <w:sz w:val="28"/>
          <w:szCs w:val="28"/>
        </w:rPr>
        <w:t>**</w:t>
      </w:r>
      <w:r w:rsidRPr="005B262D">
        <w:rPr>
          <w:rFonts w:ascii="Times New Roman" w:hAnsi="Times New Roman"/>
          <w:sz w:val="28"/>
          <w:szCs w:val="28"/>
        </w:rPr>
        <w:t xml:space="preserve">, получатель </w:t>
      </w:r>
      <w:r>
        <w:rPr>
          <w:rFonts w:ascii="Times New Roman" w:hAnsi="Times New Roman"/>
          <w:sz w:val="28"/>
          <w:szCs w:val="28"/>
        </w:rPr>
        <w:t>***</w:t>
      </w:r>
      <w:r w:rsidRPr="005B262D">
        <w:rPr>
          <w:rFonts w:ascii="Times New Roman" w:hAnsi="Times New Roman"/>
          <w:sz w:val="28"/>
          <w:szCs w:val="28"/>
        </w:rPr>
        <w:t xml:space="preserve"> (</w:t>
      </w:r>
      <w:r>
        <w:rPr>
          <w:rFonts w:ascii="Times New Roman" w:hAnsi="Times New Roman"/>
          <w:sz w:val="28"/>
          <w:szCs w:val="28"/>
        </w:rPr>
        <w:t>***</w:t>
      </w:r>
      <w:r w:rsidRPr="005B262D">
        <w:rPr>
          <w:rFonts w:ascii="Times New Roman" w:hAnsi="Times New Roman"/>
          <w:sz w:val="28"/>
          <w:szCs w:val="28"/>
        </w:rPr>
        <w:t xml:space="preserve">) После  подтверждения  истцом, он сообщил, что данный счет используется мошенниками, в связи с чем все операции по счету </w:t>
      </w:r>
      <w:r>
        <w:rPr>
          <w:rFonts w:ascii="Times New Roman" w:hAnsi="Times New Roman"/>
          <w:sz w:val="28"/>
          <w:szCs w:val="28"/>
        </w:rPr>
        <w:t>***</w:t>
      </w:r>
      <w:r w:rsidRPr="005B262D">
        <w:rPr>
          <w:rFonts w:ascii="Times New Roman" w:hAnsi="Times New Roman"/>
          <w:sz w:val="28"/>
          <w:szCs w:val="28"/>
        </w:rPr>
        <w:t xml:space="preserve"> заблокированы Банком, исполнение перевода денежных средств приостановлено. Денежные средства ни при каких обстоятельствах не могут быть выданы получателю (</w:t>
      </w:r>
      <w:r>
        <w:rPr>
          <w:rFonts w:ascii="Times New Roman" w:hAnsi="Times New Roman"/>
          <w:sz w:val="28"/>
          <w:szCs w:val="28"/>
        </w:rPr>
        <w:t>***</w:t>
      </w:r>
      <w:r w:rsidRPr="005B262D">
        <w:rPr>
          <w:rFonts w:ascii="Times New Roman" w:hAnsi="Times New Roman"/>
          <w:sz w:val="28"/>
          <w:szCs w:val="28"/>
        </w:rPr>
        <w:t>). В этот же день  истец  написал заявление об отзыве распоряжения о переводе денежных средств, обратившись в дополнительный офис Банка №</w:t>
      </w:r>
      <w:r>
        <w:rPr>
          <w:rFonts w:ascii="Times New Roman" w:hAnsi="Times New Roman"/>
          <w:sz w:val="28"/>
          <w:szCs w:val="28"/>
        </w:rPr>
        <w:t>**</w:t>
      </w:r>
      <w:r w:rsidRPr="005B262D">
        <w:rPr>
          <w:rFonts w:ascii="Times New Roman" w:hAnsi="Times New Roman"/>
          <w:sz w:val="28"/>
          <w:szCs w:val="28"/>
        </w:rPr>
        <w:t xml:space="preserve">.  </w:t>
      </w:r>
      <w:r>
        <w:rPr>
          <w:rFonts w:ascii="Times New Roman" w:hAnsi="Times New Roman"/>
          <w:sz w:val="28"/>
          <w:szCs w:val="28"/>
        </w:rPr>
        <w:t>****</w:t>
      </w:r>
      <w:r w:rsidRPr="005B262D">
        <w:rPr>
          <w:rFonts w:ascii="Times New Roman" w:hAnsi="Times New Roman"/>
          <w:sz w:val="28"/>
          <w:szCs w:val="28"/>
        </w:rPr>
        <w:t xml:space="preserve"> г. </w:t>
      </w:r>
      <w:r w:rsidRPr="005B262D">
        <w:rPr>
          <w:rFonts w:ascii="Times New Roman" w:hAnsi="Times New Roman"/>
          <w:sz w:val="28"/>
          <w:szCs w:val="28"/>
        </w:rPr>
        <w:lastRenderedPageBreak/>
        <w:t xml:space="preserve">обращение было принято и зарегистрировано за номером </w:t>
      </w:r>
      <w:r>
        <w:rPr>
          <w:rFonts w:ascii="Times New Roman" w:hAnsi="Times New Roman"/>
          <w:sz w:val="28"/>
          <w:szCs w:val="28"/>
        </w:rPr>
        <w:t>**</w:t>
      </w:r>
      <w:r w:rsidRPr="005B262D">
        <w:rPr>
          <w:rFonts w:ascii="Times New Roman" w:hAnsi="Times New Roman"/>
          <w:sz w:val="28"/>
          <w:szCs w:val="28"/>
        </w:rPr>
        <w:t>. Не смотря на это, как следует из выписки из лицевого счета, в тот же день (</w:t>
      </w:r>
      <w:r>
        <w:rPr>
          <w:rFonts w:ascii="Times New Roman" w:hAnsi="Times New Roman"/>
          <w:sz w:val="28"/>
          <w:szCs w:val="28"/>
        </w:rPr>
        <w:t>****</w:t>
      </w:r>
      <w:r w:rsidRPr="005B262D">
        <w:rPr>
          <w:rFonts w:ascii="Times New Roman" w:hAnsi="Times New Roman"/>
          <w:sz w:val="28"/>
          <w:szCs w:val="28"/>
        </w:rPr>
        <w:t xml:space="preserve"> года) по счету истца была осуществлена операция -«частичная выдача» на сумму </w:t>
      </w:r>
      <w:r>
        <w:rPr>
          <w:rFonts w:ascii="Times New Roman" w:hAnsi="Times New Roman"/>
          <w:sz w:val="28"/>
          <w:szCs w:val="28"/>
        </w:rPr>
        <w:t>***</w:t>
      </w:r>
      <w:r w:rsidRPr="005B262D">
        <w:rPr>
          <w:rFonts w:ascii="Times New Roman" w:hAnsi="Times New Roman"/>
          <w:sz w:val="28"/>
          <w:szCs w:val="28"/>
        </w:rPr>
        <w:t xml:space="preserve"> рублей.  Истец  полагает, что  списание Банком после отзыва распоряжения было осуществлено неправомерно,  по  основаниям,  указанным в иске. В  ходе  рассмотрения  настоящего  дела,   истец  дополнил свои  исковые  требования  и полагал,  что   операция о т </w:t>
      </w:r>
      <w:r>
        <w:rPr>
          <w:rFonts w:ascii="Times New Roman" w:hAnsi="Times New Roman"/>
          <w:sz w:val="28"/>
          <w:szCs w:val="28"/>
        </w:rPr>
        <w:t>****</w:t>
      </w:r>
      <w:r w:rsidRPr="005B262D">
        <w:rPr>
          <w:rFonts w:ascii="Times New Roman" w:hAnsi="Times New Roman"/>
          <w:sz w:val="28"/>
          <w:szCs w:val="28"/>
        </w:rPr>
        <w:t xml:space="preserve"> года  о переводе   со счета   истца  денежных средств  в  размере </w:t>
      </w:r>
      <w:r>
        <w:rPr>
          <w:rFonts w:ascii="Times New Roman" w:hAnsi="Times New Roman"/>
          <w:sz w:val="28"/>
          <w:szCs w:val="28"/>
        </w:rPr>
        <w:t>***</w:t>
      </w:r>
      <w:r w:rsidRPr="005B262D">
        <w:rPr>
          <w:rFonts w:ascii="Times New Roman" w:hAnsi="Times New Roman"/>
          <w:sz w:val="28"/>
          <w:szCs w:val="28"/>
        </w:rPr>
        <w:t xml:space="preserve"> рублей на  банковскую  карту   Сухомлинова  </w:t>
      </w:r>
      <w:r>
        <w:rPr>
          <w:rFonts w:ascii="Times New Roman" w:hAnsi="Times New Roman"/>
          <w:sz w:val="28"/>
          <w:szCs w:val="28"/>
        </w:rPr>
        <w:t>**</w:t>
      </w:r>
      <w:r w:rsidRPr="005B262D">
        <w:rPr>
          <w:rFonts w:ascii="Times New Roman" w:hAnsi="Times New Roman"/>
          <w:sz w:val="28"/>
          <w:szCs w:val="28"/>
        </w:rPr>
        <w:t xml:space="preserve">  с  помощью системы   Сбербанк   онлайн является незаконной по основаниям,   изложенным в  иске. </w:t>
      </w:r>
    </w:p>
    <w:p w:rsidR="005B262D" w:rsidRPr="005B262D" w:rsidRDefault="005B262D" w:rsidP="005B262D">
      <w:pPr>
        <w:shd w:val="clear" w:color="auto" w:fill="FFFFFF"/>
        <w:spacing w:after="0" w:line="240" w:lineRule="auto"/>
        <w:ind w:right="14" w:firstLine="1134"/>
        <w:jc w:val="both"/>
        <w:rPr>
          <w:rFonts w:ascii="Times New Roman" w:hAnsi="Times New Roman"/>
          <w:sz w:val="28"/>
          <w:szCs w:val="28"/>
        </w:rPr>
      </w:pPr>
      <w:r w:rsidRPr="005B262D">
        <w:rPr>
          <w:rFonts w:ascii="Times New Roman" w:hAnsi="Times New Roman"/>
          <w:sz w:val="28"/>
          <w:szCs w:val="28"/>
        </w:rPr>
        <w:t xml:space="preserve">С  учетом изложенного,  истец  просит  взыскать с  ПАО «Сбербанк» в  пользу Бугаева  </w:t>
      </w:r>
      <w:r>
        <w:rPr>
          <w:rFonts w:ascii="Times New Roman" w:hAnsi="Times New Roman"/>
          <w:sz w:val="28"/>
          <w:szCs w:val="28"/>
        </w:rPr>
        <w:t>**</w:t>
      </w:r>
      <w:r w:rsidRPr="005B262D">
        <w:rPr>
          <w:rFonts w:ascii="Times New Roman" w:hAnsi="Times New Roman"/>
          <w:sz w:val="28"/>
          <w:szCs w:val="28"/>
        </w:rPr>
        <w:t xml:space="preserve">   денежные средства в размере </w:t>
      </w:r>
      <w:r>
        <w:rPr>
          <w:rFonts w:ascii="Times New Roman" w:hAnsi="Times New Roman"/>
          <w:sz w:val="28"/>
          <w:szCs w:val="28"/>
        </w:rPr>
        <w:t xml:space="preserve">*** </w:t>
      </w:r>
      <w:r w:rsidRPr="005B262D">
        <w:rPr>
          <w:rFonts w:ascii="Times New Roman" w:hAnsi="Times New Roman"/>
          <w:sz w:val="28"/>
          <w:szCs w:val="28"/>
        </w:rPr>
        <w:t xml:space="preserve">рублей, а так же  проценты за пользование чужими денежными  средствами, вследствие уклонения от их возврата,  </w:t>
      </w:r>
      <w:r w:rsidRPr="005B262D">
        <w:rPr>
          <w:rFonts w:ascii="Times New Roman" w:hAnsi="Times New Roman"/>
          <w:sz w:val="28"/>
          <w:szCs w:val="28"/>
        </w:rPr>
        <w:tab/>
        <w:t xml:space="preserve">штраф,  в соответствии с п. 6 ст. 13 Закона РФ «О защите прав  потребителей»,  за отказ  добровольно и своевременно удовлетворить требование потребителя,  компенсацию  морального вреда,   размер  которого  определить на усмотрение суда, обязать Юго-западный банк Сбербанка России Ростовский ОСБ,  дополнительный офис N </w:t>
      </w:r>
      <w:r>
        <w:rPr>
          <w:rFonts w:ascii="Times New Roman" w:hAnsi="Times New Roman"/>
          <w:sz w:val="28"/>
          <w:szCs w:val="28"/>
        </w:rPr>
        <w:t>**</w:t>
      </w:r>
      <w:r w:rsidRPr="005B262D">
        <w:rPr>
          <w:rFonts w:ascii="Times New Roman" w:hAnsi="Times New Roman"/>
          <w:sz w:val="28"/>
          <w:szCs w:val="28"/>
        </w:rPr>
        <w:t xml:space="preserve"> раскрыть персональные данные держателя  банковской дебетовой карты №</w:t>
      </w:r>
      <w:r>
        <w:rPr>
          <w:rFonts w:ascii="Times New Roman" w:hAnsi="Times New Roman"/>
          <w:sz w:val="28"/>
          <w:szCs w:val="28"/>
        </w:rPr>
        <w:t>**</w:t>
      </w:r>
      <w:r w:rsidRPr="005B262D">
        <w:rPr>
          <w:rFonts w:ascii="Times New Roman" w:hAnsi="Times New Roman"/>
          <w:sz w:val="28"/>
          <w:szCs w:val="28"/>
        </w:rPr>
        <w:t xml:space="preserve">, взыскать судебные  расходы на оказание  юридической помощи и оплате услуг представителя в размере </w:t>
      </w:r>
      <w:r>
        <w:rPr>
          <w:rFonts w:ascii="Times New Roman" w:hAnsi="Times New Roman"/>
          <w:sz w:val="28"/>
          <w:szCs w:val="28"/>
        </w:rPr>
        <w:t>***</w:t>
      </w:r>
      <w:r w:rsidRPr="005B262D">
        <w:rPr>
          <w:rFonts w:ascii="Times New Roman" w:hAnsi="Times New Roman"/>
          <w:sz w:val="28"/>
          <w:szCs w:val="28"/>
        </w:rPr>
        <w:t xml:space="preserve"> рублей.  </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Истец,   представитель  истца   адвокат по  ордеру Богдан  </w:t>
      </w:r>
      <w:r>
        <w:rPr>
          <w:rFonts w:ascii="Times New Roman" w:hAnsi="Times New Roman"/>
          <w:sz w:val="28"/>
          <w:szCs w:val="28"/>
        </w:rPr>
        <w:t>**</w:t>
      </w:r>
      <w:r w:rsidRPr="005B262D">
        <w:rPr>
          <w:rFonts w:ascii="Times New Roman" w:hAnsi="Times New Roman"/>
          <w:sz w:val="28"/>
          <w:szCs w:val="28"/>
        </w:rPr>
        <w:t xml:space="preserve">    в  судебное  заседание   явились,  исковые  требования с учетом  их дополнений  поддержали  в полном объеме, просили  их  удовлетворить. </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Представитель  ответчика  Ерзунов   </w:t>
      </w:r>
      <w:r>
        <w:rPr>
          <w:rFonts w:ascii="Times New Roman" w:hAnsi="Times New Roman"/>
          <w:sz w:val="28"/>
          <w:szCs w:val="28"/>
        </w:rPr>
        <w:t>**</w:t>
      </w:r>
      <w:r w:rsidRPr="005B262D">
        <w:rPr>
          <w:rFonts w:ascii="Times New Roman" w:hAnsi="Times New Roman"/>
          <w:sz w:val="28"/>
          <w:szCs w:val="28"/>
        </w:rPr>
        <w:t xml:space="preserve">.  (по доверенности)   в  судебное  заседание  явился,  против  удовлетворения  исковых  требований   возражал,  представленный  в материалы  дела  письменный  отзыв  поддержал.    </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Третье  лицо   в  судебное  заседание   не явилось,   извещалось.  </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Суд,  исследовав  письменные  материалы  дела,  выслушав   явившихся  лиц,  приходит   к  выводу   об  отказе  в  удовлетворении   заявленных  требований  по  следующим  основаниям. </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Судом  установлено,  что   Бугаев </w:t>
      </w:r>
      <w:r>
        <w:rPr>
          <w:rFonts w:ascii="Times New Roman" w:hAnsi="Times New Roman"/>
          <w:sz w:val="28"/>
          <w:szCs w:val="28"/>
        </w:rPr>
        <w:t>**</w:t>
      </w:r>
      <w:r w:rsidRPr="005B262D">
        <w:rPr>
          <w:rFonts w:ascii="Times New Roman" w:hAnsi="Times New Roman"/>
          <w:sz w:val="28"/>
          <w:szCs w:val="28"/>
        </w:rPr>
        <w:t xml:space="preserve"> является держателем дебетовой карты №</w:t>
      </w:r>
      <w:r>
        <w:rPr>
          <w:rFonts w:ascii="Times New Roman" w:hAnsi="Times New Roman"/>
          <w:sz w:val="28"/>
          <w:szCs w:val="28"/>
        </w:rPr>
        <w:t>**</w:t>
      </w:r>
      <w:r w:rsidRPr="005B262D">
        <w:rPr>
          <w:rFonts w:ascii="Times New Roman" w:hAnsi="Times New Roman"/>
          <w:sz w:val="28"/>
          <w:szCs w:val="28"/>
        </w:rPr>
        <w:t xml:space="preserve"> ОАО «Сбербанк России».  </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Отношения между Банком и истцом основываются на Условиях банковского обслуживания физических лиц ОАО «Сбербанк сии», Условиях использования банковским карт Сбербанка, Памятке держателя карты и Тарифов Банка. Данный Договор является договором присоединения. Условия договора определены Банком в стандартной форме, соответствующей нормам гражданского права  Российской Федерации, и рассматриваются как предложение Банка, а физическое лицо, подписав солидарную форму, таким образом, акцептует сделанное предложение.</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В рамках заключенного Договора Бугаеву </w:t>
      </w:r>
      <w:r>
        <w:rPr>
          <w:rFonts w:ascii="Times New Roman" w:hAnsi="Times New Roman"/>
          <w:sz w:val="28"/>
          <w:szCs w:val="28"/>
        </w:rPr>
        <w:t>**</w:t>
      </w:r>
      <w:r w:rsidRPr="005B262D">
        <w:rPr>
          <w:rFonts w:ascii="Times New Roman" w:hAnsi="Times New Roman"/>
          <w:sz w:val="28"/>
          <w:szCs w:val="28"/>
        </w:rPr>
        <w:t xml:space="preserve"> была выдана карта № </w:t>
      </w:r>
      <w:r>
        <w:rPr>
          <w:rFonts w:ascii="Times New Roman" w:hAnsi="Times New Roman"/>
          <w:sz w:val="28"/>
          <w:szCs w:val="28"/>
        </w:rPr>
        <w:t>**</w:t>
      </w:r>
      <w:r w:rsidRPr="005B262D">
        <w:rPr>
          <w:rFonts w:ascii="Times New Roman" w:hAnsi="Times New Roman"/>
          <w:sz w:val="28"/>
          <w:szCs w:val="28"/>
        </w:rPr>
        <w:t xml:space="preserve"> и открыт счет </w:t>
      </w:r>
      <w:r>
        <w:rPr>
          <w:rFonts w:ascii="Times New Roman" w:hAnsi="Times New Roman"/>
          <w:sz w:val="28"/>
          <w:szCs w:val="28"/>
        </w:rPr>
        <w:t>**</w:t>
      </w:r>
      <w:r w:rsidRPr="005B262D">
        <w:rPr>
          <w:rFonts w:ascii="Times New Roman" w:hAnsi="Times New Roman"/>
          <w:sz w:val="28"/>
          <w:szCs w:val="28"/>
        </w:rPr>
        <w:t>.</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lastRenderedPageBreak/>
        <w:t>В силу части 1 статьи 845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операций по счету.</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Согласно статье 854 ГК РФ списание денежных средств со счета осуществляется банком на основании распоряжения клиента. При заключении договора банк и его клиенты самостоятельно определяют услуги, осуществляемые кредитной организацией в соответствии со статьей 5 Федерального закона «О банках и банковской деятельности».</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Подписав заявление на получение международной дебетовой карты Сбербанка России   Бугаев </w:t>
      </w:r>
      <w:r>
        <w:rPr>
          <w:rFonts w:ascii="Times New Roman" w:hAnsi="Times New Roman"/>
          <w:sz w:val="28"/>
          <w:szCs w:val="28"/>
        </w:rPr>
        <w:t>**</w:t>
      </w:r>
      <w:r w:rsidRPr="005B262D">
        <w:rPr>
          <w:rFonts w:ascii="Times New Roman" w:hAnsi="Times New Roman"/>
          <w:sz w:val="28"/>
          <w:szCs w:val="28"/>
        </w:rPr>
        <w:t xml:space="preserve"> присоединился к Условиям использования банковских карт Сбербанка России (ОАО), ознакомлен, Условия, Тарифы размещены на сайте Сбербанка России (www.sberbank.ru) , ознакомлен с ними  обязуется их выполнять.</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Согласно пункту 1 статьи 421 ГК РФ 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заключить договор предусмотрена настоящим Кодексом, законом или добровольно  принятым обязательством.</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Пунктом 2 указанной статьи установлено, что стороны могут заключить договор, как ту смотренный, так и не предусмотренный законом или иными правовыми актами.</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(пункт 4 статьи 421 ГК   РФ). </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Следовательно,  как  следует   из формы и содержания указанного договора банковского обслуживав -  истцу их положения были ясны, договоры подписаны им добровольно собственноручно.</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Как  следует  из  материалов дела  и установлено  судом  </w:t>
      </w:r>
      <w:r>
        <w:rPr>
          <w:rFonts w:ascii="Times New Roman" w:hAnsi="Times New Roman"/>
          <w:sz w:val="28"/>
          <w:szCs w:val="28"/>
        </w:rPr>
        <w:t>****</w:t>
      </w:r>
      <w:r w:rsidRPr="005B262D">
        <w:rPr>
          <w:rFonts w:ascii="Times New Roman" w:hAnsi="Times New Roman"/>
          <w:sz w:val="28"/>
          <w:szCs w:val="28"/>
        </w:rPr>
        <w:t xml:space="preserve"> в   ПАО «Сбербанк», через систему Сбербанк Онлайн, от   Бугаева </w:t>
      </w:r>
      <w:r>
        <w:rPr>
          <w:rFonts w:ascii="Times New Roman" w:hAnsi="Times New Roman"/>
          <w:sz w:val="28"/>
          <w:szCs w:val="28"/>
        </w:rPr>
        <w:t>**</w:t>
      </w:r>
      <w:r w:rsidRPr="005B262D">
        <w:rPr>
          <w:rFonts w:ascii="Times New Roman" w:hAnsi="Times New Roman"/>
          <w:sz w:val="28"/>
          <w:szCs w:val="28"/>
        </w:rPr>
        <w:t xml:space="preserve">. поступило распоряжение переводе денежных средств со счета карты № </w:t>
      </w:r>
      <w:r>
        <w:rPr>
          <w:rFonts w:ascii="Times New Roman" w:hAnsi="Times New Roman"/>
          <w:sz w:val="28"/>
          <w:szCs w:val="28"/>
        </w:rPr>
        <w:t xml:space="preserve">** </w:t>
      </w:r>
      <w:r w:rsidRPr="005B262D">
        <w:rPr>
          <w:rFonts w:ascii="Times New Roman" w:hAnsi="Times New Roman"/>
          <w:sz w:val="28"/>
          <w:szCs w:val="28"/>
        </w:rPr>
        <w:t xml:space="preserve">на счет карты третьего лица № </w:t>
      </w:r>
      <w:r>
        <w:rPr>
          <w:rFonts w:ascii="Times New Roman" w:hAnsi="Times New Roman"/>
          <w:sz w:val="28"/>
          <w:szCs w:val="28"/>
        </w:rPr>
        <w:t>**</w:t>
      </w:r>
      <w:r w:rsidRPr="005B262D">
        <w:rPr>
          <w:rFonts w:ascii="Times New Roman" w:hAnsi="Times New Roman"/>
          <w:sz w:val="28"/>
          <w:szCs w:val="28"/>
        </w:rPr>
        <w:t xml:space="preserve"> в размере </w:t>
      </w:r>
      <w:r>
        <w:rPr>
          <w:rFonts w:ascii="Times New Roman" w:hAnsi="Times New Roman"/>
          <w:sz w:val="28"/>
          <w:szCs w:val="28"/>
        </w:rPr>
        <w:t>***</w:t>
      </w:r>
      <w:r w:rsidRPr="005B262D">
        <w:rPr>
          <w:rFonts w:ascii="Times New Roman" w:hAnsi="Times New Roman"/>
          <w:sz w:val="28"/>
          <w:szCs w:val="28"/>
        </w:rPr>
        <w:t xml:space="preserve"> руб., которое, после дополнительной идентификации клиента было исполнено банком, что не  оспаривается  истцом  в  ходе  судебного  разбирательства.</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Таким образом, с учетом того, что при входе в систему «Сбербанк Онл@йн»  и проведения операции были использованы данные карты, правильный идентификатор, логин и пароль, ли вошедшее в систему, в соответствии с условиями Договора было определено, как Клиент Банк распоряжения которого для Банка обязательны к исполнению.</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Согласно ч.15, ч.  ст. 7 ФЗ от 27.06.2011 № 161-ФЗ «О национальной платежной системе» перевод электронных денежных  средств  становится безотзывным и  окончательным после   осуществления   Банком одновременно принятия распоряжения клиента, уменьшения им остатка электронных денежных средств плательщика   и увеличения   им остатка </w:t>
      </w:r>
      <w:r w:rsidRPr="005B262D">
        <w:rPr>
          <w:rFonts w:ascii="Times New Roman" w:hAnsi="Times New Roman"/>
          <w:sz w:val="28"/>
          <w:szCs w:val="28"/>
        </w:rPr>
        <w:lastRenderedPageBreak/>
        <w:t>электронных денежных средств получателя. Учитывая, что Банк выполнил все свои обязательства по переводу электронных денежных средств, спорные операции приняли статус безотзывных и окончательных.</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Согласно ст. 12 ГПК РФ правосудие по гражданским делам осуществляется на основе состязательности и равноправия сторон.</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В соответствии с ч. 1 ст. 157 ГПК РФ суд при рассмотрении дела обязан непосредственно исследовать доказательства по делу. Об этом же указано и в п. 6 Постановления Пленума ВС РФ от 19 декабря 2003 года N 23 "О судебном решении", согласно которому одним из основных принципов судебного разбирательства является его непосредственность, решение может быть основано только на тех доказательствах, которые были исследованы судом первой инстанции в судебном заседании. При вынесении судебного решения недопустимо основываться на доказательствах, которые не были исследованы судом в соответствии с нормами ГПК РФ, а также на доказательствах, полученных с нарушением норм федеральных законов (часть 2 статьи 50 Конституции Российской Федерации, статьи 181, 183, 195 ГПК РФ).</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Отсюда следует, что непосредственность является необходимым условием беспристрастного, всестороннего и полного рассмотрения имеющихся в деле доказательств в их совокупности, что в свою очередь формирует внутреннее убеждение суда об относимости и допустимости доказательств, их достоверности, достаточности и взаимной связи.</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Вместе с тем в силу части 3 статьи 123 Конституции Российской Федерации, статьи 12 ГПК Российской Федерации, правосудие по гражданским делам осуществляется на основе состязательности и равноправия сторон.</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 Суд в процессе состязательности не является инициатором и лишь разрешает предусмотренные законом вопросы, которые ставят перед ним участники судопроизводства, и которые в рамках своих процессуальных прав обосновывают и доказывают свою позицию в конкретном деле. </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Законом на суд не возлагается обязанность по собиранию доказательств и по доказыванию действительных обстоятельств дела, так как возложение такой обязанности приведет к тому, что он будет вынужден действовать в интересах какой-либо из сторон.</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С  учетом  изложенного,  оценив  собранные по делу  доказательства  в  их  совокупности,  по правилам  ст. 67  ГПК  РФ,   ПАО «Сбербанк» надлежащим образом выполнил обязательства по переводу денежных средств на расчетный счет получателя платежа.</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Согласно пункту 11.17.2 Условий использования банковских карт Сбербанка России банк не несет ответственности за убытки, понесенные держателем в связи с неправомерными  действиями третьих лиц.</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Банк не является лицом, допустившим нарушения договорных обязательств, прав и законных прав истца.</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Истцом не доказаны обстоятельства, свидетельствующие о противоправности действий Банка, повлекшие причинение ущерба истцу, то есть утрату денежных средств по его вине. </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Аналогичная норма закона содержится в п. 5 ст. 14 Закона о защите прав потребителей, в  соответствии с которой изготовитель (исполнитель, продавец) освобождается от ответственности, если докажет, что вред причинен вследствие    нарушения потребителем установленных правил пользования, хранения или транспортировки товара (работы, услуги).</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В соответствии со ст. 1102 ГК РФ лицо, которое без установленных юном,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«обретенное или сбереженное имущество (неосновательное обогащение), за исключением случаев, предусмотренных статьей 1109 ГК РФ.</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Кроме  того,  как  установлено  судом  в ходе  судебного разбирательства, в связи с подозрением, что по счету карты № </w:t>
      </w:r>
      <w:r w:rsidR="000E21FE">
        <w:rPr>
          <w:rFonts w:ascii="Times New Roman" w:hAnsi="Times New Roman"/>
          <w:sz w:val="28"/>
          <w:szCs w:val="28"/>
        </w:rPr>
        <w:t>**</w:t>
      </w:r>
      <w:r w:rsidRPr="005B262D">
        <w:rPr>
          <w:rFonts w:ascii="Times New Roman" w:hAnsi="Times New Roman"/>
          <w:sz w:val="28"/>
          <w:szCs w:val="28"/>
        </w:rPr>
        <w:t xml:space="preserve">, на которую Бугаев </w:t>
      </w:r>
      <w:r w:rsidR="000E21FE">
        <w:rPr>
          <w:rFonts w:ascii="Times New Roman" w:hAnsi="Times New Roman"/>
          <w:sz w:val="28"/>
          <w:szCs w:val="28"/>
        </w:rPr>
        <w:t>**</w:t>
      </w:r>
      <w:r w:rsidRPr="005B262D">
        <w:rPr>
          <w:rFonts w:ascii="Times New Roman" w:hAnsi="Times New Roman"/>
          <w:sz w:val="28"/>
          <w:szCs w:val="28"/>
        </w:rPr>
        <w:t xml:space="preserve">  перечислил денежные средства, осуществляются мошеннические действия ПАО «Сбербанк»  заблокировал на нем сумму в  размере </w:t>
      </w:r>
      <w:r w:rsidR="000E21FE">
        <w:rPr>
          <w:rFonts w:ascii="Times New Roman" w:hAnsi="Times New Roman"/>
          <w:sz w:val="28"/>
          <w:szCs w:val="28"/>
        </w:rPr>
        <w:t>***</w:t>
      </w:r>
      <w:r w:rsidRPr="005B262D">
        <w:rPr>
          <w:rFonts w:ascii="Times New Roman" w:hAnsi="Times New Roman"/>
          <w:sz w:val="28"/>
          <w:szCs w:val="28"/>
        </w:rPr>
        <w:t xml:space="preserve"> руб.  Одновременно  установлено, что денежные средства находятся на счете карты третьего лицо, что подтверждается  отчетом по карте.</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При  таких  обстоятельствах,  оснований   для  удовлетворения  заявленных  истцом  требований о  взыскании   с  ПАО «Сбербанк» в  пользу Бугаева  </w:t>
      </w:r>
      <w:r w:rsidR="000E21FE">
        <w:rPr>
          <w:rFonts w:ascii="Times New Roman" w:hAnsi="Times New Roman"/>
          <w:sz w:val="28"/>
          <w:szCs w:val="28"/>
        </w:rPr>
        <w:t>**</w:t>
      </w:r>
      <w:r w:rsidRPr="005B262D">
        <w:rPr>
          <w:rFonts w:ascii="Times New Roman" w:hAnsi="Times New Roman"/>
          <w:sz w:val="28"/>
          <w:szCs w:val="28"/>
        </w:rPr>
        <w:t xml:space="preserve">   денежных средства в размере </w:t>
      </w:r>
      <w:r w:rsidR="000E21FE">
        <w:rPr>
          <w:rFonts w:ascii="Times New Roman" w:hAnsi="Times New Roman"/>
          <w:sz w:val="28"/>
          <w:szCs w:val="28"/>
        </w:rPr>
        <w:t>***</w:t>
      </w:r>
      <w:r w:rsidRPr="005B262D">
        <w:rPr>
          <w:rFonts w:ascii="Times New Roman" w:hAnsi="Times New Roman"/>
          <w:sz w:val="28"/>
          <w:szCs w:val="28"/>
        </w:rPr>
        <w:t xml:space="preserve"> рублей  не  имеется. </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Требования  истца  о  взыскании  процентов  за  пользование  чужими  денежными  средствами,  штрафа, обязании   Юго-западный банк Сбербанка России Ростовский ОСБ,  дополнительный офис N</w:t>
      </w:r>
      <w:r w:rsidR="000E21FE">
        <w:rPr>
          <w:rFonts w:ascii="Times New Roman" w:hAnsi="Times New Roman"/>
          <w:sz w:val="28"/>
          <w:szCs w:val="28"/>
        </w:rPr>
        <w:t>**</w:t>
      </w:r>
      <w:r w:rsidRPr="005B262D">
        <w:rPr>
          <w:rFonts w:ascii="Times New Roman" w:hAnsi="Times New Roman"/>
          <w:sz w:val="28"/>
          <w:szCs w:val="28"/>
        </w:rPr>
        <w:t xml:space="preserve"> раскрыть персональные данные держателя  банковской дебетовой карты №</w:t>
      </w:r>
      <w:r w:rsidR="000E21FE">
        <w:rPr>
          <w:rFonts w:ascii="Times New Roman" w:hAnsi="Times New Roman"/>
          <w:sz w:val="28"/>
          <w:szCs w:val="28"/>
        </w:rPr>
        <w:t xml:space="preserve">** </w:t>
      </w:r>
      <w:r w:rsidRPr="005B262D">
        <w:rPr>
          <w:rFonts w:ascii="Times New Roman" w:hAnsi="Times New Roman"/>
          <w:sz w:val="28"/>
          <w:szCs w:val="28"/>
        </w:rPr>
        <w:t xml:space="preserve">так  же  не  подлежат  удовлетворению  как  производные  от  первоначально  заявленных. </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В  данном  случае,  истцом  не  представлено,  а судом  не  добыто   бесспорных  доказательств  причинения  физических  и нравственных  страданий,  причиненных  ей  действиями  сотрудников  ПАО «Сбербанк»,  в  связи  с чем  оснований  для  удовлетворения   требований  о  компенсации  морального  вреда  не  имеется.  </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Поскольку  истцу  отказано  в удовлетворении  исковых  требований,  оснований   для  взыскания  судебных  издержек  и  расходов  за  счет  ответчика  не  имеется  в соответствии  со ст.  98  ГПК РФ.  </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На основании  изложенного,  руководствуясь  ст. ст. 194-199  ГПК  РФ,  суд  </w:t>
      </w:r>
    </w:p>
    <w:p w:rsidR="005B262D" w:rsidRPr="005B262D" w:rsidRDefault="005B262D" w:rsidP="005B262D">
      <w:pPr>
        <w:spacing w:after="0" w:line="240" w:lineRule="auto"/>
        <w:ind w:firstLine="1134"/>
        <w:jc w:val="both"/>
        <w:rPr>
          <w:rFonts w:ascii="Times New Roman" w:hAnsi="Times New Roman"/>
          <w:sz w:val="28"/>
          <w:szCs w:val="28"/>
        </w:rPr>
      </w:pPr>
    </w:p>
    <w:p w:rsidR="005B262D" w:rsidRPr="005B262D" w:rsidRDefault="005B262D" w:rsidP="005B262D">
      <w:pPr>
        <w:spacing w:after="0" w:line="240" w:lineRule="auto"/>
        <w:ind w:left="3114" w:firstLine="1134"/>
        <w:jc w:val="both"/>
        <w:rPr>
          <w:rFonts w:ascii="Times New Roman" w:hAnsi="Times New Roman"/>
          <w:b/>
          <w:sz w:val="28"/>
          <w:szCs w:val="28"/>
        </w:rPr>
      </w:pPr>
      <w:r w:rsidRPr="005B262D">
        <w:rPr>
          <w:rFonts w:ascii="Times New Roman" w:hAnsi="Times New Roman"/>
          <w:b/>
          <w:sz w:val="28"/>
          <w:szCs w:val="28"/>
        </w:rPr>
        <w:t>РЕШИЛ:</w:t>
      </w:r>
    </w:p>
    <w:p w:rsidR="005B262D" w:rsidRPr="005B262D" w:rsidRDefault="005B262D" w:rsidP="005B262D">
      <w:pPr>
        <w:spacing w:after="0" w:line="240" w:lineRule="auto"/>
        <w:ind w:firstLine="1134"/>
        <w:jc w:val="center"/>
        <w:rPr>
          <w:rFonts w:ascii="Times New Roman" w:hAnsi="Times New Roman"/>
          <w:b/>
          <w:sz w:val="28"/>
          <w:szCs w:val="28"/>
        </w:rPr>
      </w:pP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 xml:space="preserve">В  удовлетворении  исковых  требований  Бугаева  </w:t>
      </w:r>
      <w:r w:rsidR="000E21FE">
        <w:rPr>
          <w:rFonts w:ascii="Times New Roman" w:hAnsi="Times New Roman"/>
          <w:sz w:val="28"/>
          <w:szCs w:val="28"/>
        </w:rPr>
        <w:t>**</w:t>
      </w:r>
      <w:r w:rsidRPr="005B262D">
        <w:rPr>
          <w:rFonts w:ascii="Times New Roman" w:hAnsi="Times New Roman"/>
          <w:sz w:val="28"/>
          <w:szCs w:val="28"/>
        </w:rPr>
        <w:t xml:space="preserve"> к  ПАО  «Сбербанк» о  защите  прав  потребителей, о возврате  не законно списанных  денежных  средств,  процентов  за  пользование  чужими  денежными  средствами,  штрафа,  компенсации  морального  вреда,  обязании  раскрытия  персональных  данных,  взыскании  судебных  расходов  -  ОТКАЗАТЬ В ПОЛНОМ ОБЪЕМЕ.</w:t>
      </w: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sz w:val="28"/>
          <w:szCs w:val="28"/>
        </w:rPr>
        <w:t>Решение может быть обжаловано в Московский городской суд через Преображенский  районный суд г.Москвы в апелляционном порядке в течение месяца со дня принятия решения суда в окончательной форме.</w:t>
      </w:r>
    </w:p>
    <w:p w:rsidR="005B262D" w:rsidRPr="005B262D" w:rsidRDefault="005B262D" w:rsidP="005B262D">
      <w:pPr>
        <w:spacing w:after="0" w:line="240" w:lineRule="auto"/>
        <w:ind w:firstLine="1134"/>
        <w:jc w:val="both"/>
        <w:rPr>
          <w:rFonts w:ascii="Times New Roman" w:hAnsi="Times New Roman"/>
          <w:b/>
          <w:sz w:val="28"/>
          <w:szCs w:val="28"/>
        </w:rPr>
      </w:pPr>
    </w:p>
    <w:p w:rsidR="005B262D" w:rsidRPr="005B262D" w:rsidRDefault="005B262D" w:rsidP="005B262D">
      <w:pPr>
        <w:spacing w:after="0" w:line="240" w:lineRule="auto"/>
        <w:ind w:firstLine="1134"/>
        <w:jc w:val="both"/>
        <w:rPr>
          <w:rFonts w:ascii="Times New Roman" w:hAnsi="Times New Roman"/>
          <w:sz w:val="28"/>
          <w:szCs w:val="28"/>
        </w:rPr>
      </w:pPr>
      <w:r w:rsidRPr="005B262D">
        <w:rPr>
          <w:rFonts w:ascii="Times New Roman" w:hAnsi="Times New Roman"/>
          <w:b/>
          <w:sz w:val="28"/>
          <w:szCs w:val="28"/>
        </w:rPr>
        <w:t>Судья</w:t>
      </w:r>
      <w:r w:rsidRPr="005B262D">
        <w:rPr>
          <w:rFonts w:ascii="Times New Roman" w:hAnsi="Times New Roman"/>
          <w:b/>
          <w:sz w:val="28"/>
          <w:szCs w:val="28"/>
        </w:rPr>
        <w:tab/>
      </w:r>
      <w:r w:rsidRPr="005B262D">
        <w:rPr>
          <w:rFonts w:ascii="Times New Roman" w:hAnsi="Times New Roman"/>
          <w:b/>
          <w:sz w:val="28"/>
          <w:szCs w:val="28"/>
        </w:rPr>
        <w:tab/>
        <w:t xml:space="preserve">                                                     Сакович  Т.Н.   </w:t>
      </w:r>
    </w:p>
    <w:p w:rsidR="005B262D" w:rsidRPr="005B262D" w:rsidRDefault="005B262D" w:rsidP="005B262D">
      <w:pPr>
        <w:spacing w:after="0" w:line="240" w:lineRule="auto"/>
        <w:ind w:firstLine="1134"/>
        <w:jc w:val="both"/>
        <w:rPr>
          <w:rFonts w:ascii="Times New Roman" w:hAnsi="Times New Roman"/>
          <w:sz w:val="28"/>
          <w:szCs w:val="28"/>
        </w:rPr>
      </w:pPr>
    </w:p>
    <w:p w:rsidR="00FB5375" w:rsidRDefault="00FB5375"/>
    <w:sectPr w:rsidR="00FB5375" w:rsidSect="00DD66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3E6E"/>
    <w:rsid w:val="000E21FE"/>
    <w:rsid w:val="001A2266"/>
    <w:rsid w:val="005B262D"/>
    <w:rsid w:val="00B93E6E"/>
    <w:rsid w:val="00DD66FF"/>
    <w:rsid w:val="00FB537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E906F-289F-48AE-AF91-BDE12A10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5375"/>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2086</Words>
  <Characters>11891</Characters>
  <Application>Microsoft Office Word</Application>
  <DocSecurity>0</DocSecurity>
  <Lines>99</Lines>
  <Paragraphs>27</Paragraphs>
  <ScaleCrop>false</ScaleCrop>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