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5543" w:rsidRPr="001B795C" w:rsidRDefault="00C36E8A" w:rsidP="001C56E8">
      <w:pPr>
        <w:tabs>
          <w:tab w:val="left" w:pos="9639"/>
        </w:tabs>
        <w:overflowPunct/>
        <w:autoSpaceDE/>
        <w:autoSpaceDN/>
        <w:adjustRightInd/>
        <w:ind w:left="142" w:right="284" w:firstLine="567"/>
        <w:contextualSpacing/>
        <w:jc w:val="center"/>
        <w:textAlignment w:val="auto"/>
        <w:rPr>
          <w:b/>
          <w:sz w:val="26"/>
          <w:szCs w:val="26"/>
        </w:rPr>
      </w:pPr>
      <w:bookmarkStart w:id="0" w:name="_GoBack"/>
      <w:bookmarkEnd w:id="0"/>
      <w:r w:rsidRPr="001B795C">
        <w:rPr>
          <w:b/>
          <w:sz w:val="26"/>
          <w:szCs w:val="26"/>
          <w:highlight w:val="white"/>
        </w:rPr>
        <w:t xml:space="preserve"> </w:t>
      </w:r>
      <w:r w:rsidRPr="001B795C">
        <w:rPr>
          <w:b/>
          <w:sz w:val="26"/>
          <w:szCs w:val="26"/>
          <w:highlight w:val="white"/>
        </w:rPr>
        <w:t>РЕШЕНИЕ</w:t>
      </w:r>
    </w:p>
    <w:p w:rsidR="00BC5543" w:rsidRPr="001B795C" w:rsidRDefault="00C36E8A" w:rsidP="001C56E8">
      <w:pPr>
        <w:tabs>
          <w:tab w:val="left" w:pos="9639"/>
        </w:tabs>
        <w:overflowPunct/>
        <w:autoSpaceDE/>
        <w:autoSpaceDN/>
        <w:adjustRightInd/>
        <w:ind w:left="142" w:right="284" w:firstLine="567"/>
        <w:contextualSpacing/>
        <w:jc w:val="center"/>
        <w:textAlignment w:val="auto"/>
        <w:rPr>
          <w:b/>
          <w:sz w:val="26"/>
          <w:szCs w:val="26"/>
        </w:rPr>
      </w:pPr>
      <w:r w:rsidRPr="001B795C">
        <w:rPr>
          <w:b/>
          <w:sz w:val="26"/>
          <w:szCs w:val="26"/>
          <w:highlight w:val="white"/>
        </w:rPr>
        <w:t>ИМЕНЕМ РОССИЙСКОЙ ФЕДЕРАЦИИ</w:t>
      </w:r>
    </w:p>
    <w:p w:rsidR="00BC5543" w:rsidRPr="001B795C" w:rsidRDefault="00C36E8A" w:rsidP="001C56E8">
      <w:pPr>
        <w:tabs>
          <w:tab w:val="left" w:pos="9639"/>
        </w:tabs>
        <w:overflowPunct/>
        <w:autoSpaceDE/>
        <w:autoSpaceDN/>
        <w:adjustRightInd/>
        <w:ind w:left="142" w:right="284" w:firstLine="567"/>
        <w:contextualSpacing/>
        <w:jc w:val="center"/>
        <w:textAlignment w:val="auto"/>
        <w:rPr>
          <w:sz w:val="26"/>
          <w:szCs w:val="26"/>
        </w:rPr>
      </w:pPr>
      <w:r w:rsidRPr="001B795C">
        <w:rPr>
          <w:sz w:val="26"/>
          <w:szCs w:val="26"/>
          <w:highlight w:val="white"/>
        </w:rPr>
        <w:t> </w:t>
      </w:r>
    </w:p>
    <w:p w:rsidR="0087445C" w:rsidRPr="001B795C" w:rsidRDefault="00C36E8A" w:rsidP="001C56E8">
      <w:pPr>
        <w:tabs>
          <w:tab w:val="left" w:pos="9639"/>
        </w:tabs>
        <w:overflowPunct/>
        <w:autoSpaceDE/>
        <w:autoSpaceDN/>
        <w:adjustRightInd/>
        <w:ind w:left="142" w:right="284" w:firstLine="567"/>
        <w:contextualSpacing/>
        <w:jc w:val="both"/>
        <w:textAlignment w:val="auto"/>
        <w:rPr>
          <w:sz w:val="26"/>
          <w:szCs w:val="26"/>
        </w:rPr>
      </w:pPr>
      <w:r w:rsidRPr="001B795C">
        <w:rPr>
          <w:sz w:val="26"/>
          <w:szCs w:val="26"/>
          <w:highlight w:val="white"/>
        </w:rPr>
        <w:t>27 мая</w:t>
      </w:r>
      <w:r w:rsidRPr="001B795C">
        <w:rPr>
          <w:sz w:val="26"/>
          <w:szCs w:val="26"/>
          <w:highlight w:val="white"/>
        </w:rPr>
        <w:t xml:space="preserve"> </w:t>
      </w:r>
      <w:r w:rsidRPr="001B795C">
        <w:rPr>
          <w:sz w:val="26"/>
          <w:szCs w:val="26"/>
          <w:highlight w:val="white"/>
        </w:rPr>
        <w:t>201</w:t>
      </w:r>
      <w:r w:rsidRPr="001B795C">
        <w:rPr>
          <w:sz w:val="26"/>
          <w:szCs w:val="26"/>
          <w:highlight w:val="white"/>
        </w:rPr>
        <w:t>6</w:t>
      </w:r>
      <w:r w:rsidRPr="001B795C">
        <w:rPr>
          <w:sz w:val="26"/>
          <w:szCs w:val="26"/>
          <w:highlight w:val="white"/>
        </w:rPr>
        <w:t xml:space="preserve"> года </w:t>
      </w:r>
      <w:r w:rsidRPr="001B795C">
        <w:rPr>
          <w:sz w:val="26"/>
          <w:szCs w:val="26"/>
          <w:highlight w:val="white"/>
        </w:rPr>
        <w:t xml:space="preserve">                 </w:t>
      </w:r>
      <w:r w:rsidRPr="001B795C">
        <w:rPr>
          <w:sz w:val="26"/>
          <w:szCs w:val="26"/>
          <w:highlight w:val="white"/>
        </w:rPr>
        <w:t xml:space="preserve">      </w:t>
      </w:r>
      <w:r w:rsidRPr="001B795C">
        <w:rPr>
          <w:sz w:val="26"/>
          <w:szCs w:val="26"/>
          <w:highlight w:val="white"/>
        </w:rPr>
        <w:t xml:space="preserve">                                                           </w:t>
      </w:r>
      <w:r w:rsidRPr="001B795C">
        <w:rPr>
          <w:sz w:val="26"/>
          <w:szCs w:val="26"/>
          <w:highlight w:val="white"/>
        </w:rPr>
        <w:t xml:space="preserve"> город</w:t>
      </w:r>
      <w:r w:rsidRPr="001B795C">
        <w:rPr>
          <w:sz w:val="26"/>
          <w:szCs w:val="26"/>
          <w:highlight w:val="white"/>
        </w:rPr>
        <w:t xml:space="preserve"> </w:t>
      </w:r>
      <w:r w:rsidRPr="001B795C">
        <w:rPr>
          <w:sz w:val="26"/>
          <w:szCs w:val="26"/>
          <w:highlight w:val="white"/>
        </w:rPr>
        <w:t>Москва</w:t>
      </w:r>
    </w:p>
    <w:p w:rsidR="0087445C" w:rsidRPr="001B795C" w:rsidRDefault="00C36E8A" w:rsidP="001C56E8">
      <w:pPr>
        <w:tabs>
          <w:tab w:val="left" w:pos="9639"/>
        </w:tabs>
        <w:overflowPunct/>
        <w:autoSpaceDE/>
        <w:autoSpaceDN/>
        <w:adjustRightInd/>
        <w:ind w:left="142" w:right="284" w:firstLine="567"/>
        <w:contextualSpacing/>
        <w:jc w:val="both"/>
        <w:textAlignment w:val="auto"/>
        <w:rPr>
          <w:sz w:val="26"/>
          <w:szCs w:val="26"/>
        </w:rPr>
      </w:pPr>
    </w:p>
    <w:p w:rsidR="004922E4" w:rsidRPr="001B795C" w:rsidRDefault="00C36E8A" w:rsidP="001C56E8">
      <w:pPr>
        <w:tabs>
          <w:tab w:val="left" w:pos="9639"/>
        </w:tabs>
        <w:overflowPunct/>
        <w:autoSpaceDE/>
        <w:autoSpaceDN/>
        <w:adjustRightInd/>
        <w:ind w:left="142" w:right="284" w:firstLine="567"/>
        <w:contextualSpacing/>
        <w:jc w:val="both"/>
        <w:textAlignment w:val="auto"/>
        <w:rPr>
          <w:sz w:val="26"/>
          <w:szCs w:val="26"/>
        </w:rPr>
      </w:pPr>
      <w:r w:rsidRPr="001B795C">
        <w:rPr>
          <w:sz w:val="26"/>
          <w:szCs w:val="26"/>
          <w:highlight w:val="white"/>
        </w:rPr>
        <w:t xml:space="preserve">Тимирязевский районный суд г. Москвы в составе председательствующего судьи </w:t>
      </w:r>
      <w:r w:rsidRPr="001B795C">
        <w:rPr>
          <w:sz w:val="26"/>
          <w:szCs w:val="26"/>
          <w:highlight w:val="white"/>
        </w:rPr>
        <w:t>Филипповой О.В.</w:t>
      </w:r>
      <w:r w:rsidRPr="001B795C">
        <w:rPr>
          <w:sz w:val="26"/>
          <w:szCs w:val="26"/>
          <w:highlight w:val="white"/>
        </w:rPr>
        <w:t>, при секрета</w:t>
      </w:r>
      <w:r w:rsidRPr="001B795C">
        <w:rPr>
          <w:sz w:val="26"/>
          <w:szCs w:val="26"/>
          <w:highlight w:val="white"/>
        </w:rPr>
        <w:t xml:space="preserve">ре </w:t>
      </w:r>
      <w:r>
        <w:rPr>
          <w:sz w:val="26"/>
          <w:szCs w:val="26"/>
          <w:highlight w:val="white"/>
        </w:rPr>
        <w:t>Валежной Е.И.,</w:t>
      </w:r>
      <w:r w:rsidRPr="001B795C">
        <w:rPr>
          <w:sz w:val="26"/>
          <w:szCs w:val="26"/>
          <w:highlight w:val="white"/>
        </w:rPr>
        <w:t xml:space="preserve"> рассмотрев в открытом судебном заседании гражданское дело № 2</w:t>
      </w:r>
      <w:r w:rsidRPr="001B795C">
        <w:rPr>
          <w:sz w:val="26"/>
          <w:szCs w:val="26"/>
          <w:highlight w:val="white"/>
        </w:rPr>
        <w:t>-</w:t>
      </w:r>
      <w:r w:rsidRPr="001B795C">
        <w:rPr>
          <w:sz w:val="26"/>
          <w:szCs w:val="26"/>
          <w:highlight w:val="white"/>
        </w:rPr>
        <w:t>2356</w:t>
      </w:r>
      <w:r w:rsidRPr="001B795C">
        <w:rPr>
          <w:sz w:val="26"/>
          <w:szCs w:val="26"/>
          <w:highlight w:val="white"/>
        </w:rPr>
        <w:t>/16</w:t>
      </w:r>
      <w:r w:rsidRPr="001B795C">
        <w:rPr>
          <w:sz w:val="26"/>
          <w:szCs w:val="26"/>
          <w:highlight w:val="white"/>
        </w:rPr>
        <w:t xml:space="preserve"> по иску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>П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АО «Сбербанк России» в лице филиала - Московского банка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к </w:t>
      </w:r>
      <w:r w:rsidRPr="001B795C">
        <w:rPr>
          <w:sz w:val="26"/>
          <w:szCs w:val="26"/>
          <w:highlight w:val="white"/>
        </w:rPr>
        <w:t>Орлову</w:t>
      </w:r>
      <w:r w:rsidRPr="001B795C">
        <w:rPr>
          <w:sz w:val="26"/>
          <w:szCs w:val="26"/>
          <w:highlight w:val="white"/>
        </w:rPr>
        <w:t xml:space="preserve"> </w:t>
      </w:r>
      <w:r w:rsidRPr="001B795C">
        <w:rPr>
          <w:sz w:val="26"/>
          <w:szCs w:val="26"/>
          <w:highlight w:val="white"/>
        </w:rPr>
        <w:t>В</w:t>
      </w:r>
      <w:r>
        <w:rPr>
          <w:sz w:val="26"/>
          <w:szCs w:val="26"/>
          <w:highlight w:val="white"/>
        </w:rPr>
        <w:t>.</w:t>
      </w:r>
      <w:r w:rsidRPr="001B795C">
        <w:rPr>
          <w:sz w:val="26"/>
          <w:szCs w:val="26"/>
          <w:highlight w:val="white"/>
        </w:rPr>
        <w:t xml:space="preserve"> И</w:t>
      </w:r>
      <w:r>
        <w:rPr>
          <w:sz w:val="26"/>
          <w:szCs w:val="26"/>
          <w:highlight w:val="white"/>
        </w:rPr>
        <w:t>.</w:t>
      </w:r>
      <w:r w:rsidRPr="001B795C">
        <w:rPr>
          <w:sz w:val="26"/>
          <w:szCs w:val="26"/>
          <w:highlight w:val="white"/>
        </w:rPr>
        <w:t xml:space="preserve"> </w:t>
      </w:r>
      <w:r w:rsidRPr="001B795C">
        <w:rPr>
          <w:sz w:val="26"/>
          <w:szCs w:val="26"/>
          <w:highlight w:val="white"/>
        </w:rPr>
        <w:t>о расторжении кредитного договора, взыскании задолж</w:t>
      </w:r>
      <w:r w:rsidRPr="001B795C">
        <w:rPr>
          <w:sz w:val="26"/>
          <w:szCs w:val="26"/>
          <w:highlight w:val="white"/>
        </w:rPr>
        <w:t xml:space="preserve">енности по кредитному договору, </w:t>
      </w:r>
    </w:p>
    <w:p w:rsidR="006C4659" w:rsidRPr="001B795C" w:rsidRDefault="00C36E8A" w:rsidP="001C56E8">
      <w:pPr>
        <w:tabs>
          <w:tab w:val="left" w:pos="9639"/>
        </w:tabs>
        <w:overflowPunct/>
        <w:autoSpaceDE/>
        <w:autoSpaceDN/>
        <w:adjustRightInd/>
        <w:ind w:left="142" w:right="284" w:firstLine="567"/>
        <w:contextualSpacing/>
        <w:jc w:val="center"/>
        <w:textAlignment w:val="auto"/>
        <w:rPr>
          <w:b/>
          <w:sz w:val="26"/>
          <w:szCs w:val="26"/>
        </w:rPr>
      </w:pPr>
    </w:p>
    <w:p w:rsidR="00BC5543" w:rsidRPr="001B795C" w:rsidRDefault="00C36E8A" w:rsidP="001C56E8">
      <w:pPr>
        <w:tabs>
          <w:tab w:val="left" w:pos="9639"/>
        </w:tabs>
        <w:overflowPunct/>
        <w:autoSpaceDE/>
        <w:autoSpaceDN/>
        <w:adjustRightInd/>
        <w:ind w:left="142" w:right="284" w:firstLine="567"/>
        <w:contextualSpacing/>
        <w:jc w:val="center"/>
        <w:textAlignment w:val="auto"/>
        <w:rPr>
          <w:b/>
          <w:sz w:val="26"/>
          <w:szCs w:val="26"/>
        </w:rPr>
      </w:pPr>
      <w:r w:rsidRPr="001B795C">
        <w:rPr>
          <w:b/>
          <w:sz w:val="26"/>
          <w:szCs w:val="26"/>
          <w:highlight w:val="white"/>
        </w:rPr>
        <w:t>УСТ</w:t>
      </w:r>
      <w:r w:rsidRPr="001B795C">
        <w:rPr>
          <w:b/>
          <w:sz w:val="26"/>
          <w:szCs w:val="26"/>
          <w:highlight w:val="white"/>
        </w:rPr>
        <w:t>АНОВИЛ:</w:t>
      </w:r>
    </w:p>
    <w:p w:rsidR="00BC5543" w:rsidRPr="001B795C" w:rsidRDefault="00C36E8A" w:rsidP="001C56E8">
      <w:pPr>
        <w:tabs>
          <w:tab w:val="left" w:pos="9639"/>
        </w:tabs>
        <w:overflowPunct/>
        <w:autoSpaceDE/>
        <w:autoSpaceDN/>
        <w:adjustRightInd/>
        <w:ind w:left="142" w:right="284" w:firstLine="567"/>
        <w:contextualSpacing/>
        <w:jc w:val="center"/>
        <w:textAlignment w:val="auto"/>
        <w:rPr>
          <w:sz w:val="26"/>
          <w:szCs w:val="26"/>
        </w:rPr>
      </w:pPr>
      <w:r w:rsidRPr="001B795C">
        <w:rPr>
          <w:sz w:val="26"/>
          <w:szCs w:val="26"/>
          <w:highlight w:val="white"/>
        </w:rPr>
        <w:t> </w:t>
      </w:r>
    </w:p>
    <w:p w:rsidR="006945F9" w:rsidRPr="001B795C" w:rsidRDefault="00C36E8A" w:rsidP="001C56E8">
      <w:pPr>
        <w:shd w:val="clear" w:color="auto" w:fill="FFFFFF"/>
        <w:tabs>
          <w:tab w:val="left" w:pos="9639"/>
          <w:tab w:val="left" w:pos="10080"/>
        </w:tabs>
        <w:ind w:left="142" w:right="284" w:firstLine="567"/>
        <w:contextualSpacing/>
        <w:jc w:val="both"/>
        <w:rPr>
          <w:sz w:val="26"/>
          <w:szCs w:val="26"/>
        </w:rPr>
      </w:pPr>
      <w:r w:rsidRPr="001B795C">
        <w:rPr>
          <w:sz w:val="26"/>
          <w:szCs w:val="26"/>
          <w:highlight w:val="white"/>
        </w:rPr>
        <w:t xml:space="preserve">Истец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>П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АО «Сбербанк России» в лице филиала - Московского банка </w:t>
      </w:r>
      <w:r w:rsidRPr="001B795C">
        <w:rPr>
          <w:sz w:val="26"/>
          <w:szCs w:val="26"/>
          <w:highlight w:val="white"/>
        </w:rPr>
        <w:t xml:space="preserve">обратился в суд с иском к ответчику </w:t>
      </w:r>
      <w:r w:rsidRPr="001B795C">
        <w:rPr>
          <w:sz w:val="26"/>
          <w:szCs w:val="26"/>
          <w:highlight w:val="white"/>
        </w:rPr>
        <w:t>Орлову</w:t>
      </w:r>
      <w:r w:rsidRPr="001B795C">
        <w:rPr>
          <w:sz w:val="26"/>
          <w:szCs w:val="26"/>
          <w:highlight w:val="white"/>
        </w:rPr>
        <w:t xml:space="preserve"> </w:t>
      </w:r>
      <w:r w:rsidRPr="001B795C">
        <w:rPr>
          <w:sz w:val="26"/>
          <w:szCs w:val="26"/>
          <w:highlight w:val="white"/>
        </w:rPr>
        <w:t>В.И.</w:t>
      </w:r>
      <w:r w:rsidRPr="001B795C">
        <w:rPr>
          <w:sz w:val="26"/>
          <w:szCs w:val="26"/>
          <w:highlight w:val="white"/>
        </w:rPr>
        <w:t xml:space="preserve"> </w:t>
      </w:r>
      <w:r w:rsidRPr="001B795C">
        <w:rPr>
          <w:sz w:val="26"/>
          <w:szCs w:val="26"/>
          <w:highlight w:val="white"/>
        </w:rPr>
        <w:t xml:space="preserve">о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расторжении кредитного договора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>№</w:t>
      </w:r>
      <w:r>
        <w:rPr>
          <w:sz w:val="28"/>
          <w:szCs w:val="28"/>
          <w:highlight w:val="white"/>
        </w:rPr>
        <w:t>…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, заключенного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>19 августа 2014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>года между П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АО «Сбербанк России» и </w:t>
      </w:r>
      <w:r w:rsidRPr="001B795C">
        <w:rPr>
          <w:sz w:val="26"/>
          <w:szCs w:val="26"/>
          <w:highlight w:val="white"/>
        </w:rPr>
        <w:t>Орловым</w:t>
      </w:r>
      <w:r w:rsidRPr="001B795C">
        <w:rPr>
          <w:sz w:val="26"/>
          <w:szCs w:val="26"/>
          <w:highlight w:val="white"/>
        </w:rPr>
        <w:t xml:space="preserve"> </w:t>
      </w:r>
      <w:r w:rsidRPr="001B795C">
        <w:rPr>
          <w:sz w:val="26"/>
          <w:szCs w:val="26"/>
          <w:highlight w:val="white"/>
        </w:rPr>
        <w:t>В.И.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>, взыскании задолженн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ости по кредитному договору в размере </w:t>
      </w:r>
      <w:r>
        <w:rPr>
          <w:sz w:val="28"/>
          <w:szCs w:val="28"/>
          <w:highlight w:val="white"/>
        </w:rPr>
        <w:t>…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, а также расходов по оплате государственной пошлины в размере </w:t>
      </w:r>
      <w:r>
        <w:rPr>
          <w:sz w:val="28"/>
          <w:szCs w:val="28"/>
          <w:highlight w:val="white"/>
        </w:rPr>
        <w:t>…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, мотивируя свои требования тем, что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в соответствии с кредитным договором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>№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sz w:val="28"/>
          <w:szCs w:val="28"/>
          <w:highlight w:val="white"/>
        </w:rPr>
        <w:t>…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от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>19 августа 2014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года  ПАО «Сбербанк России» является кредитором, а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>Орлов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>В.И.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 заемщиком по кредиту на сумму </w:t>
      </w:r>
      <w:r>
        <w:rPr>
          <w:sz w:val="28"/>
          <w:szCs w:val="28"/>
          <w:highlight w:val="white"/>
        </w:rPr>
        <w:t>…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>. Кредит выдавался на срок 60 месяцев под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1B795C">
        <w:rPr>
          <w:color w:val="000000"/>
          <w:sz w:val="26"/>
          <w:szCs w:val="26"/>
          <w:highlight w:val="white"/>
        </w:rPr>
        <w:t>19,5 %</w:t>
      </w:r>
      <w:r w:rsidRPr="001B795C">
        <w:rPr>
          <w:color w:val="000000"/>
          <w:sz w:val="26"/>
          <w:szCs w:val="26"/>
          <w:highlight w:val="white"/>
        </w:rPr>
        <w:t xml:space="preserve"> годовых</w:t>
      </w:r>
      <w:r w:rsidRPr="001B795C">
        <w:rPr>
          <w:color w:val="000000"/>
          <w:sz w:val="26"/>
          <w:szCs w:val="26"/>
          <w:highlight w:val="white"/>
        </w:rPr>
        <w:t>.</w:t>
      </w:r>
      <w:r w:rsidRPr="001B795C">
        <w:rPr>
          <w:color w:val="000000"/>
          <w:sz w:val="26"/>
          <w:szCs w:val="26"/>
          <w:highlight w:val="white"/>
        </w:rPr>
        <w:t xml:space="preserve"> В соответствии с пунктом 17 кредитного договора, банк перечислил заемщику денежные средства в размере </w:t>
      </w:r>
      <w:r>
        <w:rPr>
          <w:sz w:val="28"/>
          <w:szCs w:val="28"/>
          <w:highlight w:val="white"/>
        </w:rPr>
        <w:t>…</w:t>
      </w:r>
      <w:r w:rsidRPr="001B795C">
        <w:rPr>
          <w:color w:val="000000"/>
          <w:sz w:val="26"/>
          <w:szCs w:val="26"/>
          <w:highlight w:val="white"/>
        </w:rPr>
        <w:t xml:space="preserve">. </w:t>
      </w:r>
      <w:r w:rsidRPr="001B795C">
        <w:rPr>
          <w:color w:val="000000"/>
          <w:sz w:val="26"/>
          <w:szCs w:val="26"/>
          <w:highlight w:val="white"/>
        </w:rPr>
        <w:t xml:space="preserve"> В соответствии с п.</w:t>
      </w:r>
      <w:r w:rsidRPr="001B795C">
        <w:rPr>
          <w:color w:val="000000"/>
          <w:sz w:val="26"/>
          <w:szCs w:val="26"/>
          <w:highlight w:val="white"/>
        </w:rPr>
        <w:t xml:space="preserve"> </w:t>
      </w:r>
      <w:r w:rsidRPr="001B795C">
        <w:rPr>
          <w:color w:val="000000"/>
          <w:sz w:val="26"/>
          <w:szCs w:val="26"/>
          <w:highlight w:val="white"/>
        </w:rPr>
        <w:t>6</w:t>
      </w:r>
      <w:r w:rsidRPr="001B795C">
        <w:rPr>
          <w:color w:val="000000"/>
          <w:sz w:val="26"/>
          <w:szCs w:val="26"/>
          <w:highlight w:val="white"/>
        </w:rPr>
        <w:t xml:space="preserve"> кредитного договора, погашение к</w:t>
      </w:r>
      <w:r w:rsidRPr="001B795C">
        <w:rPr>
          <w:color w:val="000000"/>
          <w:sz w:val="26"/>
          <w:szCs w:val="26"/>
          <w:highlight w:val="white"/>
        </w:rPr>
        <w:t xml:space="preserve">редита </w:t>
      </w:r>
      <w:r w:rsidRPr="001B795C">
        <w:rPr>
          <w:color w:val="000000"/>
          <w:sz w:val="26"/>
          <w:szCs w:val="26"/>
          <w:highlight w:val="white"/>
        </w:rPr>
        <w:t xml:space="preserve">должно производиться ежемесячно в соответствии с графиком платежей. Уплата процентов, согласно пункту 4, должна производиться  ежемесячно, одновременно с погашением кредита. </w:t>
      </w:r>
      <w:r w:rsidRPr="001B795C">
        <w:rPr>
          <w:color w:val="000000"/>
          <w:sz w:val="26"/>
          <w:szCs w:val="26"/>
          <w:highlight w:val="white"/>
        </w:rPr>
        <w:t xml:space="preserve">В соответствии с п. 12 кредитного договора </w:t>
      </w:r>
      <w:r w:rsidRPr="001B795C">
        <w:rPr>
          <w:color w:val="000000"/>
          <w:sz w:val="26"/>
          <w:szCs w:val="26"/>
          <w:highlight w:val="white"/>
        </w:rPr>
        <w:t>при</w:t>
      </w:r>
      <w:r w:rsidRPr="001B795C">
        <w:rPr>
          <w:color w:val="000000"/>
          <w:sz w:val="26"/>
          <w:szCs w:val="26"/>
          <w:highlight w:val="white"/>
        </w:rPr>
        <w:t xml:space="preserve"> несвоевременно</w:t>
      </w:r>
      <w:r w:rsidRPr="001B795C">
        <w:rPr>
          <w:color w:val="000000"/>
          <w:sz w:val="26"/>
          <w:szCs w:val="26"/>
          <w:highlight w:val="white"/>
        </w:rPr>
        <w:t>м внесении (</w:t>
      </w:r>
      <w:r w:rsidRPr="001B795C">
        <w:rPr>
          <w:color w:val="000000"/>
          <w:sz w:val="26"/>
          <w:szCs w:val="26"/>
          <w:highlight w:val="white"/>
        </w:rPr>
        <w:t>пе</w:t>
      </w:r>
      <w:r w:rsidRPr="001B795C">
        <w:rPr>
          <w:color w:val="000000"/>
          <w:sz w:val="26"/>
          <w:szCs w:val="26"/>
          <w:highlight w:val="white"/>
        </w:rPr>
        <w:t>речислени</w:t>
      </w:r>
      <w:r w:rsidRPr="001B795C">
        <w:rPr>
          <w:color w:val="000000"/>
          <w:sz w:val="26"/>
          <w:szCs w:val="26"/>
          <w:highlight w:val="white"/>
        </w:rPr>
        <w:t>и) ежемесячного</w:t>
      </w:r>
      <w:r w:rsidRPr="001B795C">
        <w:rPr>
          <w:color w:val="000000"/>
          <w:sz w:val="26"/>
          <w:szCs w:val="26"/>
          <w:highlight w:val="white"/>
        </w:rPr>
        <w:t xml:space="preserve"> платежа </w:t>
      </w:r>
      <w:r w:rsidRPr="001B795C">
        <w:rPr>
          <w:color w:val="000000"/>
          <w:sz w:val="26"/>
          <w:szCs w:val="26"/>
          <w:highlight w:val="white"/>
        </w:rPr>
        <w:t>заемщик уплачивает кредитору  неустойку в размере 20 % годовых с суммы просроченного платежа за период просрочки с даты, следующей за датой наступления исполнения обязательства, установленной договором, по дату погашения пр</w:t>
      </w:r>
      <w:r w:rsidRPr="001B795C">
        <w:rPr>
          <w:color w:val="000000"/>
          <w:sz w:val="26"/>
          <w:szCs w:val="26"/>
          <w:highlight w:val="white"/>
        </w:rPr>
        <w:t>осроченной задолженности по договору.</w:t>
      </w:r>
      <w:r w:rsidRPr="001B795C">
        <w:rPr>
          <w:color w:val="000000"/>
          <w:sz w:val="26"/>
          <w:szCs w:val="26"/>
          <w:highlight w:val="white"/>
        </w:rPr>
        <w:t xml:space="preserve"> </w:t>
      </w:r>
      <w:r w:rsidRPr="001B795C">
        <w:rPr>
          <w:color w:val="000000"/>
          <w:sz w:val="26"/>
          <w:szCs w:val="26"/>
          <w:highlight w:val="white"/>
        </w:rPr>
        <w:t>В течение срока действия договора ответчик неоднократно нарушал условия кредитного договора в части сроков и сумм ежемесячных платежей, в связи с чем, у не</w:t>
      </w:r>
      <w:r w:rsidRPr="001B795C">
        <w:rPr>
          <w:color w:val="000000"/>
          <w:sz w:val="26"/>
          <w:szCs w:val="26"/>
          <w:highlight w:val="white"/>
        </w:rPr>
        <w:t>го</w:t>
      </w:r>
      <w:r w:rsidRPr="001B795C">
        <w:rPr>
          <w:color w:val="000000"/>
          <w:sz w:val="26"/>
          <w:szCs w:val="26"/>
          <w:highlight w:val="white"/>
        </w:rPr>
        <w:t xml:space="preserve"> образовалась задолженность по кредиту, которая по состоянию </w:t>
      </w:r>
      <w:r w:rsidRPr="001B795C">
        <w:rPr>
          <w:color w:val="000000"/>
          <w:sz w:val="26"/>
          <w:szCs w:val="26"/>
          <w:highlight w:val="white"/>
        </w:rPr>
        <w:t xml:space="preserve">на </w:t>
      </w:r>
      <w:r w:rsidRPr="001B795C">
        <w:rPr>
          <w:color w:val="000000"/>
          <w:sz w:val="26"/>
          <w:szCs w:val="26"/>
          <w:highlight w:val="white"/>
        </w:rPr>
        <w:t>12 февраля 2016</w:t>
      </w:r>
      <w:r w:rsidRPr="001B795C">
        <w:rPr>
          <w:color w:val="000000"/>
          <w:sz w:val="26"/>
          <w:szCs w:val="26"/>
          <w:highlight w:val="white"/>
        </w:rPr>
        <w:t xml:space="preserve"> </w:t>
      </w:r>
      <w:r w:rsidRPr="001B795C">
        <w:rPr>
          <w:color w:val="000000"/>
          <w:sz w:val="26"/>
          <w:szCs w:val="26"/>
          <w:highlight w:val="white"/>
        </w:rPr>
        <w:t xml:space="preserve">года </w:t>
      </w:r>
      <w:r w:rsidRPr="001B795C">
        <w:rPr>
          <w:color w:val="000000"/>
          <w:sz w:val="26"/>
          <w:szCs w:val="26"/>
          <w:highlight w:val="white"/>
        </w:rPr>
        <w:t xml:space="preserve">составляет </w:t>
      </w:r>
      <w:r>
        <w:rPr>
          <w:sz w:val="28"/>
          <w:szCs w:val="28"/>
          <w:highlight w:val="white"/>
        </w:rPr>
        <w:t>…</w:t>
      </w:r>
      <w:r w:rsidRPr="001B795C">
        <w:rPr>
          <w:color w:val="000000"/>
          <w:sz w:val="26"/>
          <w:szCs w:val="26"/>
          <w:highlight w:val="white"/>
        </w:rPr>
        <w:t>, в том</w:t>
      </w:r>
      <w:r w:rsidRPr="001B795C">
        <w:rPr>
          <w:color w:val="000000"/>
          <w:sz w:val="26"/>
          <w:szCs w:val="26"/>
          <w:highlight w:val="white"/>
        </w:rPr>
        <w:t xml:space="preserve"> числе: </w:t>
      </w:r>
      <w:r w:rsidRPr="001B795C">
        <w:rPr>
          <w:color w:val="000000"/>
          <w:sz w:val="26"/>
          <w:szCs w:val="26"/>
          <w:highlight w:val="white"/>
        </w:rPr>
        <w:t xml:space="preserve">просроченные проценты </w:t>
      </w:r>
      <w:r>
        <w:rPr>
          <w:sz w:val="28"/>
          <w:szCs w:val="28"/>
          <w:highlight w:val="white"/>
        </w:rPr>
        <w:t>…</w:t>
      </w:r>
      <w:r>
        <w:rPr>
          <w:color w:val="000000"/>
          <w:sz w:val="26"/>
          <w:szCs w:val="26"/>
          <w:highlight w:val="white"/>
        </w:rPr>
        <w:t>.</w:t>
      </w:r>
      <w:r w:rsidRPr="001B795C">
        <w:rPr>
          <w:color w:val="000000"/>
          <w:sz w:val="26"/>
          <w:szCs w:val="26"/>
          <w:highlight w:val="white"/>
        </w:rPr>
        <w:t>,</w:t>
      </w:r>
      <w:r w:rsidRPr="001B795C">
        <w:rPr>
          <w:color w:val="000000"/>
          <w:sz w:val="26"/>
          <w:szCs w:val="26"/>
          <w:highlight w:val="white"/>
        </w:rPr>
        <w:t xml:space="preserve"> просроченный основной долг </w:t>
      </w:r>
      <w:r>
        <w:rPr>
          <w:sz w:val="28"/>
          <w:szCs w:val="28"/>
          <w:highlight w:val="white"/>
        </w:rPr>
        <w:t>…</w:t>
      </w:r>
      <w:r>
        <w:rPr>
          <w:color w:val="000000"/>
          <w:sz w:val="26"/>
          <w:szCs w:val="26"/>
          <w:highlight w:val="white"/>
        </w:rPr>
        <w:t>.</w:t>
      </w:r>
      <w:r w:rsidRPr="001B795C">
        <w:rPr>
          <w:color w:val="000000"/>
          <w:sz w:val="26"/>
          <w:szCs w:val="26"/>
          <w:highlight w:val="white"/>
        </w:rPr>
        <w:t xml:space="preserve">, неустойка за просроченные проценты 2 184 рубля 30 копеек, неустойка за просроченный основной долг </w:t>
      </w:r>
      <w:r>
        <w:rPr>
          <w:sz w:val="28"/>
          <w:szCs w:val="28"/>
          <w:highlight w:val="white"/>
        </w:rPr>
        <w:t>…</w:t>
      </w:r>
      <w:r w:rsidRPr="001B795C">
        <w:rPr>
          <w:color w:val="000000"/>
          <w:sz w:val="26"/>
          <w:szCs w:val="26"/>
          <w:highlight w:val="white"/>
        </w:rPr>
        <w:t xml:space="preserve">. 12 января 2016 </w:t>
      </w:r>
      <w:r w:rsidRPr="001B795C">
        <w:rPr>
          <w:color w:val="000000"/>
          <w:sz w:val="26"/>
          <w:szCs w:val="26"/>
          <w:highlight w:val="white"/>
        </w:rPr>
        <w:t>года б</w:t>
      </w:r>
      <w:r w:rsidRPr="001B795C">
        <w:rPr>
          <w:color w:val="000000"/>
          <w:sz w:val="26"/>
          <w:szCs w:val="26"/>
          <w:highlight w:val="white"/>
        </w:rPr>
        <w:t>анком ответчику было напра</w:t>
      </w:r>
      <w:r w:rsidRPr="001B795C">
        <w:rPr>
          <w:color w:val="000000"/>
          <w:sz w:val="26"/>
          <w:szCs w:val="26"/>
          <w:highlight w:val="white"/>
        </w:rPr>
        <w:t xml:space="preserve">влено письмо с требованием о </w:t>
      </w:r>
      <w:r w:rsidRPr="001B795C">
        <w:rPr>
          <w:color w:val="000000"/>
          <w:sz w:val="26"/>
          <w:szCs w:val="26"/>
          <w:highlight w:val="white"/>
        </w:rPr>
        <w:t xml:space="preserve">погашении просроченной задолженности по кредитному договору и </w:t>
      </w:r>
      <w:r w:rsidRPr="001B795C">
        <w:rPr>
          <w:color w:val="000000"/>
          <w:sz w:val="26"/>
          <w:szCs w:val="26"/>
          <w:highlight w:val="white"/>
        </w:rPr>
        <w:t xml:space="preserve">расторжении </w:t>
      </w:r>
      <w:r w:rsidRPr="001B795C">
        <w:rPr>
          <w:color w:val="000000"/>
          <w:sz w:val="26"/>
          <w:szCs w:val="26"/>
          <w:highlight w:val="white"/>
        </w:rPr>
        <w:t xml:space="preserve">кредитного </w:t>
      </w:r>
      <w:r w:rsidRPr="001B795C">
        <w:rPr>
          <w:color w:val="000000"/>
          <w:sz w:val="26"/>
          <w:szCs w:val="26"/>
          <w:highlight w:val="white"/>
        </w:rPr>
        <w:t>договора, которое ответчиком исполнено не было.</w:t>
      </w:r>
    </w:p>
    <w:p w:rsidR="0039495A" w:rsidRPr="001B795C" w:rsidRDefault="00C36E8A" w:rsidP="001C56E8">
      <w:pPr>
        <w:tabs>
          <w:tab w:val="left" w:pos="9639"/>
        </w:tabs>
        <w:overflowPunct/>
        <w:autoSpaceDE/>
        <w:autoSpaceDN/>
        <w:adjustRightInd/>
        <w:ind w:left="142" w:right="284" w:firstLine="567"/>
        <w:contextualSpacing/>
        <w:jc w:val="both"/>
        <w:textAlignment w:val="auto"/>
        <w:rPr>
          <w:rStyle w:val="FontStyle11"/>
          <w:rFonts w:ascii="Times New Roman" w:hAnsi="Times New Roman" w:cs="Times New Roman"/>
          <w:sz w:val="26"/>
          <w:szCs w:val="26"/>
        </w:rPr>
      </w:pPr>
      <w:r w:rsidRPr="001B795C">
        <w:rPr>
          <w:sz w:val="26"/>
          <w:szCs w:val="26"/>
          <w:highlight w:val="white"/>
        </w:rPr>
        <w:t xml:space="preserve">Представитель истца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>П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>АО «Сбербанк России» в лице филиала - Московского банка в судебное заседа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>ние не явился, о дне, времени и месте рассмотрения дела был извещен надлежащим образом, ходатайствовал о рассмотрении дела в свое отсутствие (л.д.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>3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). </w:t>
      </w:r>
    </w:p>
    <w:p w:rsidR="001B795C" w:rsidRDefault="00C36E8A" w:rsidP="001C56E8">
      <w:pPr>
        <w:tabs>
          <w:tab w:val="left" w:pos="9639"/>
        </w:tabs>
        <w:ind w:left="142" w:right="284" w:firstLine="567"/>
        <w:contextualSpacing/>
        <w:jc w:val="both"/>
        <w:rPr>
          <w:sz w:val="26"/>
          <w:szCs w:val="26"/>
        </w:rPr>
      </w:pPr>
      <w:r w:rsidRPr="001B795C">
        <w:rPr>
          <w:sz w:val="26"/>
          <w:szCs w:val="26"/>
          <w:highlight w:val="white"/>
        </w:rPr>
        <w:t xml:space="preserve">Ответчик </w:t>
      </w:r>
      <w:r w:rsidRPr="001B795C">
        <w:rPr>
          <w:sz w:val="26"/>
          <w:szCs w:val="26"/>
          <w:highlight w:val="white"/>
        </w:rPr>
        <w:t>Орлов</w:t>
      </w:r>
      <w:r w:rsidRPr="001B795C">
        <w:rPr>
          <w:sz w:val="26"/>
          <w:szCs w:val="26"/>
          <w:highlight w:val="white"/>
        </w:rPr>
        <w:t xml:space="preserve"> </w:t>
      </w:r>
      <w:r w:rsidRPr="001B795C">
        <w:rPr>
          <w:sz w:val="26"/>
          <w:szCs w:val="26"/>
          <w:highlight w:val="white"/>
        </w:rPr>
        <w:t>В.И.</w:t>
      </w:r>
      <w:r w:rsidRPr="001B795C">
        <w:rPr>
          <w:sz w:val="26"/>
          <w:szCs w:val="26"/>
          <w:highlight w:val="white"/>
        </w:rPr>
        <w:t xml:space="preserve"> </w:t>
      </w:r>
      <w:r w:rsidRPr="001B795C">
        <w:rPr>
          <w:sz w:val="26"/>
          <w:szCs w:val="26"/>
          <w:highlight w:val="white"/>
        </w:rPr>
        <w:t>в судебное заседание явил</w:t>
      </w:r>
      <w:r w:rsidRPr="001B795C">
        <w:rPr>
          <w:sz w:val="26"/>
          <w:szCs w:val="26"/>
          <w:highlight w:val="white"/>
        </w:rPr>
        <w:t>ся</w:t>
      </w:r>
      <w:r w:rsidRPr="001B795C">
        <w:rPr>
          <w:sz w:val="26"/>
          <w:szCs w:val="26"/>
          <w:highlight w:val="white"/>
        </w:rPr>
        <w:t xml:space="preserve">, </w:t>
      </w:r>
      <w:r w:rsidRPr="001B795C">
        <w:rPr>
          <w:sz w:val="26"/>
          <w:szCs w:val="26"/>
          <w:highlight w:val="white"/>
        </w:rPr>
        <w:t>исковые требования не признал</w:t>
      </w:r>
      <w:r>
        <w:rPr>
          <w:sz w:val="26"/>
          <w:szCs w:val="26"/>
          <w:highlight w:val="white"/>
        </w:rPr>
        <w:t>, указал, что не согласен с</w:t>
      </w:r>
      <w:r>
        <w:rPr>
          <w:sz w:val="26"/>
          <w:szCs w:val="26"/>
          <w:highlight w:val="white"/>
        </w:rPr>
        <w:t xml:space="preserve"> суммой задолженности по кредитному договору, при этом, не оспаривал факт наличия </w:t>
      </w:r>
      <w:r>
        <w:rPr>
          <w:sz w:val="26"/>
          <w:szCs w:val="26"/>
          <w:highlight w:val="white"/>
        </w:rPr>
        <w:t>задолженности перед истцом, а также факт того, что истцом при расчете задолженности учтены все внесенные им платежи по кредитному договору.</w:t>
      </w:r>
      <w:r>
        <w:rPr>
          <w:sz w:val="26"/>
          <w:szCs w:val="26"/>
          <w:highlight w:val="white"/>
        </w:rPr>
        <w:t xml:space="preserve"> </w:t>
      </w:r>
    </w:p>
    <w:p w:rsidR="001F4684" w:rsidRPr="001B795C" w:rsidRDefault="00C36E8A" w:rsidP="001C56E8">
      <w:pPr>
        <w:tabs>
          <w:tab w:val="left" w:pos="825"/>
          <w:tab w:val="left" w:pos="1995"/>
          <w:tab w:val="left" w:pos="9639"/>
        </w:tabs>
        <w:overflowPunct/>
        <w:autoSpaceDE/>
        <w:adjustRightInd/>
        <w:ind w:left="142" w:right="284" w:firstLine="567"/>
        <w:contextualSpacing/>
        <w:jc w:val="both"/>
        <w:textAlignment w:val="auto"/>
        <w:rPr>
          <w:sz w:val="26"/>
          <w:szCs w:val="26"/>
        </w:rPr>
      </w:pPr>
      <w:r w:rsidRPr="001B795C">
        <w:rPr>
          <w:sz w:val="26"/>
          <w:szCs w:val="26"/>
          <w:highlight w:val="white"/>
        </w:rPr>
        <w:t>Выслушав ответчика, и</w:t>
      </w:r>
      <w:r w:rsidRPr="001B795C">
        <w:rPr>
          <w:sz w:val="26"/>
          <w:szCs w:val="26"/>
          <w:highlight w:val="white"/>
        </w:rPr>
        <w:t>зучив матери</w:t>
      </w:r>
      <w:r w:rsidRPr="001B795C">
        <w:rPr>
          <w:sz w:val="26"/>
          <w:szCs w:val="26"/>
          <w:highlight w:val="white"/>
        </w:rPr>
        <w:t xml:space="preserve">алы дела, суд находит, что исковые требования подлежат  удовлетворению по следующим основаниям. </w:t>
      </w:r>
    </w:p>
    <w:p w:rsidR="00FD155D" w:rsidRPr="001B795C" w:rsidRDefault="00C36E8A" w:rsidP="001C56E8">
      <w:pPr>
        <w:tabs>
          <w:tab w:val="left" w:pos="142"/>
          <w:tab w:val="left" w:pos="426"/>
          <w:tab w:val="left" w:pos="9355"/>
          <w:tab w:val="left" w:pos="9639"/>
        </w:tabs>
        <w:overflowPunct/>
        <w:autoSpaceDN/>
        <w:adjustRightInd/>
        <w:ind w:left="142" w:right="284" w:firstLine="567"/>
        <w:contextualSpacing/>
        <w:jc w:val="both"/>
        <w:textAlignment w:val="auto"/>
        <w:rPr>
          <w:sz w:val="26"/>
          <w:szCs w:val="26"/>
        </w:rPr>
      </w:pPr>
      <w:r w:rsidRPr="001B795C">
        <w:rPr>
          <w:sz w:val="26"/>
          <w:szCs w:val="26"/>
          <w:highlight w:val="white"/>
        </w:rPr>
        <w:lastRenderedPageBreak/>
        <w:t xml:space="preserve"> </w:t>
      </w:r>
      <w:r w:rsidRPr="001B795C">
        <w:rPr>
          <w:sz w:val="26"/>
          <w:szCs w:val="26"/>
          <w:highlight w:val="white"/>
        </w:rPr>
        <w:t>В соответствии со ст. 307 ГК РФ  в силу обязательства одно лицо (должник) обязано совершить в пользу другого лица (кредитора) определенное действие, как-то: п</w:t>
      </w:r>
      <w:r w:rsidRPr="001B795C">
        <w:rPr>
          <w:sz w:val="26"/>
          <w:szCs w:val="26"/>
          <w:highlight w:val="white"/>
        </w:rPr>
        <w:t>ередать имущество, выполнить работу, уплатить деньги и т.п., либо воздержаться от определенного действия, а кредитор имеет право требовать от должника исполнения его обязанности. Обязательства возникают из договора, вследствие причинения вреда и из иных ос</w:t>
      </w:r>
      <w:r w:rsidRPr="001B795C">
        <w:rPr>
          <w:sz w:val="26"/>
          <w:szCs w:val="26"/>
          <w:highlight w:val="white"/>
        </w:rPr>
        <w:t xml:space="preserve">нований, указанных в настоящем </w:t>
      </w:r>
      <w:hyperlink r:id="rId5" w:history="1">
        <w:r w:rsidRPr="001B795C">
          <w:rPr>
            <w:sz w:val="26"/>
            <w:szCs w:val="26"/>
            <w:highlight w:val="white"/>
          </w:rPr>
          <w:t>Кодексе</w:t>
        </w:r>
      </w:hyperlink>
      <w:r w:rsidRPr="001B795C">
        <w:rPr>
          <w:sz w:val="26"/>
          <w:szCs w:val="26"/>
          <w:highlight w:val="white"/>
        </w:rPr>
        <w:t>.</w:t>
      </w:r>
    </w:p>
    <w:p w:rsidR="00FD155D" w:rsidRPr="001B795C" w:rsidRDefault="00C36E8A" w:rsidP="001C56E8">
      <w:pPr>
        <w:tabs>
          <w:tab w:val="left" w:pos="142"/>
          <w:tab w:val="left" w:pos="426"/>
          <w:tab w:val="left" w:pos="9355"/>
          <w:tab w:val="left" w:pos="9639"/>
        </w:tabs>
        <w:overflowPunct/>
        <w:autoSpaceDN/>
        <w:adjustRightInd/>
        <w:ind w:left="142" w:right="284" w:firstLine="567"/>
        <w:contextualSpacing/>
        <w:jc w:val="both"/>
        <w:textAlignment w:val="auto"/>
        <w:rPr>
          <w:sz w:val="26"/>
          <w:szCs w:val="26"/>
        </w:rPr>
      </w:pPr>
      <w:r w:rsidRPr="001B795C">
        <w:rPr>
          <w:sz w:val="26"/>
          <w:szCs w:val="26"/>
          <w:highlight w:val="white"/>
        </w:rPr>
        <w:t>Согласно ст. 309 ГК РФ обязательства должны исполняться надлежащим образом в соответствии</w:t>
      </w:r>
      <w:r w:rsidRPr="001B795C">
        <w:rPr>
          <w:sz w:val="26"/>
          <w:szCs w:val="26"/>
          <w:highlight w:val="white"/>
        </w:rPr>
        <w:t xml:space="preserve">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:rsidR="00FD155D" w:rsidRPr="001B795C" w:rsidRDefault="00C36E8A" w:rsidP="001C56E8">
      <w:pPr>
        <w:tabs>
          <w:tab w:val="left" w:pos="142"/>
          <w:tab w:val="left" w:pos="426"/>
          <w:tab w:val="left" w:pos="9355"/>
          <w:tab w:val="left" w:pos="9639"/>
        </w:tabs>
        <w:overflowPunct/>
        <w:autoSpaceDE/>
        <w:autoSpaceDN/>
        <w:adjustRightInd/>
        <w:ind w:left="142" w:right="284" w:firstLine="567"/>
        <w:contextualSpacing/>
        <w:jc w:val="both"/>
        <w:textAlignment w:val="auto"/>
        <w:rPr>
          <w:sz w:val="26"/>
          <w:szCs w:val="26"/>
        </w:rPr>
      </w:pPr>
      <w:r w:rsidRPr="001B795C">
        <w:rPr>
          <w:sz w:val="26"/>
          <w:szCs w:val="26"/>
          <w:highlight w:val="white"/>
        </w:rPr>
        <w:t>В силу ст. 310 ГК РФ односторонний отказ от исполн</w:t>
      </w:r>
      <w:r w:rsidRPr="001B795C">
        <w:rPr>
          <w:sz w:val="26"/>
          <w:szCs w:val="26"/>
          <w:highlight w:val="white"/>
        </w:rPr>
        <w:t>ения обязательства и одностороннее изменение его условий не допускаются, за исключением случаев, предусмотренных законом.</w:t>
      </w:r>
    </w:p>
    <w:p w:rsidR="00FD155D" w:rsidRPr="001B795C" w:rsidRDefault="00C36E8A" w:rsidP="001C56E8">
      <w:pPr>
        <w:tabs>
          <w:tab w:val="left" w:pos="142"/>
          <w:tab w:val="left" w:pos="426"/>
          <w:tab w:val="left" w:pos="9355"/>
          <w:tab w:val="left" w:pos="9639"/>
        </w:tabs>
        <w:overflowPunct/>
        <w:ind w:left="142" w:right="284" w:firstLine="567"/>
        <w:contextualSpacing/>
        <w:jc w:val="both"/>
        <w:textAlignment w:val="auto"/>
        <w:outlineLvl w:val="3"/>
        <w:rPr>
          <w:sz w:val="26"/>
          <w:szCs w:val="26"/>
        </w:rPr>
      </w:pPr>
      <w:r w:rsidRPr="001B795C">
        <w:rPr>
          <w:sz w:val="26"/>
          <w:szCs w:val="26"/>
          <w:highlight w:val="white"/>
        </w:rPr>
        <w:t>Согласно ч.1 ст. 807 ГК РФ по договору займа одна сторона (займодавец) передает в собственность другой стороне (заемщику) деньги или д</w:t>
      </w:r>
      <w:r w:rsidRPr="001B795C">
        <w:rPr>
          <w:sz w:val="26"/>
          <w:szCs w:val="26"/>
          <w:highlight w:val="white"/>
        </w:rPr>
        <w:t>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</w:t>
      </w:r>
      <w:r w:rsidRPr="001B795C">
        <w:rPr>
          <w:sz w:val="26"/>
          <w:szCs w:val="26"/>
          <w:highlight w:val="white"/>
        </w:rPr>
        <w:t>г или других вещей.</w:t>
      </w:r>
    </w:p>
    <w:p w:rsidR="00FD155D" w:rsidRPr="001B795C" w:rsidRDefault="00C36E8A" w:rsidP="001C56E8">
      <w:pPr>
        <w:tabs>
          <w:tab w:val="left" w:pos="142"/>
          <w:tab w:val="left" w:pos="426"/>
          <w:tab w:val="left" w:pos="9355"/>
          <w:tab w:val="left" w:pos="9639"/>
        </w:tabs>
        <w:overflowPunct/>
        <w:autoSpaceDE/>
        <w:autoSpaceDN/>
        <w:adjustRightInd/>
        <w:ind w:left="142" w:right="284" w:firstLine="567"/>
        <w:contextualSpacing/>
        <w:jc w:val="both"/>
        <w:textAlignment w:val="auto"/>
        <w:rPr>
          <w:sz w:val="26"/>
          <w:szCs w:val="26"/>
        </w:rPr>
      </w:pPr>
      <w:r w:rsidRPr="001B795C">
        <w:rPr>
          <w:sz w:val="26"/>
          <w:szCs w:val="26"/>
          <w:highlight w:val="white"/>
        </w:rPr>
        <w:t xml:space="preserve">В соответствии с ч.1 ст.809 ГК РФ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</w:t>
      </w:r>
    </w:p>
    <w:p w:rsidR="00FD155D" w:rsidRPr="001B795C" w:rsidRDefault="00C36E8A" w:rsidP="001C56E8">
      <w:pPr>
        <w:tabs>
          <w:tab w:val="left" w:pos="142"/>
          <w:tab w:val="left" w:pos="426"/>
          <w:tab w:val="left" w:pos="9355"/>
          <w:tab w:val="left" w:pos="9639"/>
        </w:tabs>
        <w:overflowPunct/>
        <w:autoSpaceDE/>
        <w:autoSpaceDN/>
        <w:adjustRightInd/>
        <w:ind w:left="142" w:right="284" w:firstLine="567"/>
        <w:contextualSpacing/>
        <w:jc w:val="both"/>
        <w:textAlignment w:val="auto"/>
        <w:rPr>
          <w:sz w:val="26"/>
          <w:szCs w:val="26"/>
        </w:rPr>
      </w:pPr>
      <w:r w:rsidRPr="001B795C">
        <w:rPr>
          <w:sz w:val="26"/>
          <w:szCs w:val="26"/>
          <w:highlight w:val="white"/>
        </w:rPr>
        <w:t>В силу ч. 1 ст. 810 ГК РФ</w:t>
      </w:r>
      <w:r w:rsidRPr="001B795C">
        <w:rPr>
          <w:sz w:val="26"/>
          <w:szCs w:val="26"/>
          <w:highlight w:val="white"/>
        </w:rPr>
        <w:t xml:space="preserve"> заемщик обязан возвратить займодавцу полученную сумму займа в срок и в порядке, которые предусмотрены договором займа. </w:t>
      </w:r>
    </w:p>
    <w:p w:rsidR="00FD155D" w:rsidRPr="001B795C" w:rsidRDefault="00C36E8A" w:rsidP="001C56E8">
      <w:pPr>
        <w:tabs>
          <w:tab w:val="left" w:pos="9639"/>
        </w:tabs>
        <w:overflowPunct/>
        <w:autoSpaceDE/>
        <w:autoSpaceDN/>
        <w:adjustRightInd/>
        <w:ind w:left="142" w:right="284" w:firstLine="567"/>
        <w:contextualSpacing/>
        <w:jc w:val="both"/>
        <w:textAlignment w:val="auto"/>
        <w:rPr>
          <w:sz w:val="26"/>
          <w:szCs w:val="26"/>
        </w:rPr>
      </w:pPr>
      <w:r w:rsidRPr="001B795C">
        <w:rPr>
          <w:sz w:val="26"/>
          <w:szCs w:val="26"/>
          <w:highlight w:val="white"/>
        </w:rPr>
        <w:t>Согласно ч.2 ст. 811 ГК РФ если договором займа предусмотрено возвращение займа по частям (в рассрочку), то при нарушении заемщиком сро</w:t>
      </w:r>
      <w:r w:rsidRPr="001B795C">
        <w:rPr>
          <w:sz w:val="26"/>
          <w:szCs w:val="26"/>
          <w:highlight w:val="white"/>
        </w:rPr>
        <w:t>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:rsidR="00FD155D" w:rsidRPr="001B795C" w:rsidRDefault="00C36E8A" w:rsidP="001C56E8">
      <w:pPr>
        <w:tabs>
          <w:tab w:val="left" w:pos="9355"/>
          <w:tab w:val="left" w:pos="9639"/>
        </w:tabs>
        <w:overflowPunct/>
        <w:autoSpaceDE/>
        <w:autoSpaceDN/>
        <w:adjustRightInd/>
        <w:ind w:left="142" w:right="284" w:firstLine="567"/>
        <w:contextualSpacing/>
        <w:jc w:val="both"/>
        <w:textAlignment w:val="auto"/>
        <w:rPr>
          <w:sz w:val="26"/>
          <w:szCs w:val="26"/>
        </w:rPr>
      </w:pPr>
      <w:r w:rsidRPr="001B795C">
        <w:rPr>
          <w:sz w:val="26"/>
          <w:szCs w:val="26"/>
          <w:highlight w:val="white"/>
        </w:rPr>
        <w:t>На основании ч.1 ст. 819 ГК РФ по кредитному договору банк или кредитная организация (к</w:t>
      </w:r>
      <w:r w:rsidRPr="001B795C">
        <w:rPr>
          <w:sz w:val="26"/>
          <w:szCs w:val="26"/>
          <w:highlight w:val="white"/>
        </w:rPr>
        <w:t>редитор) обязуются представить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FA5560" w:rsidRPr="001B795C" w:rsidRDefault="00C36E8A" w:rsidP="001C56E8">
      <w:pPr>
        <w:tabs>
          <w:tab w:val="left" w:pos="9639"/>
        </w:tabs>
        <w:overflowPunct/>
        <w:autoSpaceDE/>
        <w:autoSpaceDN/>
        <w:adjustRightInd/>
        <w:ind w:left="142" w:right="284" w:firstLine="567"/>
        <w:contextualSpacing/>
        <w:jc w:val="both"/>
        <w:textAlignment w:val="auto"/>
        <w:rPr>
          <w:sz w:val="26"/>
          <w:szCs w:val="26"/>
        </w:rPr>
      </w:pPr>
      <w:r w:rsidRPr="001B795C">
        <w:rPr>
          <w:sz w:val="26"/>
          <w:szCs w:val="26"/>
          <w:highlight w:val="white"/>
        </w:rPr>
        <w:t xml:space="preserve">В силу </w:t>
      </w:r>
      <w:r w:rsidRPr="001B795C">
        <w:rPr>
          <w:sz w:val="26"/>
          <w:szCs w:val="26"/>
          <w:highlight w:val="white"/>
        </w:rPr>
        <w:t>ч.2 ст. 450 ГК РФ по требованию одной из стор</w:t>
      </w:r>
      <w:r w:rsidRPr="001B795C">
        <w:rPr>
          <w:sz w:val="26"/>
          <w:szCs w:val="26"/>
          <w:highlight w:val="white"/>
        </w:rPr>
        <w:t>он договор может быть  расторгнут по решению суда только при существенном нарушении договора другой стороной, в иных случаях, предусмотренных настоящим Кодексом, другими законами или договором. Существенным признается нарушение договора одной из сторон, ко</w:t>
      </w:r>
      <w:r w:rsidRPr="001B795C">
        <w:rPr>
          <w:sz w:val="26"/>
          <w:szCs w:val="26"/>
          <w:highlight w:val="white"/>
        </w:rPr>
        <w:t>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:rsidR="009E3EBB" w:rsidRPr="001B795C" w:rsidRDefault="00C36E8A" w:rsidP="001C56E8">
      <w:pPr>
        <w:shd w:val="clear" w:color="auto" w:fill="FFFFFF"/>
        <w:tabs>
          <w:tab w:val="left" w:pos="9639"/>
          <w:tab w:val="left" w:pos="10080"/>
        </w:tabs>
        <w:ind w:left="142" w:right="284" w:firstLine="567"/>
        <w:contextualSpacing/>
        <w:jc w:val="both"/>
        <w:rPr>
          <w:color w:val="000000"/>
          <w:sz w:val="26"/>
          <w:szCs w:val="26"/>
        </w:rPr>
      </w:pPr>
      <w:r w:rsidRPr="001B795C">
        <w:rPr>
          <w:sz w:val="26"/>
          <w:szCs w:val="26"/>
          <w:highlight w:val="white"/>
        </w:rPr>
        <w:t xml:space="preserve">Судом установлено, что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>19 августа 2014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года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между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ПАО «Сбербанк России»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>и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>Орловым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>В.И.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>был заключен кредитны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>й договор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№ </w:t>
      </w:r>
      <w:r>
        <w:rPr>
          <w:sz w:val="28"/>
          <w:szCs w:val="28"/>
          <w:highlight w:val="white"/>
        </w:rPr>
        <w:t>…</w:t>
      </w:r>
      <w:r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>, по которому</w:t>
      </w:r>
      <w:r w:rsidRPr="00DC5869">
        <w:rPr>
          <w:color w:val="000000"/>
          <w:sz w:val="26"/>
          <w:szCs w:val="26"/>
          <w:highlight w:val="white"/>
        </w:rPr>
        <w:t xml:space="preserve"> </w:t>
      </w:r>
      <w:r w:rsidRPr="001B795C">
        <w:rPr>
          <w:color w:val="000000"/>
          <w:sz w:val="26"/>
          <w:szCs w:val="26"/>
          <w:highlight w:val="white"/>
        </w:rPr>
        <w:t xml:space="preserve">банк перечислил заемщику денежные средства в размере </w:t>
      </w:r>
      <w:r>
        <w:rPr>
          <w:sz w:val="28"/>
          <w:szCs w:val="28"/>
          <w:highlight w:val="white"/>
        </w:rPr>
        <w:t>…</w:t>
      </w:r>
      <w:r w:rsidRPr="001B795C">
        <w:rPr>
          <w:color w:val="000000"/>
          <w:sz w:val="26"/>
          <w:szCs w:val="26"/>
          <w:highlight w:val="white"/>
        </w:rPr>
        <w:t xml:space="preserve">.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Кредит выдавался на срок 60 месяцев под </w:t>
      </w:r>
      <w:r w:rsidRPr="001B795C">
        <w:rPr>
          <w:color w:val="000000"/>
          <w:sz w:val="26"/>
          <w:szCs w:val="26"/>
          <w:highlight w:val="white"/>
        </w:rPr>
        <w:t>19,5 %</w:t>
      </w:r>
      <w:r w:rsidRPr="001B795C">
        <w:rPr>
          <w:color w:val="000000"/>
          <w:sz w:val="26"/>
          <w:szCs w:val="26"/>
          <w:highlight w:val="white"/>
        </w:rPr>
        <w:t xml:space="preserve"> годовых</w:t>
      </w:r>
      <w:r w:rsidRPr="001B795C">
        <w:rPr>
          <w:color w:val="000000"/>
          <w:sz w:val="26"/>
          <w:szCs w:val="26"/>
          <w:highlight w:val="white"/>
        </w:rPr>
        <w:t xml:space="preserve"> (л.д.</w:t>
      </w:r>
      <w:r w:rsidRPr="001B795C">
        <w:rPr>
          <w:color w:val="000000"/>
          <w:sz w:val="26"/>
          <w:szCs w:val="26"/>
          <w:highlight w:val="white"/>
        </w:rPr>
        <w:t>17-20</w:t>
      </w:r>
      <w:r w:rsidRPr="001B795C">
        <w:rPr>
          <w:color w:val="000000"/>
          <w:sz w:val="26"/>
          <w:szCs w:val="26"/>
          <w:highlight w:val="white"/>
        </w:rPr>
        <w:t>)</w:t>
      </w:r>
      <w:r w:rsidRPr="001B795C">
        <w:rPr>
          <w:color w:val="000000"/>
          <w:sz w:val="26"/>
          <w:szCs w:val="26"/>
          <w:highlight w:val="white"/>
        </w:rPr>
        <w:t>.</w:t>
      </w:r>
    </w:p>
    <w:p w:rsidR="00236A3D" w:rsidRPr="001B795C" w:rsidRDefault="00C36E8A" w:rsidP="001C56E8">
      <w:pPr>
        <w:shd w:val="clear" w:color="auto" w:fill="FFFFFF"/>
        <w:tabs>
          <w:tab w:val="left" w:pos="9639"/>
          <w:tab w:val="left" w:pos="10080"/>
        </w:tabs>
        <w:ind w:left="142" w:right="284" w:firstLine="567"/>
        <w:contextualSpacing/>
        <w:jc w:val="both"/>
        <w:rPr>
          <w:color w:val="000000"/>
          <w:sz w:val="26"/>
          <w:szCs w:val="26"/>
        </w:rPr>
      </w:pPr>
      <w:r w:rsidRPr="001B795C">
        <w:rPr>
          <w:color w:val="000000"/>
          <w:sz w:val="26"/>
          <w:szCs w:val="26"/>
          <w:highlight w:val="white"/>
        </w:rPr>
        <w:t>В соответствии с п. 6 кредитного договора, погашение кредита должно производиться ежемесячно в соответств</w:t>
      </w:r>
      <w:r w:rsidRPr="001B795C">
        <w:rPr>
          <w:color w:val="000000"/>
          <w:sz w:val="26"/>
          <w:szCs w:val="26"/>
          <w:highlight w:val="white"/>
        </w:rPr>
        <w:t xml:space="preserve">ии с графиком платежей. </w:t>
      </w:r>
    </w:p>
    <w:p w:rsidR="00236A3D" w:rsidRPr="001B795C" w:rsidRDefault="00C36E8A" w:rsidP="001C56E8">
      <w:pPr>
        <w:shd w:val="clear" w:color="auto" w:fill="FFFFFF"/>
        <w:tabs>
          <w:tab w:val="left" w:pos="9639"/>
          <w:tab w:val="left" w:pos="10080"/>
        </w:tabs>
        <w:ind w:left="142" w:right="284" w:firstLine="567"/>
        <w:contextualSpacing/>
        <w:jc w:val="both"/>
        <w:rPr>
          <w:color w:val="000000"/>
          <w:sz w:val="26"/>
          <w:szCs w:val="26"/>
        </w:rPr>
      </w:pPr>
      <w:r w:rsidRPr="001B795C">
        <w:rPr>
          <w:color w:val="000000"/>
          <w:sz w:val="26"/>
          <w:szCs w:val="26"/>
          <w:highlight w:val="white"/>
        </w:rPr>
        <w:t>В соответствии с п. 12 кредитного договора при несвоевременном внесении (перечислении) ежемесячного платежа заемщик уплачивает кредитору неустойку в размере 20 % годовых с суммы просроченного платежа за период просрочки с даты, сле</w:t>
      </w:r>
      <w:r w:rsidRPr="001B795C">
        <w:rPr>
          <w:color w:val="000000"/>
          <w:sz w:val="26"/>
          <w:szCs w:val="26"/>
          <w:highlight w:val="white"/>
        </w:rPr>
        <w:t xml:space="preserve">дующей за датой наступления исполнения обязательства, установленной договором, по дату погашения просроченной задолженности по договору. </w:t>
      </w:r>
    </w:p>
    <w:p w:rsidR="009E3EBB" w:rsidRPr="001B795C" w:rsidRDefault="00C36E8A" w:rsidP="001C56E8">
      <w:pPr>
        <w:shd w:val="clear" w:color="auto" w:fill="FFFFFF"/>
        <w:tabs>
          <w:tab w:val="left" w:pos="9639"/>
          <w:tab w:val="left" w:pos="10080"/>
        </w:tabs>
        <w:ind w:left="142" w:right="284" w:firstLine="567"/>
        <w:contextualSpacing/>
        <w:jc w:val="both"/>
        <w:rPr>
          <w:color w:val="000000"/>
          <w:sz w:val="26"/>
          <w:szCs w:val="26"/>
        </w:rPr>
      </w:pPr>
      <w:r w:rsidRPr="001B795C">
        <w:rPr>
          <w:color w:val="000000"/>
          <w:sz w:val="26"/>
          <w:szCs w:val="26"/>
          <w:highlight w:val="white"/>
        </w:rPr>
        <w:lastRenderedPageBreak/>
        <w:t>В течение срока действия договора ответчик неоднократно нарушал условия кредитного договора в части сроков и сумм ежем</w:t>
      </w:r>
      <w:r w:rsidRPr="001B795C">
        <w:rPr>
          <w:color w:val="000000"/>
          <w:sz w:val="26"/>
          <w:szCs w:val="26"/>
          <w:highlight w:val="white"/>
        </w:rPr>
        <w:t>есячных платежей, в связи с чем, у не</w:t>
      </w:r>
      <w:r w:rsidRPr="001B795C">
        <w:rPr>
          <w:color w:val="000000"/>
          <w:sz w:val="26"/>
          <w:szCs w:val="26"/>
          <w:highlight w:val="white"/>
        </w:rPr>
        <w:t>го</w:t>
      </w:r>
      <w:r w:rsidRPr="001B795C">
        <w:rPr>
          <w:color w:val="000000"/>
          <w:sz w:val="26"/>
          <w:szCs w:val="26"/>
          <w:highlight w:val="white"/>
        </w:rPr>
        <w:t xml:space="preserve"> образовалась задолженность по кредиту, которая по состоянию на </w:t>
      </w:r>
      <w:r w:rsidRPr="001B795C">
        <w:rPr>
          <w:color w:val="000000"/>
          <w:sz w:val="26"/>
          <w:szCs w:val="26"/>
          <w:highlight w:val="white"/>
        </w:rPr>
        <w:t>12 февраля 2016</w:t>
      </w:r>
      <w:r w:rsidRPr="001B795C">
        <w:rPr>
          <w:color w:val="000000"/>
          <w:sz w:val="26"/>
          <w:szCs w:val="26"/>
          <w:highlight w:val="white"/>
        </w:rPr>
        <w:t xml:space="preserve"> </w:t>
      </w:r>
      <w:r w:rsidRPr="001B795C">
        <w:rPr>
          <w:color w:val="000000"/>
          <w:sz w:val="26"/>
          <w:szCs w:val="26"/>
          <w:highlight w:val="white"/>
        </w:rPr>
        <w:t xml:space="preserve">года составляет </w:t>
      </w:r>
      <w:r>
        <w:rPr>
          <w:sz w:val="28"/>
          <w:szCs w:val="28"/>
          <w:highlight w:val="white"/>
        </w:rPr>
        <w:t>…</w:t>
      </w:r>
      <w:r w:rsidRPr="001B795C">
        <w:rPr>
          <w:color w:val="000000"/>
          <w:sz w:val="26"/>
          <w:szCs w:val="26"/>
          <w:highlight w:val="white"/>
        </w:rPr>
        <w:t xml:space="preserve">, в том числе: </w:t>
      </w:r>
      <w:r w:rsidRPr="001B795C">
        <w:rPr>
          <w:color w:val="000000"/>
          <w:sz w:val="26"/>
          <w:szCs w:val="26"/>
          <w:highlight w:val="white"/>
        </w:rPr>
        <w:t xml:space="preserve">просроченные проценты </w:t>
      </w:r>
      <w:r>
        <w:rPr>
          <w:sz w:val="28"/>
          <w:szCs w:val="28"/>
          <w:highlight w:val="white"/>
        </w:rPr>
        <w:t>…</w:t>
      </w:r>
      <w:r w:rsidRPr="001B795C">
        <w:rPr>
          <w:color w:val="000000"/>
          <w:sz w:val="26"/>
          <w:szCs w:val="26"/>
          <w:highlight w:val="white"/>
        </w:rPr>
        <w:t xml:space="preserve">, просроченный основной долг </w:t>
      </w:r>
      <w:r>
        <w:rPr>
          <w:sz w:val="28"/>
          <w:szCs w:val="28"/>
          <w:highlight w:val="white"/>
        </w:rPr>
        <w:t>…</w:t>
      </w:r>
      <w:r w:rsidRPr="001B795C">
        <w:rPr>
          <w:color w:val="000000"/>
          <w:sz w:val="26"/>
          <w:szCs w:val="26"/>
          <w:highlight w:val="white"/>
        </w:rPr>
        <w:t xml:space="preserve">, неустойка за просроченные проценты </w:t>
      </w:r>
      <w:r>
        <w:rPr>
          <w:sz w:val="28"/>
          <w:szCs w:val="28"/>
          <w:highlight w:val="white"/>
        </w:rPr>
        <w:t>…</w:t>
      </w:r>
      <w:r w:rsidRPr="001B795C">
        <w:rPr>
          <w:color w:val="000000"/>
          <w:sz w:val="26"/>
          <w:szCs w:val="26"/>
          <w:highlight w:val="white"/>
        </w:rPr>
        <w:t>, неустойка за</w:t>
      </w:r>
      <w:r w:rsidRPr="001B795C">
        <w:rPr>
          <w:color w:val="000000"/>
          <w:sz w:val="26"/>
          <w:szCs w:val="26"/>
          <w:highlight w:val="white"/>
        </w:rPr>
        <w:t xml:space="preserve"> просроченный основной долг </w:t>
      </w:r>
      <w:r>
        <w:rPr>
          <w:sz w:val="28"/>
          <w:szCs w:val="28"/>
          <w:highlight w:val="white"/>
        </w:rPr>
        <w:t>…</w:t>
      </w:r>
      <w:r w:rsidRPr="001B795C">
        <w:rPr>
          <w:color w:val="000000"/>
          <w:sz w:val="26"/>
          <w:szCs w:val="26"/>
          <w:highlight w:val="white"/>
        </w:rPr>
        <w:t xml:space="preserve">. </w:t>
      </w:r>
    </w:p>
    <w:p w:rsidR="007D48BC" w:rsidRPr="001B795C" w:rsidRDefault="00C36E8A" w:rsidP="001C56E8">
      <w:pPr>
        <w:shd w:val="clear" w:color="auto" w:fill="FFFFFF"/>
        <w:tabs>
          <w:tab w:val="left" w:pos="9639"/>
          <w:tab w:val="left" w:pos="10080"/>
        </w:tabs>
        <w:ind w:left="142" w:right="284" w:firstLine="567"/>
        <w:contextualSpacing/>
        <w:jc w:val="both"/>
        <w:rPr>
          <w:sz w:val="26"/>
          <w:szCs w:val="26"/>
        </w:rPr>
      </w:pPr>
      <w:r w:rsidRPr="001B795C">
        <w:rPr>
          <w:color w:val="000000"/>
          <w:sz w:val="26"/>
          <w:szCs w:val="26"/>
          <w:highlight w:val="white"/>
        </w:rPr>
        <w:t>12 января 2016</w:t>
      </w:r>
      <w:r w:rsidRPr="001B795C">
        <w:rPr>
          <w:color w:val="000000"/>
          <w:sz w:val="26"/>
          <w:szCs w:val="26"/>
          <w:highlight w:val="white"/>
        </w:rPr>
        <w:t xml:space="preserve"> </w:t>
      </w:r>
      <w:r w:rsidRPr="001B795C">
        <w:rPr>
          <w:color w:val="000000"/>
          <w:sz w:val="26"/>
          <w:szCs w:val="26"/>
          <w:highlight w:val="white"/>
        </w:rPr>
        <w:t>года банком ответчику было направлено письмо с требованием о погашении просроченной задолженности по кредитному договору и расторжении кредитного договора, которое ответчиком исполнено не было</w:t>
      </w:r>
      <w:r w:rsidRPr="001B795C">
        <w:rPr>
          <w:color w:val="000000"/>
          <w:sz w:val="26"/>
          <w:szCs w:val="26"/>
          <w:highlight w:val="white"/>
        </w:rPr>
        <w:t xml:space="preserve"> (л.д.</w:t>
      </w:r>
      <w:r w:rsidRPr="001B795C">
        <w:rPr>
          <w:color w:val="000000"/>
          <w:sz w:val="26"/>
          <w:szCs w:val="26"/>
          <w:highlight w:val="white"/>
        </w:rPr>
        <w:t xml:space="preserve"> </w:t>
      </w:r>
      <w:r w:rsidRPr="001B795C">
        <w:rPr>
          <w:color w:val="000000"/>
          <w:sz w:val="26"/>
          <w:szCs w:val="26"/>
          <w:highlight w:val="white"/>
        </w:rPr>
        <w:t>28</w:t>
      </w:r>
      <w:r w:rsidRPr="001B795C">
        <w:rPr>
          <w:color w:val="000000"/>
          <w:sz w:val="26"/>
          <w:szCs w:val="26"/>
          <w:highlight w:val="white"/>
        </w:rPr>
        <w:t>).</w:t>
      </w:r>
    </w:p>
    <w:p w:rsidR="0088770C" w:rsidRPr="001B795C" w:rsidRDefault="00C36E8A" w:rsidP="001C56E8">
      <w:pPr>
        <w:pStyle w:val="21"/>
        <w:tabs>
          <w:tab w:val="left" w:pos="9355"/>
          <w:tab w:val="left" w:pos="9639"/>
        </w:tabs>
        <w:autoSpaceDE w:val="0"/>
        <w:ind w:left="142" w:right="284" w:firstLine="567"/>
        <w:contextualSpacing/>
        <w:rPr>
          <w:sz w:val="26"/>
          <w:szCs w:val="26"/>
        </w:rPr>
      </w:pPr>
      <w:r w:rsidRPr="001B795C">
        <w:rPr>
          <w:rStyle w:val="FontStyle35"/>
          <w:rFonts w:ascii="Times New Roman" w:hAnsi="Times New Roman" w:cs="Times New Roman"/>
          <w:color w:val="000000"/>
          <w:sz w:val="26"/>
          <w:szCs w:val="26"/>
          <w:highlight w:val="white"/>
        </w:rPr>
        <w:t>Суд с</w:t>
      </w:r>
      <w:r w:rsidRPr="001B795C">
        <w:rPr>
          <w:rStyle w:val="FontStyle35"/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оглашается с расчетом </w:t>
      </w:r>
      <w:r w:rsidRPr="001B795C">
        <w:rPr>
          <w:color w:val="000000"/>
          <w:sz w:val="26"/>
          <w:szCs w:val="26"/>
          <w:highlight w:val="white"/>
        </w:rPr>
        <w:t>задолженности, представленным представителем истца, поскольку указанный расчет произв</w:t>
      </w:r>
      <w:r w:rsidRPr="001B795C">
        <w:rPr>
          <w:color w:val="000000"/>
          <w:sz w:val="26"/>
          <w:szCs w:val="26"/>
          <w:highlight w:val="white"/>
        </w:rPr>
        <w:t>е</w:t>
      </w:r>
      <w:r w:rsidRPr="001B795C">
        <w:rPr>
          <w:color w:val="000000"/>
          <w:sz w:val="26"/>
          <w:szCs w:val="26"/>
          <w:highlight w:val="white"/>
        </w:rPr>
        <w:t xml:space="preserve">ден на основании положений, указанных в пунктах кредитного договора, заключенного между </w:t>
      </w:r>
      <w:r w:rsidRPr="001B795C">
        <w:rPr>
          <w:sz w:val="26"/>
          <w:szCs w:val="26"/>
          <w:highlight w:val="white"/>
        </w:rPr>
        <w:t>П</w:t>
      </w:r>
      <w:r w:rsidRPr="001B795C">
        <w:rPr>
          <w:sz w:val="26"/>
          <w:szCs w:val="26"/>
          <w:highlight w:val="white"/>
        </w:rPr>
        <w:t>АО «</w:t>
      </w:r>
      <w:r w:rsidRPr="001B795C">
        <w:rPr>
          <w:sz w:val="26"/>
          <w:szCs w:val="26"/>
          <w:highlight w:val="white"/>
        </w:rPr>
        <w:t>Сбербанк России</w:t>
      </w:r>
      <w:r w:rsidRPr="001B795C">
        <w:rPr>
          <w:sz w:val="26"/>
          <w:szCs w:val="26"/>
          <w:highlight w:val="white"/>
        </w:rPr>
        <w:t xml:space="preserve">» </w:t>
      </w:r>
      <w:r w:rsidRPr="001B795C">
        <w:rPr>
          <w:color w:val="000000"/>
          <w:sz w:val="26"/>
          <w:szCs w:val="26"/>
          <w:highlight w:val="white"/>
        </w:rPr>
        <w:t xml:space="preserve">и </w:t>
      </w:r>
      <w:r w:rsidRPr="001B795C">
        <w:rPr>
          <w:sz w:val="26"/>
          <w:szCs w:val="26"/>
          <w:highlight w:val="white"/>
        </w:rPr>
        <w:t>Орловым</w:t>
      </w:r>
      <w:r w:rsidRPr="001B795C">
        <w:rPr>
          <w:sz w:val="26"/>
          <w:szCs w:val="26"/>
          <w:highlight w:val="white"/>
        </w:rPr>
        <w:t xml:space="preserve"> </w:t>
      </w:r>
      <w:r w:rsidRPr="001B795C">
        <w:rPr>
          <w:sz w:val="26"/>
          <w:szCs w:val="26"/>
          <w:highlight w:val="white"/>
        </w:rPr>
        <w:t>В.И.</w:t>
      </w:r>
      <w:r w:rsidRPr="001B795C">
        <w:rPr>
          <w:color w:val="000000"/>
          <w:sz w:val="26"/>
          <w:szCs w:val="26"/>
          <w:highlight w:val="white"/>
        </w:rPr>
        <w:t>,</w:t>
      </w:r>
      <w:r w:rsidRPr="001B795C">
        <w:rPr>
          <w:color w:val="000000"/>
          <w:sz w:val="26"/>
          <w:szCs w:val="26"/>
          <w:highlight w:val="white"/>
        </w:rPr>
        <w:t xml:space="preserve"> с которыми ответчик бы</w:t>
      </w:r>
      <w:r w:rsidRPr="001B795C">
        <w:rPr>
          <w:color w:val="000000"/>
          <w:sz w:val="26"/>
          <w:szCs w:val="26"/>
          <w:highlight w:val="white"/>
        </w:rPr>
        <w:t xml:space="preserve">л ознакомлен и </w:t>
      </w:r>
      <w:r w:rsidRPr="001B795C">
        <w:rPr>
          <w:color w:val="000000"/>
          <w:sz w:val="26"/>
          <w:szCs w:val="26"/>
          <w:highlight w:val="white"/>
        </w:rPr>
        <w:t>соглас</w:t>
      </w:r>
      <w:r w:rsidRPr="001B795C">
        <w:rPr>
          <w:color w:val="000000"/>
          <w:sz w:val="26"/>
          <w:szCs w:val="26"/>
          <w:highlight w:val="white"/>
        </w:rPr>
        <w:t>ен</w:t>
      </w:r>
      <w:r w:rsidRPr="001B795C">
        <w:rPr>
          <w:color w:val="000000"/>
          <w:sz w:val="26"/>
          <w:szCs w:val="26"/>
          <w:highlight w:val="white"/>
        </w:rPr>
        <w:t>, что подтверждается подписями</w:t>
      </w:r>
      <w:r w:rsidRPr="001B795C">
        <w:rPr>
          <w:color w:val="000000"/>
          <w:sz w:val="26"/>
          <w:szCs w:val="26"/>
          <w:highlight w:val="white"/>
        </w:rPr>
        <w:t xml:space="preserve"> </w:t>
      </w:r>
      <w:r w:rsidRPr="001B795C">
        <w:rPr>
          <w:sz w:val="26"/>
          <w:szCs w:val="26"/>
          <w:highlight w:val="white"/>
        </w:rPr>
        <w:t>Орлова</w:t>
      </w:r>
      <w:r w:rsidRPr="001B795C">
        <w:rPr>
          <w:sz w:val="26"/>
          <w:szCs w:val="26"/>
          <w:highlight w:val="white"/>
        </w:rPr>
        <w:t xml:space="preserve"> </w:t>
      </w:r>
      <w:r w:rsidRPr="001B795C">
        <w:rPr>
          <w:sz w:val="26"/>
          <w:szCs w:val="26"/>
          <w:highlight w:val="white"/>
        </w:rPr>
        <w:t>В.И.</w:t>
      </w:r>
      <w:r w:rsidRPr="001B795C">
        <w:rPr>
          <w:sz w:val="26"/>
          <w:szCs w:val="26"/>
          <w:highlight w:val="white"/>
        </w:rPr>
        <w:t xml:space="preserve"> </w:t>
      </w:r>
      <w:r w:rsidRPr="001B795C">
        <w:rPr>
          <w:color w:val="000000"/>
          <w:sz w:val="26"/>
          <w:szCs w:val="26"/>
          <w:highlight w:val="white"/>
        </w:rPr>
        <w:t xml:space="preserve">в кредитном договоре </w:t>
      </w:r>
      <w:r w:rsidRPr="001B795C">
        <w:rPr>
          <w:sz w:val="26"/>
          <w:szCs w:val="26"/>
          <w:highlight w:val="white"/>
        </w:rPr>
        <w:t>№</w:t>
      </w:r>
      <w:r>
        <w:rPr>
          <w:sz w:val="28"/>
          <w:szCs w:val="28"/>
          <w:highlight w:val="white"/>
        </w:rPr>
        <w:t>…</w:t>
      </w:r>
      <w:r w:rsidRPr="001B795C">
        <w:rPr>
          <w:sz w:val="26"/>
          <w:szCs w:val="26"/>
          <w:highlight w:val="white"/>
        </w:rPr>
        <w:t xml:space="preserve"> </w:t>
      </w:r>
      <w:r w:rsidRPr="001B795C">
        <w:rPr>
          <w:sz w:val="26"/>
          <w:szCs w:val="26"/>
          <w:highlight w:val="white"/>
        </w:rPr>
        <w:t xml:space="preserve">от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>19 августа 2014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1B795C">
        <w:rPr>
          <w:sz w:val="26"/>
          <w:szCs w:val="26"/>
          <w:highlight w:val="white"/>
        </w:rPr>
        <w:t>года</w:t>
      </w:r>
      <w:r w:rsidRPr="001B795C">
        <w:rPr>
          <w:sz w:val="26"/>
          <w:szCs w:val="26"/>
          <w:highlight w:val="white"/>
        </w:rPr>
        <w:t xml:space="preserve"> (л.д</w:t>
      </w:r>
      <w:r w:rsidRPr="001B795C">
        <w:rPr>
          <w:sz w:val="26"/>
          <w:szCs w:val="26"/>
          <w:highlight w:val="white"/>
        </w:rPr>
        <w:t>.</w:t>
      </w:r>
      <w:r w:rsidRPr="001B795C">
        <w:rPr>
          <w:sz w:val="26"/>
          <w:szCs w:val="26"/>
          <w:highlight w:val="white"/>
        </w:rPr>
        <w:t>14-17</w:t>
      </w:r>
      <w:r w:rsidRPr="001B795C">
        <w:rPr>
          <w:sz w:val="26"/>
          <w:szCs w:val="26"/>
          <w:highlight w:val="white"/>
        </w:rPr>
        <w:t>)</w:t>
      </w:r>
      <w:r w:rsidRPr="001B795C">
        <w:rPr>
          <w:sz w:val="26"/>
          <w:szCs w:val="26"/>
          <w:highlight w:val="white"/>
        </w:rPr>
        <w:t xml:space="preserve">, в </w:t>
      </w:r>
      <w:r w:rsidRPr="001B795C">
        <w:rPr>
          <w:sz w:val="26"/>
          <w:szCs w:val="26"/>
          <w:highlight w:val="white"/>
        </w:rPr>
        <w:t>информации об условиях предоставления, использования и возврата «Потребительский кредит» (л.д.</w:t>
      </w:r>
      <w:r w:rsidRPr="001B795C">
        <w:rPr>
          <w:sz w:val="26"/>
          <w:szCs w:val="26"/>
          <w:highlight w:val="white"/>
        </w:rPr>
        <w:t>18-20</w:t>
      </w:r>
      <w:r w:rsidRPr="001B795C">
        <w:rPr>
          <w:sz w:val="26"/>
          <w:szCs w:val="26"/>
          <w:highlight w:val="white"/>
        </w:rPr>
        <w:t>), в графике платежей</w:t>
      </w:r>
      <w:r w:rsidRPr="001B795C">
        <w:rPr>
          <w:sz w:val="26"/>
          <w:szCs w:val="26"/>
          <w:highlight w:val="white"/>
        </w:rPr>
        <w:t xml:space="preserve"> </w:t>
      </w:r>
      <w:r w:rsidRPr="001B795C">
        <w:rPr>
          <w:sz w:val="26"/>
          <w:szCs w:val="26"/>
          <w:highlight w:val="white"/>
        </w:rPr>
        <w:t xml:space="preserve">№1 </w:t>
      </w:r>
      <w:r w:rsidRPr="001B795C">
        <w:rPr>
          <w:sz w:val="26"/>
          <w:szCs w:val="26"/>
          <w:highlight w:val="white"/>
        </w:rPr>
        <w:t xml:space="preserve">от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>19 августа 2014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1B795C">
        <w:rPr>
          <w:sz w:val="26"/>
          <w:szCs w:val="26"/>
          <w:highlight w:val="white"/>
        </w:rPr>
        <w:t xml:space="preserve">года, являющемся Приложением к кредитному договору </w:t>
      </w:r>
      <w:r w:rsidRPr="001B795C">
        <w:rPr>
          <w:sz w:val="26"/>
          <w:szCs w:val="26"/>
          <w:highlight w:val="white"/>
        </w:rPr>
        <w:t>(л.д.</w:t>
      </w:r>
      <w:r w:rsidRPr="001B795C">
        <w:rPr>
          <w:sz w:val="26"/>
          <w:szCs w:val="26"/>
          <w:highlight w:val="white"/>
        </w:rPr>
        <w:t>21-22</w:t>
      </w:r>
      <w:r w:rsidRPr="001B795C">
        <w:rPr>
          <w:sz w:val="26"/>
          <w:szCs w:val="26"/>
          <w:highlight w:val="white"/>
        </w:rPr>
        <w:t>).</w:t>
      </w:r>
    </w:p>
    <w:p w:rsidR="00236A3D" w:rsidRPr="00DC5869" w:rsidRDefault="00C36E8A" w:rsidP="001C56E8">
      <w:pPr>
        <w:tabs>
          <w:tab w:val="left" w:pos="9639"/>
        </w:tabs>
        <w:overflowPunct/>
        <w:autoSpaceDE/>
        <w:autoSpaceDN/>
        <w:adjustRightInd/>
        <w:ind w:left="142" w:right="284" w:firstLine="567"/>
        <w:jc w:val="both"/>
        <w:textAlignment w:val="auto"/>
        <w:rPr>
          <w:iCs/>
          <w:sz w:val="26"/>
          <w:szCs w:val="26"/>
        </w:rPr>
      </w:pPr>
      <w:r w:rsidRPr="00DC5869">
        <w:rPr>
          <w:iCs/>
          <w:sz w:val="26"/>
          <w:szCs w:val="26"/>
          <w:highlight w:val="white"/>
        </w:rPr>
        <w:t>В соответствии с ч.1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</w:t>
      </w:r>
      <w:r w:rsidRPr="00DC5869">
        <w:rPr>
          <w:iCs/>
          <w:sz w:val="26"/>
          <w:szCs w:val="26"/>
          <w:highlight w:val="white"/>
        </w:rPr>
        <w:t>смотрено федеральным законом.</w:t>
      </w:r>
    </w:p>
    <w:p w:rsidR="00236A3D" w:rsidRPr="001B795C" w:rsidRDefault="00C36E8A" w:rsidP="001C56E8">
      <w:pPr>
        <w:tabs>
          <w:tab w:val="left" w:pos="142"/>
          <w:tab w:val="left" w:pos="426"/>
          <w:tab w:val="left" w:pos="9355"/>
          <w:tab w:val="left" w:pos="9639"/>
        </w:tabs>
        <w:ind w:left="142" w:right="284" w:firstLine="567"/>
        <w:contextualSpacing/>
        <w:jc w:val="both"/>
        <w:textAlignment w:val="auto"/>
        <w:rPr>
          <w:color w:val="000000"/>
          <w:sz w:val="26"/>
          <w:szCs w:val="26"/>
        </w:rPr>
      </w:pPr>
      <w:r w:rsidRPr="001C56E8">
        <w:rPr>
          <w:sz w:val="26"/>
          <w:szCs w:val="26"/>
          <w:highlight w:val="white"/>
        </w:rPr>
        <w:t>Довод</w:t>
      </w:r>
      <w:r w:rsidRPr="001C56E8">
        <w:rPr>
          <w:sz w:val="26"/>
          <w:szCs w:val="26"/>
          <w:highlight w:val="white"/>
        </w:rPr>
        <w:t>ы</w:t>
      </w:r>
      <w:r w:rsidRPr="001C56E8">
        <w:rPr>
          <w:sz w:val="26"/>
          <w:szCs w:val="26"/>
          <w:highlight w:val="white"/>
        </w:rPr>
        <w:t xml:space="preserve"> ответчика о </w:t>
      </w:r>
      <w:r>
        <w:rPr>
          <w:sz w:val="26"/>
          <w:szCs w:val="26"/>
          <w:highlight w:val="white"/>
        </w:rPr>
        <w:t xml:space="preserve">несогласии с суммой задолженности по кредитному договору </w:t>
      </w:r>
      <w:r w:rsidRPr="001C56E8">
        <w:rPr>
          <w:sz w:val="26"/>
          <w:szCs w:val="26"/>
          <w:highlight w:val="white"/>
        </w:rPr>
        <w:t>объективно ничем не подтверждается, каких-либо возражений либо доказательств, в обоснование своих возражений ответчик не представил.</w:t>
      </w:r>
    </w:p>
    <w:p w:rsidR="00F479D8" w:rsidRPr="001B795C" w:rsidRDefault="00C36E8A" w:rsidP="001C56E8">
      <w:pPr>
        <w:tabs>
          <w:tab w:val="left" w:pos="142"/>
          <w:tab w:val="left" w:pos="426"/>
          <w:tab w:val="left" w:pos="9355"/>
          <w:tab w:val="left" w:pos="9639"/>
        </w:tabs>
        <w:ind w:left="142" w:right="284" w:firstLine="567"/>
        <w:contextualSpacing/>
        <w:jc w:val="both"/>
        <w:textAlignment w:val="auto"/>
        <w:rPr>
          <w:sz w:val="26"/>
          <w:szCs w:val="26"/>
        </w:rPr>
      </w:pPr>
      <w:r w:rsidRPr="001B795C">
        <w:rPr>
          <w:color w:val="000000"/>
          <w:sz w:val="26"/>
          <w:szCs w:val="26"/>
          <w:highlight w:val="white"/>
        </w:rPr>
        <w:t xml:space="preserve">Оценив собранные </w:t>
      </w:r>
      <w:r w:rsidRPr="001B795C">
        <w:rPr>
          <w:color w:val="000000"/>
          <w:sz w:val="26"/>
          <w:szCs w:val="26"/>
          <w:highlight w:val="white"/>
        </w:rPr>
        <w:t xml:space="preserve">по делу доказательства в их совокупности, учитывая, что </w:t>
      </w:r>
      <w:r w:rsidRPr="001B795C">
        <w:rPr>
          <w:sz w:val="26"/>
          <w:szCs w:val="26"/>
          <w:highlight w:val="white"/>
        </w:rPr>
        <w:t xml:space="preserve"> ответчиком </w:t>
      </w:r>
      <w:r w:rsidRPr="001B795C">
        <w:rPr>
          <w:sz w:val="26"/>
          <w:szCs w:val="26"/>
          <w:highlight w:val="white"/>
        </w:rPr>
        <w:t>Орловым</w:t>
      </w:r>
      <w:r w:rsidRPr="001B795C">
        <w:rPr>
          <w:sz w:val="26"/>
          <w:szCs w:val="26"/>
          <w:highlight w:val="white"/>
        </w:rPr>
        <w:t xml:space="preserve"> </w:t>
      </w:r>
      <w:r w:rsidRPr="001B795C">
        <w:rPr>
          <w:sz w:val="26"/>
          <w:szCs w:val="26"/>
          <w:highlight w:val="white"/>
        </w:rPr>
        <w:t>В.И.</w:t>
      </w:r>
      <w:r w:rsidRPr="001B795C">
        <w:rPr>
          <w:sz w:val="26"/>
          <w:szCs w:val="26"/>
          <w:highlight w:val="white"/>
        </w:rPr>
        <w:t xml:space="preserve"> </w:t>
      </w:r>
      <w:r w:rsidRPr="001B795C">
        <w:rPr>
          <w:color w:val="000000"/>
          <w:sz w:val="26"/>
          <w:szCs w:val="26"/>
          <w:highlight w:val="white"/>
        </w:rPr>
        <w:t>обязательства, предусмотренные кредитным договором по погашению задолженности по договору, уплате процентов, неустойки, предусмотренных кредитным договором, в полном объеме не</w:t>
      </w:r>
      <w:r w:rsidRPr="001B795C">
        <w:rPr>
          <w:color w:val="000000"/>
          <w:sz w:val="26"/>
          <w:szCs w:val="26"/>
          <w:highlight w:val="white"/>
        </w:rPr>
        <w:t xml:space="preserve"> исполнены, суд приходит к выводу о том, что исковые требования ПАО «Сбербанк России» </w:t>
      </w:r>
      <w:r w:rsidRPr="001B795C">
        <w:rPr>
          <w:sz w:val="26"/>
          <w:szCs w:val="26"/>
          <w:highlight w:val="white"/>
        </w:rPr>
        <w:t xml:space="preserve">в лице филиала - Московского банка являются законными и обоснованными, в связи с чем, с ответчика </w:t>
      </w:r>
      <w:r w:rsidRPr="001B795C">
        <w:rPr>
          <w:sz w:val="26"/>
          <w:szCs w:val="26"/>
          <w:highlight w:val="white"/>
        </w:rPr>
        <w:t>Орлова</w:t>
      </w:r>
      <w:r w:rsidRPr="001B795C">
        <w:rPr>
          <w:sz w:val="26"/>
          <w:szCs w:val="26"/>
          <w:highlight w:val="white"/>
        </w:rPr>
        <w:t xml:space="preserve"> </w:t>
      </w:r>
      <w:r w:rsidRPr="001B795C">
        <w:rPr>
          <w:sz w:val="26"/>
          <w:szCs w:val="26"/>
          <w:highlight w:val="white"/>
        </w:rPr>
        <w:t>В.И.</w:t>
      </w:r>
      <w:r w:rsidRPr="001B795C">
        <w:rPr>
          <w:sz w:val="26"/>
          <w:szCs w:val="26"/>
          <w:highlight w:val="white"/>
        </w:rPr>
        <w:t xml:space="preserve"> в пользу истца подлежит взысканию задолженность по кредитном</w:t>
      </w:r>
      <w:r w:rsidRPr="001B795C">
        <w:rPr>
          <w:sz w:val="26"/>
          <w:szCs w:val="26"/>
          <w:highlight w:val="white"/>
        </w:rPr>
        <w:t xml:space="preserve">у договору в размере </w:t>
      </w:r>
      <w:r>
        <w:rPr>
          <w:sz w:val="28"/>
          <w:szCs w:val="28"/>
          <w:highlight w:val="white"/>
        </w:rPr>
        <w:t>…</w:t>
      </w:r>
      <w:r w:rsidRPr="001B795C">
        <w:rPr>
          <w:sz w:val="26"/>
          <w:szCs w:val="26"/>
          <w:highlight w:val="white"/>
        </w:rPr>
        <w:t>.</w:t>
      </w:r>
    </w:p>
    <w:p w:rsidR="008C4583" w:rsidRPr="001B795C" w:rsidRDefault="00C36E8A" w:rsidP="001C56E8">
      <w:pPr>
        <w:tabs>
          <w:tab w:val="left" w:pos="9639"/>
        </w:tabs>
        <w:ind w:left="142" w:right="284" w:firstLine="567"/>
        <w:contextualSpacing/>
        <w:jc w:val="both"/>
        <w:rPr>
          <w:sz w:val="26"/>
          <w:szCs w:val="26"/>
        </w:rPr>
      </w:pPr>
      <w:r w:rsidRPr="001B795C">
        <w:rPr>
          <w:color w:val="000000"/>
          <w:sz w:val="26"/>
          <w:szCs w:val="26"/>
          <w:highlight w:val="white"/>
        </w:rPr>
        <w:t xml:space="preserve">Рассматривая исковые требования в части </w:t>
      </w:r>
      <w:r w:rsidRPr="001B795C">
        <w:rPr>
          <w:sz w:val="26"/>
          <w:szCs w:val="26"/>
          <w:highlight w:val="white"/>
        </w:rPr>
        <w:t xml:space="preserve">расторжения кредитного договора </w:t>
      </w:r>
      <w:r w:rsidRPr="001B795C">
        <w:rPr>
          <w:sz w:val="26"/>
          <w:szCs w:val="26"/>
          <w:highlight w:val="white"/>
        </w:rPr>
        <w:t>№</w:t>
      </w:r>
      <w:r>
        <w:rPr>
          <w:sz w:val="28"/>
          <w:szCs w:val="28"/>
          <w:highlight w:val="white"/>
        </w:rPr>
        <w:t>…</w:t>
      </w:r>
      <w:r w:rsidRPr="001B795C">
        <w:rPr>
          <w:sz w:val="26"/>
          <w:szCs w:val="26"/>
          <w:highlight w:val="white"/>
        </w:rPr>
        <w:t xml:space="preserve">, заключенного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>19 августа 2014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1B795C">
        <w:rPr>
          <w:sz w:val="26"/>
          <w:szCs w:val="26"/>
          <w:highlight w:val="white"/>
        </w:rPr>
        <w:t xml:space="preserve">года </w:t>
      </w:r>
      <w:r w:rsidRPr="001B795C">
        <w:rPr>
          <w:sz w:val="26"/>
          <w:szCs w:val="26"/>
          <w:highlight w:val="white"/>
        </w:rPr>
        <w:t>между</w:t>
      </w:r>
      <w:r w:rsidRPr="001B795C">
        <w:rPr>
          <w:sz w:val="26"/>
          <w:szCs w:val="26"/>
          <w:highlight w:val="white"/>
        </w:rPr>
        <w:t xml:space="preserve"> П</w:t>
      </w:r>
      <w:r w:rsidRPr="001B795C">
        <w:rPr>
          <w:sz w:val="26"/>
          <w:szCs w:val="26"/>
          <w:highlight w:val="white"/>
        </w:rPr>
        <w:t xml:space="preserve">АО «Сбербанк России» и </w:t>
      </w:r>
      <w:r w:rsidRPr="001B795C">
        <w:rPr>
          <w:sz w:val="26"/>
          <w:szCs w:val="26"/>
          <w:highlight w:val="white"/>
        </w:rPr>
        <w:t>Орловым</w:t>
      </w:r>
      <w:r w:rsidRPr="001B795C">
        <w:rPr>
          <w:sz w:val="26"/>
          <w:szCs w:val="26"/>
          <w:highlight w:val="white"/>
        </w:rPr>
        <w:t xml:space="preserve"> </w:t>
      </w:r>
      <w:r w:rsidRPr="001B795C">
        <w:rPr>
          <w:sz w:val="26"/>
          <w:szCs w:val="26"/>
          <w:highlight w:val="white"/>
        </w:rPr>
        <w:t>В.И.</w:t>
      </w:r>
      <w:r w:rsidRPr="001B795C">
        <w:rPr>
          <w:sz w:val="26"/>
          <w:szCs w:val="26"/>
          <w:highlight w:val="white"/>
        </w:rPr>
        <w:t xml:space="preserve">, суд находит их обоснованными и подлежащими удовлетворению, поскольку </w:t>
      </w:r>
      <w:r w:rsidRPr="001B795C">
        <w:rPr>
          <w:sz w:val="26"/>
          <w:szCs w:val="26"/>
          <w:highlight w:val="white"/>
        </w:rPr>
        <w:t>Орлов</w:t>
      </w:r>
      <w:r w:rsidRPr="001B795C">
        <w:rPr>
          <w:sz w:val="26"/>
          <w:szCs w:val="26"/>
          <w:highlight w:val="white"/>
        </w:rPr>
        <w:t xml:space="preserve"> </w:t>
      </w:r>
      <w:r w:rsidRPr="001B795C">
        <w:rPr>
          <w:sz w:val="26"/>
          <w:szCs w:val="26"/>
          <w:highlight w:val="white"/>
        </w:rPr>
        <w:t>В.И</w:t>
      </w:r>
      <w:r w:rsidRPr="001B795C">
        <w:rPr>
          <w:sz w:val="26"/>
          <w:szCs w:val="26"/>
          <w:highlight w:val="white"/>
        </w:rPr>
        <w:t>.</w:t>
      </w:r>
      <w:r w:rsidRPr="001B795C">
        <w:rPr>
          <w:sz w:val="26"/>
          <w:szCs w:val="26"/>
          <w:highlight w:val="white"/>
        </w:rPr>
        <w:t xml:space="preserve"> </w:t>
      </w:r>
      <w:r w:rsidRPr="001B795C">
        <w:rPr>
          <w:sz w:val="26"/>
          <w:szCs w:val="26"/>
          <w:highlight w:val="white"/>
        </w:rPr>
        <w:t xml:space="preserve">в одностороннем порядке уклоняется от исполнения условий договора, </w:t>
      </w:r>
      <w:r w:rsidRPr="001B795C">
        <w:rPr>
          <w:sz w:val="26"/>
          <w:szCs w:val="26"/>
          <w:highlight w:val="white"/>
        </w:rPr>
        <w:t xml:space="preserve"> что свидетельствует </w:t>
      </w:r>
      <w:r w:rsidRPr="001B795C">
        <w:rPr>
          <w:bCs/>
          <w:sz w:val="26"/>
          <w:szCs w:val="26"/>
          <w:highlight w:val="white"/>
        </w:rPr>
        <w:t xml:space="preserve">об отказе </w:t>
      </w:r>
      <w:r w:rsidRPr="001B795C">
        <w:rPr>
          <w:sz w:val="26"/>
          <w:szCs w:val="26"/>
          <w:highlight w:val="white"/>
        </w:rPr>
        <w:t>Орлова</w:t>
      </w:r>
      <w:r w:rsidRPr="001B795C">
        <w:rPr>
          <w:sz w:val="26"/>
          <w:szCs w:val="26"/>
          <w:highlight w:val="white"/>
        </w:rPr>
        <w:t xml:space="preserve"> </w:t>
      </w:r>
      <w:r w:rsidRPr="001B795C">
        <w:rPr>
          <w:sz w:val="26"/>
          <w:szCs w:val="26"/>
          <w:highlight w:val="white"/>
        </w:rPr>
        <w:t>В.И.</w:t>
      </w:r>
      <w:r w:rsidRPr="001B795C">
        <w:rPr>
          <w:sz w:val="26"/>
          <w:szCs w:val="26"/>
          <w:highlight w:val="white"/>
        </w:rPr>
        <w:t xml:space="preserve"> </w:t>
      </w:r>
      <w:r w:rsidRPr="001B795C">
        <w:rPr>
          <w:bCs/>
          <w:sz w:val="26"/>
          <w:szCs w:val="26"/>
          <w:highlight w:val="white"/>
        </w:rPr>
        <w:t>от выполнения взятых на себя по кредитному договору обязательств</w:t>
      </w:r>
      <w:r w:rsidRPr="001B795C">
        <w:rPr>
          <w:bCs/>
          <w:sz w:val="26"/>
          <w:szCs w:val="26"/>
          <w:highlight w:val="white"/>
        </w:rPr>
        <w:t xml:space="preserve">, </w:t>
      </w:r>
      <w:r w:rsidRPr="001B795C">
        <w:rPr>
          <w:bCs/>
          <w:sz w:val="26"/>
          <w:szCs w:val="26"/>
          <w:highlight w:val="white"/>
        </w:rPr>
        <w:t>и</w:t>
      </w:r>
      <w:r w:rsidRPr="001B795C">
        <w:rPr>
          <w:bCs/>
          <w:sz w:val="26"/>
          <w:szCs w:val="26"/>
          <w:highlight w:val="white"/>
        </w:rPr>
        <w:t xml:space="preserve"> </w:t>
      </w:r>
      <w:r w:rsidRPr="001B795C">
        <w:rPr>
          <w:bCs/>
          <w:sz w:val="26"/>
          <w:szCs w:val="26"/>
          <w:highlight w:val="white"/>
        </w:rPr>
        <w:t xml:space="preserve">является </w:t>
      </w:r>
      <w:r w:rsidRPr="001B795C">
        <w:rPr>
          <w:bCs/>
          <w:sz w:val="26"/>
          <w:szCs w:val="26"/>
          <w:highlight w:val="white"/>
        </w:rPr>
        <w:t xml:space="preserve">для </w:t>
      </w:r>
      <w:r w:rsidRPr="001B795C">
        <w:rPr>
          <w:sz w:val="26"/>
          <w:szCs w:val="26"/>
          <w:highlight w:val="white"/>
        </w:rPr>
        <w:t>П</w:t>
      </w:r>
      <w:r w:rsidRPr="001B795C">
        <w:rPr>
          <w:sz w:val="26"/>
          <w:szCs w:val="26"/>
          <w:highlight w:val="white"/>
        </w:rPr>
        <w:t>АО «</w:t>
      </w:r>
      <w:r w:rsidRPr="001B795C">
        <w:rPr>
          <w:sz w:val="26"/>
          <w:szCs w:val="26"/>
          <w:highlight w:val="white"/>
        </w:rPr>
        <w:t>Сбербанк России</w:t>
      </w:r>
      <w:r w:rsidRPr="001B795C">
        <w:rPr>
          <w:sz w:val="26"/>
          <w:szCs w:val="26"/>
          <w:highlight w:val="white"/>
        </w:rPr>
        <w:t xml:space="preserve">» </w:t>
      </w:r>
      <w:r w:rsidRPr="001B795C">
        <w:rPr>
          <w:bCs/>
          <w:sz w:val="26"/>
          <w:szCs w:val="26"/>
          <w:highlight w:val="white"/>
        </w:rPr>
        <w:t xml:space="preserve">существенным нарушением со стороны </w:t>
      </w:r>
      <w:r w:rsidRPr="001B795C">
        <w:rPr>
          <w:sz w:val="26"/>
          <w:szCs w:val="26"/>
          <w:highlight w:val="white"/>
        </w:rPr>
        <w:t>Орлова</w:t>
      </w:r>
      <w:r w:rsidRPr="001B795C">
        <w:rPr>
          <w:sz w:val="26"/>
          <w:szCs w:val="26"/>
          <w:highlight w:val="white"/>
        </w:rPr>
        <w:t xml:space="preserve"> </w:t>
      </w:r>
      <w:r w:rsidRPr="001B795C">
        <w:rPr>
          <w:sz w:val="26"/>
          <w:szCs w:val="26"/>
          <w:highlight w:val="white"/>
        </w:rPr>
        <w:t>В.И.</w:t>
      </w:r>
      <w:r w:rsidRPr="001B795C">
        <w:rPr>
          <w:sz w:val="26"/>
          <w:szCs w:val="26"/>
          <w:highlight w:val="white"/>
        </w:rPr>
        <w:t xml:space="preserve"> </w:t>
      </w:r>
      <w:r w:rsidRPr="001B795C">
        <w:rPr>
          <w:bCs/>
          <w:sz w:val="26"/>
          <w:szCs w:val="26"/>
          <w:highlight w:val="white"/>
        </w:rPr>
        <w:t xml:space="preserve">условий </w:t>
      </w:r>
      <w:r w:rsidRPr="001B795C">
        <w:rPr>
          <w:bCs/>
          <w:sz w:val="26"/>
          <w:szCs w:val="26"/>
          <w:highlight w:val="white"/>
        </w:rPr>
        <w:t xml:space="preserve">кредитного договора, </w:t>
      </w:r>
      <w:r w:rsidRPr="001B795C">
        <w:rPr>
          <w:sz w:val="26"/>
          <w:szCs w:val="26"/>
          <w:highlight w:val="white"/>
        </w:rPr>
        <w:t xml:space="preserve">в связи с </w:t>
      </w:r>
      <w:r w:rsidRPr="001B795C">
        <w:rPr>
          <w:sz w:val="26"/>
          <w:szCs w:val="26"/>
          <w:highlight w:val="white"/>
        </w:rPr>
        <w:t xml:space="preserve">чем, кредитный договор </w:t>
      </w:r>
      <w:r w:rsidRPr="001B795C">
        <w:rPr>
          <w:sz w:val="26"/>
          <w:szCs w:val="26"/>
          <w:highlight w:val="white"/>
        </w:rPr>
        <w:t>подлежит расторжению</w:t>
      </w:r>
      <w:r w:rsidRPr="001B795C">
        <w:rPr>
          <w:sz w:val="26"/>
          <w:szCs w:val="26"/>
          <w:highlight w:val="white"/>
        </w:rPr>
        <w:t>.</w:t>
      </w:r>
    </w:p>
    <w:p w:rsidR="001944B4" w:rsidRPr="001B795C" w:rsidRDefault="00C36E8A" w:rsidP="001C56E8">
      <w:pPr>
        <w:tabs>
          <w:tab w:val="left" w:pos="9639"/>
        </w:tabs>
        <w:ind w:left="142" w:right="284" w:firstLine="567"/>
        <w:contextualSpacing/>
        <w:jc w:val="both"/>
        <w:rPr>
          <w:sz w:val="26"/>
          <w:szCs w:val="26"/>
        </w:rPr>
      </w:pPr>
      <w:r w:rsidRPr="001B795C">
        <w:rPr>
          <w:sz w:val="26"/>
          <w:szCs w:val="26"/>
          <w:highlight w:val="white"/>
        </w:rPr>
        <w:t>В соответствии с</w:t>
      </w:r>
      <w:r w:rsidRPr="001B795C">
        <w:rPr>
          <w:sz w:val="26"/>
          <w:szCs w:val="26"/>
          <w:highlight w:val="white"/>
        </w:rPr>
        <w:t xml:space="preserve"> ч.1 </w:t>
      </w:r>
      <w:r w:rsidRPr="001B795C">
        <w:rPr>
          <w:sz w:val="26"/>
          <w:szCs w:val="26"/>
          <w:highlight w:val="white"/>
        </w:rPr>
        <w:t>ст. 98 ГПК РФ</w:t>
      </w:r>
      <w:r w:rsidRPr="001B795C">
        <w:rPr>
          <w:sz w:val="26"/>
          <w:szCs w:val="26"/>
          <w:highlight w:val="white"/>
        </w:rPr>
        <w:t>,</w:t>
      </w:r>
      <w:r w:rsidRPr="001B795C">
        <w:rPr>
          <w:sz w:val="26"/>
          <w:szCs w:val="26"/>
          <w:highlight w:val="white"/>
        </w:rPr>
        <w:t xml:space="preserve"> стороне, в пользу которой состоялось решение суда, суд присуждает возместить с другой стороны все понесенные по делу судебные расх</w:t>
      </w:r>
      <w:r w:rsidRPr="001B795C">
        <w:rPr>
          <w:sz w:val="26"/>
          <w:szCs w:val="26"/>
          <w:highlight w:val="white"/>
        </w:rPr>
        <w:t xml:space="preserve">оды, за исключением случаев, предусмотренных ч. 2 ст.  96 ГПК РФ. </w:t>
      </w:r>
    </w:p>
    <w:p w:rsidR="00B212BB" w:rsidRPr="001B795C" w:rsidRDefault="00C36E8A" w:rsidP="001C56E8">
      <w:pPr>
        <w:tabs>
          <w:tab w:val="left" w:pos="426"/>
          <w:tab w:val="left" w:pos="9639"/>
        </w:tabs>
        <w:ind w:left="142" w:right="284" w:firstLine="567"/>
        <w:contextualSpacing/>
        <w:jc w:val="both"/>
        <w:rPr>
          <w:color w:val="000000"/>
          <w:sz w:val="26"/>
          <w:szCs w:val="26"/>
        </w:rPr>
      </w:pPr>
      <w:r w:rsidRPr="001B795C">
        <w:rPr>
          <w:color w:val="000000"/>
          <w:sz w:val="26"/>
          <w:szCs w:val="26"/>
          <w:highlight w:val="white"/>
        </w:rPr>
        <w:t xml:space="preserve">Требования истца о взыскании уплаченной при подаче в суд искового заявления государственной пошлины в размере </w:t>
      </w:r>
      <w:r>
        <w:rPr>
          <w:sz w:val="28"/>
          <w:szCs w:val="28"/>
          <w:highlight w:val="white"/>
        </w:rPr>
        <w:t>…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1B795C">
        <w:rPr>
          <w:color w:val="000000"/>
          <w:sz w:val="26"/>
          <w:szCs w:val="26"/>
          <w:highlight w:val="white"/>
        </w:rPr>
        <w:t xml:space="preserve"> </w:t>
      </w:r>
      <w:r w:rsidRPr="001B795C">
        <w:rPr>
          <w:color w:val="000000"/>
          <w:sz w:val="26"/>
          <w:szCs w:val="26"/>
          <w:highlight w:val="white"/>
        </w:rPr>
        <w:t>обоснованы</w:t>
      </w:r>
      <w:r w:rsidRPr="001B795C">
        <w:rPr>
          <w:color w:val="000000"/>
          <w:sz w:val="26"/>
          <w:szCs w:val="26"/>
          <w:highlight w:val="white"/>
        </w:rPr>
        <w:t>,  подтверждаются   материалами  дела (л.д</w:t>
      </w:r>
      <w:r w:rsidRPr="001B795C">
        <w:rPr>
          <w:color w:val="000000"/>
          <w:sz w:val="26"/>
          <w:szCs w:val="26"/>
          <w:highlight w:val="white"/>
        </w:rPr>
        <w:t>.</w:t>
      </w:r>
      <w:r w:rsidRPr="001B795C">
        <w:rPr>
          <w:color w:val="000000"/>
          <w:sz w:val="26"/>
          <w:szCs w:val="26"/>
          <w:highlight w:val="white"/>
        </w:rPr>
        <w:t>5</w:t>
      </w:r>
      <w:r w:rsidRPr="001B795C">
        <w:rPr>
          <w:color w:val="000000"/>
          <w:sz w:val="26"/>
          <w:szCs w:val="26"/>
          <w:highlight w:val="white"/>
        </w:rPr>
        <w:t xml:space="preserve">), а, следовательно,  </w:t>
      </w:r>
      <w:r w:rsidRPr="001B795C">
        <w:rPr>
          <w:color w:val="000000"/>
          <w:sz w:val="26"/>
          <w:szCs w:val="26"/>
          <w:highlight w:val="white"/>
        </w:rPr>
        <w:t>в соответствии со ст.98  ГПК РФ, подлежат удовлетворению.</w:t>
      </w:r>
    </w:p>
    <w:p w:rsidR="001C56E8" w:rsidRDefault="00C36E8A" w:rsidP="001C56E8">
      <w:pPr>
        <w:tabs>
          <w:tab w:val="left" w:pos="9639"/>
        </w:tabs>
        <w:overflowPunct/>
        <w:autoSpaceDE/>
        <w:autoSpaceDN/>
        <w:adjustRightInd/>
        <w:ind w:left="142" w:right="284" w:firstLine="567"/>
        <w:contextualSpacing/>
        <w:jc w:val="both"/>
        <w:textAlignment w:val="auto"/>
        <w:rPr>
          <w:sz w:val="26"/>
          <w:szCs w:val="26"/>
        </w:rPr>
      </w:pPr>
    </w:p>
    <w:p w:rsidR="00BC5543" w:rsidRPr="001B795C" w:rsidRDefault="00C36E8A" w:rsidP="001C56E8">
      <w:pPr>
        <w:tabs>
          <w:tab w:val="left" w:pos="9639"/>
        </w:tabs>
        <w:overflowPunct/>
        <w:autoSpaceDE/>
        <w:autoSpaceDN/>
        <w:adjustRightInd/>
        <w:ind w:left="142" w:right="284" w:firstLine="567"/>
        <w:contextualSpacing/>
        <w:jc w:val="both"/>
        <w:textAlignment w:val="auto"/>
        <w:rPr>
          <w:sz w:val="26"/>
          <w:szCs w:val="26"/>
        </w:rPr>
      </w:pPr>
      <w:r w:rsidRPr="001B795C">
        <w:rPr>
          <w:sz w:val="26"/>
          <w:szCs w:val="26"/>
          <w:highlight w:val="white"/>
        </w:rPr>
        <w:t>На основании изложенного, руководствуясь ст.ст. 194-198 ГПК РФ, суд</w:t>
      </w:r>
    </w:p>
    <w:p w:rsidR="008C4583" w:rsidRPr="001B795C" w:rsidRDefault="00C36E8A" w:rsidP="001C56E8">
      <w:pPr>
        <w:tabs>
          <w:tab w:val="left" w:pos="9639"/>
        </w:tabs>
        <w:overflowPunct/>
        <w:autoSpaceDE/>
        <w:autoSpaceDN/>
        <w:adjustRightInd/>
        <w:ind w:left="142" w:right="284" w:firstLine="567"/>
        <w:contextualSpacing/>
        <w:jc w:val="center"/>
        <w:textAlignment w:val="auto"/>
        <w:rPr>
          <w:sz w:val="26"/>
          <w:szCs w:val="26"/>
        </w:rPr>
      </w:pPr>
    </w:p>
    <w:p w:rsidR="00BC5543" w:rsidRPr="001B795C" w:rsidRDefault="00C36E8A" w:rsidP="001C56E8">
      <w:pPr>
        <w:tabs>
          <w:tab w:val="left" w:pos="9639"/>
        </w:tabs>
        <w:overflowPunct/>
        <w:autoSpaceDE/>
        <w:autoSpaceDN/>
        <w:adjustRightInd/>
        <w:ind w:left="142" w:right="284" w:firstLine="567"/>
        <w:contextualSpacing/>
        <w:jc w:val="center"/>
        <w:textAlignment w:val="auto"/>
        <w:rPr>
          <w:b/>
          <w:sz w:val="26"/>
          <w:szCs w:val="26"/>
        </w:rPr>
      </w:pPr>
      <w:r w:rsidRPr="001B795C">
        <w:rPr>
          <w:b/>
          <w:sz w:val="26"/>
          <w:szCs w:val="26"/>
          <w:highlight w:val="white"/>
        </w:rPr>
        <w:t>РЕШИЛ:</w:t>
      </w:r>
    </w:p>
    <w:p w:rsidR="008C4583" w:rsidRPr="001B795C" w:rsidRDefault="00C36E8A" w:rsidP="001C56E8">
      <w:pPr>
        <w:tabs>
          <w:tab w:val="left" w:pos="9639"/>
        </w:tabs>
        <w:overflowPunct/>
        <w:autoSpaceDE/>
        <w:autoSpaceDN/>
        <w:adjustRightInd/>
        <w:ind w:left="142" w:right="284" w:firstLine="567"/>
        <w:contextualSpacing/>
        <w:jc w:val="center"/>
        <w:textAlignment w:val="auto"/>
        <w:rPr>
          <w:sz w:val="26"/>
          <w:szCs w:val="26"/>
          <w:highlight w:val="yellow"/>
        </w:rPr>
      </w:pPr>
    </w:p>
    <w:p w:rsidR="00BC5543" w:rsidRPr="001B795C" w:rsidRDefault="00C36E8A" w:rsidP="001C56E8">
      <w:pPr>
        <w:tabs>
          <w:tab w:val="left" w:pos="9639"/>
        </w:tabs>
        <w:overflowPunct/>
        <w:autoSpaceDE/>
        <w:autoSpaceDN/>
        <w:adjustRightInd/>
        <w:ind w:left="142" w:right="284" w:firstLine="567"/>
        <w:contextualSpacing/>
        <w:jc w:val="both"/>
        <w:textAlignment w:val="auto"/>
        <w:rPr>
          <w:sz w:val="26"/>
          <w:szCs w:val="26"/>
        </w:rPr>
      </w:pPr>
      <w:r w:rsidRPr="001B795C">
        <w:rPr>
          <w:sz w:val="26"/>
          <w:szCs w:val="26"/>
          <w:highlight w:val="white"/>
        </w:rPr>
        <w:lastRenderedPageBreak/>
        <w:t xml:space="preserve">Исковые требования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>П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АО «Сбербанк России» в лице филиала - Московского банка </w:t>
      </w:r>
      <w:r w:rsidRPr="001B795C">
        <w:rPr>
          <w:sz w:val="26"/>
          <w:szCs w:val="26"/>
          <w:highlight w:val="white"/>
        </w:rPr>
        <w:t xml:space="preserve">к </w:t>
      </w:r>
      <w:r w:rsidRPr="001B795C">
        <w:rPr>
          <w:sz w:val="26"/>
          <w:szCs w:val="26"/>
          <w:highlight w:val="white"/>
        </w:rPr>
        <w:t>Орлову</w:t>
      </w:r>
      <w:r w:rsidRPr="001B795C">
        <w:rPr>
          <w:sz w:val="26"/>
          <w:szCs w:val="26"/>
          <w:highlight w:val="white"/>
        </w:rPr>
        <w:t xml:space="preserve"> </w:t>
      </w:r>
      <w:r w:rsidRPr="001B795C">
        <w:rPr>
          <w:sz w:val="26"/>
          <w:szCs w:val="26"/>
          <w:highlight w:val="white"/>
        </w:rPr>
        <w:t>Валерию Игоревичу</w:t>
      </w:r>
      <w:r w:rsidRPr="001B795C">
        <w:rPr>
          <w:sz w:val="26"/>
          <w:szCs w:val="26"/>
          <w:highlight w:val="white"/>
        </w:rPr>
        <w:t xml:space="preserve"> </w:t>
      </w:r>
      <w:r w:rsidRPr="001B795C">
        <w:rPr>
          <w:sz w:val="26"/>
          <w:szCs w:val="26"/>
          <w:highlight w:val="white"/>
        </w:rPr>
        <w:t>о расторжении кре</w:t>
      </w:r>
      <w:r w:rsidRPr="001B795C">
        <w:rPr>
          <w:sz w:val="26"/>
          <w:szCs w:val="26"/>
          <w:highlight w:val="white"/>
        </w:rPr>
        <w:t xml:space="preserve">дитного договора, взыскании задолженности по кредитному договору </w:t>
      </w:r>
      <w:r w:rsidRPr="001B795C">
        <w:rPr>
          <w:sz w:val="26"/>
          <w:szCs w:val="26"/>
          <w:highlight w:val="white"/>
        </w:rPr>
        <w:t xml:space="preserve">– удовлетворить. </w:t>
      </w:r>
    </w:p>
    <w:p w:rsidR="00061409" w:rsidRPr="001B795C" w:rsidRDefault="00C36E8A" w:rsidP="001C56E8">
      <w:pPr>
        <w:tabs>
          <w:tab w:val="left" w:pos="9639"/>
        </w:tabs>
        <w:overflowPunct/>
        <w:autoSpaceDE/>
        <w:autoSpaceDN/>
        <w:adjustRightInd/>
        <w:ind w:left="142" w:right="284" w:firstLine="567"/>
        <w:contextualSpacing/>
        <w:jc w:val="both"/>
        <w:textAlignment w:val="auto"/>
        <w:rPr>
          <w:sz w:val="26"/>
          <w:szCs w:val="26"/>
        </w:rPr>
      </w:pPr>
      <w:r w:rsidRPr="001B795C">
        <w:rPr>
          <w:sz w:val="26"/>
          <w:szCs w:val="26"/>
          <w:highlight w:val="white"/>
        </w:rPr>
        <w:t xml:space="preserve">Расторгнуть кредитный договор </w:t>
      </w:r>
      <w:r w:rsidRPr="001B795C">
        <w:rPr>
          <w:sz w:val="26"/>
          <w:szCs w:val="26"/>
          <w:highlight w:val="white"/>
        </w:rPr>
        <w:t>№</w:t>
      </w:r>
      <w:r w:rsidRPr="001B795C">
        <w:rPr>
          <w:sz w:val="26"/>
          <w:szCs w:val="26"/>
          <w:highlight w:val="white"/>
        </w:rPr>
        <w:t xml:space="preserve"> </w:t>
      </w:r>
      <w:r>
        <w:rPr>
          <w:sz w:val="28"/>
          <w:szCs w:val="28"/>
          <w:highlight w:val="white"/>
        </w:rPr>
        <w:t>…</w:t>
      </w:r>
      <w:r w:rsidRPr="001B795C">
        <w:rPr>
          <w:sz w:val="26"/>
          <w:szCs w:val="26"/>
          <w:highlight w:val="white"/>
        </w:rPr>
        <w:t xml:space="preserve">, заключенный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>19 августа 2014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1B795C">
        <w:rPr>
          <w:sz w:val="26"/>
          <w:szCs w:val="26"/>
          <w:highlight w:val="white"/>
        </w:rPr>
        <w:t>года между ОАО «</w:t>
      </w:r>
      <w:r w:rsidRPr="001B795C">
        <w:rPr>
          <w:sz w:val="26"/>
          <w:szCs w:val="26"/>
          <w:highlight w:val="white"/>
        </w:rPr>
        <w:t>Сбербанк России</w:t>
      </w:r>
      <w:r w:rsidRPr="001B795C">
        <w:rPr>
          <w:sz w:val="26"/>
          <w:szCs w:val="26"/>
          <w:highlight w:val="white"/>
        </w:rPr>
        <w:t xml:space="preserve">» </w:t>
      </w:r>
      <w:r w:rsidRPr="001B795C">
        <w:rPr>
          <w:sz w:val="26"/>
          <w:szCs w:val="26"/>
          <w:highlight w:val="white"/>
        </w:rPr>
        <w:t>и</w:t>
      </w:r>
      <w:r w:rsidRPr="001B795C">
        <w:rPr>
          <w:sz w:val="26"/>
          <w:szCs w:val="26"/>
          <w:highlight w:val="white"/>
        </w:rPr>
        <w:t xml:space="preserve"> </w:t>
      </w:r>
      <w:r w:rsidRPr="001B795C">
        <w:rPr>
          <w:sz w:val="26"/>
          <w:szCs w:val="26"/>
          <w:highlight w:val="white"/>
        </w:rPr>
        <w:t>Орловым</w:t>
      </w:r>
      <w:r w:rsidRPr="001B795C">
        <w:rPr>
          <w:sz w:val="26"/>
          <w:szCs w:val="26"/>
          <w:highlight w:val="white"/>
        </w:rPr>
        <w:t xml:space="preserve"> </w:t>
      </w:r>
      <w:r w:rsidRPr="001B795C">
        <w:rPr>
          <w:sz w:val="26"/>
          <w:szCs w:val="26"/>
          <w:highlight w:val="white"/>
        </w:rPr>
        <w:t>В</w:t>
      </w:r>
      <w:r>
        <w:rPr>
          <w:sz w:val="26"/>
          <w:szCs w:val="26"/>
          <w:highlight w:val="white"/>
        </w:rPr>
        <w:t>.</w:t>
      </w:r>
      <w:r w:rsidRPr="001B795C">
        <w:rPr>
          <w:sz w:val="26"/>
          <w:szCs w:val="26"/>
          <w:highlight w:val="white"/>
        </w:rPr>
        <w:t xml:space="preserve"> И</w:t>
      </w:r>
      <w:r>
        <w:rPr>
          <w:sz w:val="26"/>
          <w:szCs w:val="26"/>
          <w:highlight w:val="white"/>
        </w:rPr>
        <w:t>.</w:t>
      </w:r>
      <w:r w:rsidRPr="001B795C">
        <w:rPr>
          <w:sz w:val="26"/>
          <w:szCs w:val="26"/>
          <w:highlight w:val="white"/>
        </w:rPr>
        <w:t>.</w:t>
      </w:r>
    </w:p>
    <w:p w:rsidR="007D48BC" w:rsidRPr="001B795C" w:rsidRDefault="00C36E8A" w:rsidP="001C56E8">
      <w:pPr>
        <w:tabs>
          <w:tab w:val="left" w:pos="9639"/>
        </w:tabs>
        <w:overflowPunct/>
        <w:autoSpaceDE/>
        <w:autoSpaceDN/>
        <w:adjustRightInd/>
        <w:ind w:left="142" w:right="284" w:firstLine="567"/>
        <w:contextualSpacing/>
        <w:jc w:val="both"/>
        <w:textAlignment w:val="auto"/>
        <w:rPr>
          <w:rStyle w:val="FontStyle11"/>
          <w:rFonts w:ascii="Times New Roman" w:hAnsi="Times New Roman" w:cs="Times New Roman"/>
          <w:sz w:val="26"/>
          <w:szCs w:val="26"/>
        </w:rPr>
      </w:pPr>
      <w:r w:rsidRPr="001B795C">
        <w:rPr>
          <w:sz w:val="26"/>
          <w:szCs w:val="26"/>
          <w:highlight w:val="white"/>
        </w:rPr>
        <w:t xml:space="preserve">Взыскать с </w:t>
      </w:r>
      <w:r w:rsidRPr="001B795C">
        <w:rPr>
          <w:sz w:val="26"/>
          <w:szCs w:val="26"/>
          <w:highlight w:val="white"/>
        </w:rPr>
        <w:t>Орлова</w:t>
      </w:r>
      <w:r w:rsidRPr="001B795C">
        <w:rPr>
          <w:sz w:val="26"/>
          <w:szCs w:val="26"/>
          <w:highlight w:val="white"/>
        </w:rPr>
        <w:t xml:space="preserve"> </w:t>
      </w:r>
      <w:r w:rsidRPr="001B795C">
        <w:rPr>
          <w:sz w:val="26"/>
          <w:szCs w:val="26"/>
          <w:highlight w:val="white"/>
        </w:rPr>
        <w:t>В</w:t>
      </w:r>
      <w:r>
        <w:rPr>
          <w:sz w:val="26"/>
          <w:szCs w:val="26"/>
          <w:highlight w:val="white"/>
        </w:rPr>
        <w:t>.</w:t>
      </w:r>
      <w:r w:rsidRPr="001B795C">
        <w:rPr>
          <w:sz w:val="26"/>
          <w:szCs w:val="26"/>
          <w:highlight w:val="white"/>
        </w:rPr>
        <w:t xml:space="preserve"> И</w:t>
      </w:r>
      <w:r>
        <w:rPr>
          <w:sz w:val="26"/>
          <w:szCs w:val="26"/>
          <w:highlight w:val="white"/>
        </w:rPr>
        <w:t>.</w:t>
      </w:r>
      <w:r w:rsidRPr="001B795C">
        <w:rPr>
          <w:sz w:val="26"/>
          <w:szCs w:val="26"/>
          <w:highlight w:val="white"/>
        </w:rPr>
        <w:t xml:space="preserve"> </w:t>
      </w:r>
      <w:r w:rsidRPr="001B795C">
        <w:rPr>
          <w:sz w:val="26"/>
          <w:szCs w:val="26"/>
          <w:highlight w:val="white"/>
        </w:rPr>
        <w:t>в пользу П</w:t>
      </w:r>
      <w:r w:rsidRPr="001B795C">
        <w:rPr>
          <w:sz w:val="26"/>
          <w:szCs w:val="26"/>
          <w:highlight w:val="white"/>
        </w:rPr>
        <w:t>АО «</w:t>
      </w:r>
      <w:r w:rsidRPr="001B795C">
        <w:rPr>
          <w:sz w:val="26"/>
          <w:szCs w:val="26"/>
          <w:highlight w:val="white"/>
        </w:rPr>
        <w:t>Сбербанк России</w:t>
      </w:r>
      <w:r w:rsidRPr="001B795C">
        <w:rPr>
          <w:sz w:val="26"/>
          <w:szCs w:val="26"/>
          <w:highlight w:val="white"/>
        </w:rPr>
        <w:t xml:space="preserve">»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>в лиц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е филиала - Московского банка задолженность по кредитному договору в размере </w:t>
      </w:r>
      <w:r>
        <w:rPr>
          <w:sz w:val="28"/>
          <w:szCs w:val="28"/>
          <w:highlight w:val="white"/>
        </w:rPr>
        <w:t>…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,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расходы по оплате государственной пошлины в размере 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sz w:val="28"/>
          <w:szCs w:val="28"/>
          <w:highlight w:val="white"/>
        </w:rPr>
        <w:t>…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 xml:space="preserve">, а всего </w:t>
      </w:r>
      <w:r>
        <w:rPr>
          <w:sz w:val="28"/>
          <w:szCs w:val="28"/>
          <w:highlight w:val="white"/>
        </w:rPr>
        <w:t>…</w:t>
      </w:r>
      <w:r w:rsidRPr="001B795C">
        <w:rPr>
          <w:rStyle w:val="FontStyle11"/>
          <w:rFonts w:ascii="Times New Roman" w:hAnsi="Times New Roman" w:cs="Times New Roman"/>
          <w:sz w:val="26"/>
          <w:szCs w:val="26"/>
          <w:highlight w:val="white"/>
        </w:rPr>
        <w:t>.</w:t>
      </w:r>
    </w:p>
    <w:p w:rsidR="0017725C" w:rsidRPr="001B795C" w:rsidRDefault="00C36E8A" w:rsidP="001C56E8">
      <w:pPr>
        <w:tabs>
          <w:tab w:val="left" w:pos="9639"/>
        </w:tabs>
        <w:ind w:left="142" w:right="284" w:firstLine="567"/>
        <w:contextualSpacing/>
        <w:jc w:val="both"/>
        <w:rPr>
          <w:sz w:val="26"/>
          <w:szCs w:val="26"/>
        </w:rPr>
      </w:pPr>
      <w:r w:rsidRPr="001B795C">
        <w:rPr>
          <w:sz w:val="26"/>
          <w:szCs w:val="26"/>
          <w:highlight w:val="white"/>
        </w:rPr>
        <w:t>Решение может быть обжаловано в Московский городской суд в течение месяца со дня изготовления решения в оконч</w:t>
      </w:r>
      <w:r w:rsidRPr="001B795C">
        <w:rPr>
          <w:sz w:val="26"/>
          <w:szCs w:val="26"/>
          <w:highlight w:val="white"/>
        </w:rPr>
        <w:t>ательной форме путем подачи апелляционной жалобы через Тимирязевский районный суд</w:t>
      </w:r>
      <w:r w:rsidRPr="001B795C">
        <w:rPr>
          <w:sz w:val="26"/>
          <w:szCs w:val="26"/>
          <w:highlight w:val="white"/>
        </w:rPr>
        <w:t xml:space="preserve"> города </w:t>
      </w:r>
      <w:r w:rsidRPr="001B795C">
        <w:rPr>
          <w:sz w:val="26"/>
          <w:szCs w:val="26"/>
          <w:highlight w:val="white"/>
        </w:rPr>
        <w:t>Москвы.</w:t>
      </w:r>
    </w:p>
    <w:p w:rsidR="00061409" w:rsidRPr="001B795C" w:rsidRDefault="00C36E8A" w:rsidP="001C56E8">
      <w:pPr>
        <w:tabs>
          <w:tab w:val="left" w:pos="9639"/>
        </w:tabs>
        <w:overflowPunct/>
        <w:autoSpaceDE/>
        <w:autoSpaceDN/>
        <w:adjustRightInd/>
        <w:ind w:left="142" w:right="284" w:firstLine="567"/>
        <w:contextualSpacing/>
        <w:jc w:val="both"/>
        <w:textAlignment w:val="auto"/>
        <w:rPr>
          <w:sz w:val="26"/>
          <w:szCs w:val="26"/>
          <w:highlight w:val="yellow"/>
        </w:rPr>
      </w:pPr>
    </w:p>
    <w:p w:rsidR="00BC5543" w:rsidRPr="001B795C" w:rsidRDefault="00C36E8A" w:rsidP="001C56E8">
      <w:pPr>
        <w:tabs>
          <w:tab w:val="left" w:pos="9639"/>
        </w:tabs>
        <w:overflowPunct/>
        <w:autoSpaceDE/>
        <w:autoSpaceDN/>
        <w:adjustRightInd/>
        <w:ind w:left="142" w:right="284" w:firstLine="567"/>
        <w:contextualSpacing/>
        <w:jc w:val="both"/>
        <w:textAlignment w:val="auto"/>
        <w:rPr>
          <w:b/>
          <w:sz w:val="26"/>
          <w:szCs w:val="26"/>
        </w:rPr>
      </w:pPr>
      <w:r w:rsidRPr="001B795C">
        <w:rPr>
          <w:b/>
          <w:sz w:val="26"/>
          <w:szCs w:val="26"/>
          <w:highlight w:val="white"/>
        </w:rPr>
        <w:t xml:space="preserve"> Судья: </w:t>
      </w:r>
    </w:p>
    <w:p w:rsidR="00BC5543" w:rsidRPr="001B795C" w:rsidRDefault="00C36E8A" w:rsidP="001C56E8">
      <w:pPr>
        <w:tabs>
          <w:tab w:val="left" w:pos="9639"/>
        </w:tabs>
        <w:overflowPunct/>
        <w:autoSpaceDE/>
        <w:autoSpaceDN/>
        <w:adjustRightInd/>
        <w:ind w:left="142" w:right="284" w:firstLine="567"/>
        <w:contextualSpacing/>
        <w:textAlignment w:val="auto"/>
        <w:rPr>
          <w:sz w:val="26"/>
          <w:szCs w:val="26"/>
        </w:rPr>
      </w:pPr>
      <w:r w:rsidRPr="001B795C">
        <w:rPr>
          <w:sz w:val="26"/>
          <w:szCs w:val="26"/>
          <w:highlight w:val="white"/>
        </w:rPr>
        <w:t> </w:t>
      </w:r>
    </w:p>
    <w:p w:rsidR="001C56E8" w:rsidRPr="001B795C" w:rsidRDefault="00C36E8A" w:rsidP="001C56E8">
      <w:pPr>
        <w:tabs>
          <w:tab w:val="left" w:pos="9639"/>
        </w:tabs>
        <w:ind w:left="142" w:firstLine="567"/>
        <w:rPr>
          <w:b/>
          <w:sz w:val="26"/>
          <w:szCs w:val="26"/>
        </w:rPr>
      </w:pPr>
    </w:p>
    <w:sectPr w:rsidR="001C56E8" w:rsidRPr="001B795C" w:rsidSect="001C56E8">
      <w:pgSz w:w="11906" w:h="16838"/>
      <w:pgMar w:top="709" w:right="707" w:bottom="709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68D29D76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•"/>
        <w:legacy w:legacy="1" w:legacySpace="0" w:legacyIndent="710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•"/>
        <w:legacy w:legacy="1" w:legacySpace="0" w:legacyIndent="715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5714"/>
    <w:rsid w:val="00C3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836F4D-324F-442E-85CF-993BBF7C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203C02"/>
    <w:rPr>
      <w:rFonts w:ascii="Tahoma" w:hAnsi="Tahoma" w:cs="Tahoma"/>
      <w:sz w:val="16"/>
      <w:szCs w:val="16"/>
    </w:rPr>
  </w:style>
  <w:style w:type="character" w:styleId="a4">
    <w:name w:val="Hyperlink"/>
    <w:rsid w:val="00FD76D8"/>
    <w:rPr>
      <w:color w:val="0000FF"/>
      <w:u w:val="single"/>
    </w:rPr>
  </w:style>
  <w:style w:type="paragraph" w:customStyle="1" w:styleId="msonospacing0">
    <w:name w:val="msonospacing"/>
    <w:basedOn w:val="a"/>
    <w:rsid w:val="00BC5543"/>
    <w:pPr>
      <w:overflowPunct/>
      <w:autoSpaceDE/>
      <w:autoSpaceDN/>
      <w:adjustRightInd/>
      <w:textAlignment w:val="auto"/>
    </w:pPr>
    <w:rPr>
      <w:rFonts w:ascii="Calibri" w:hAnsi="Calibri"/>
      <w:sz w:val="22"/>
      <w:szCs w:val="22"/>
    </w:rPr>
  </w:style>
  <w:style w:type="character" w:customStyle="1" w:styleId="FontStyle11">
    <w:name w:val="Font Style11"/>
    <w:rsid w:val="006945F9"/>
    <w:rPr>
      <w:rFonts w:ascii="Book Antiqua" w:hAnsi="Book Antiqua" w:cs="Book Antiqua" w:hint="default"/>
      <w:sz w:val="22"/>
      <w:szCs w:val="22"/>
    </w:rPr>
  </w:style>
  <w:style w:type="paragraph" w:customStyle="1" w:styleId="21">
    <w:name w:val="Основной текст с отступом 21"/>
    <w:basedOn w:val="a"/>
    <w:rsid w:val="0088770C"/>
    <w:pPr>
      <w:suppressAutoHyphens/>
      <w:overflowPunct/>
      <w:autoSpaceDE/>
      <w:autoSpaceDN/>
      <w:adjustRightInd/>
      <w:ind w:firstLine="709"/>
      <w:jc w:val="both"/>
      <w:textAlignment w:val="auto"/>
    </w:pPr>
    <w:rPr>
      <w:lang w:eastAsia="ar-SA"/>
    </w:rPr>
  </w:style>
  <w:style w:type="character" w:customStyle="1" w:styleId="FontStyle35">
    <w:name w:val="Font Style35"/>
    <w:rsid w:val="0088770C"/>
    <w:rPr>
      <w:rFonts w:ascii="Arial" w:hAnsi="Arial" w:cs="Arial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FBBC39802D68FDD7E17F2552B7C921A125D2F593C4485D552467B21F084498D961B1F20A6D674005EDt8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1621</Words>
  <Characters>9241</Characters>
  <Application>Microsoft Office Word</Application>
  <DocSecurity>0</DocSecurity>
  <Lines>77</Lines>
  <Paragraphs>21</Paragraphs>
  <ScaleCrop>false</ScaleCrop>
  <Company/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