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BCA" w:rsidRDefault="00317A0C" w:rsidP="008B4BCA">
      <w:pPr>
        <w:jc w:val="right"/>
        <w:rPr>
          <w:b/>
          <w:sz w:val="14"/>
          <w:szCs w:val="14"/>
        </w:rPr>
      </w:pPr>
      <w:bookmarkStart w:id="0" w:name="_GoBack"/>
      <w:bookmarkEnd w:id="0"/>
      <w:r>
        <w:rPr>
          <w:b/>
          <w:sz w:val="14"/>
          <w:szCs w:val="14"/>
        </w:rPr>
        <w:t>Согласовано ___________________ М.Н. Шайдуллина</w:t>
      </w:r>
    </w:p>
    <w:p w:rsidR="008B4BCA" w:rsidRDefault="00317A0C" w:rsidP="00387FC9">
      <w:pPr>
        <w:ind w:firstLine="567"/>
        <w:jc w:val="right"/>
        <w:rPr>
          <w:b/>
          <w:sz w:val="24"/>
          <w:szCs w:val="24"/>
        </w:rPr>
      </w:pPr>
    </w:p>
    <w:p w:rsidR="00E85B91" w:rsidRPr="00F219C6" w:rsidRDefault="00317A0C" w:rsidP="00387FC9">
      <w:pPr>
        <w:ind w:firstLine="567"/>
        <w:jc w:val="right"/>
        <w:rPr>
          <w:b/>
          <w:sz w:val="24"/>
          <w:szCs w:val="24"/>
        </w:rPr>
      </w:pPr>
      <w:r w:rsidRPr="00F219C6">
        <w:rPr>
          <w:b/>
          <w:sz w:val="24"/>
          <w:szCs w:val="24"/>
        </w:rPr>
        <w:t>Дело № 2-</w:t>
      </w:r>
      <w:r>
        <w:rPr>
          <w:b/>
          <w:sz w:val="24"/>
          <w:szCs w:val="24"/>
        </w:rPr>
        <w:t>2445</w:t>
      </w:r>
      <w:r w:rsidRPr="00F219C6">
        <w:rPr>
          <w:b/>
          <w:sz w:val="24"/>
          <w:szCs w:val="24"/>
        </w:rPr>
        <w:t>/17</w:t>
      </w:r>
    </w:p>
    <w:p w:rsidR="004867F7" w:rsidRPr="004A157C" w:rsidRDefault="00317A0C" w:rsidP="00387FC9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РЕШЕНИЕ</w:t>
      </w:r>
    </w:p>
    <w:p w:rsidR="004867F7" w:rsidRPr="004A157C" w:rsidRDefault="00317A0C" w:rsidP="00387FC9">
      <w:pPr>
        <w:pStyle w:val="1"/>
        <w:ind w:firstLine="567"/>
        <w:rPr>
          <w:sz w:val="24"/>
          <w:szCs w:val="24"/>
        </w:rPr>
      </w:pPr>
      <w:r w:rsidRPr="004A157C">
        <w:rPr>
          <w:sz w:val="24"/>
          <w:szCs w:val="24"/>
        </w:rPr>
        <w:t>Именем Российской Федерации</w:t>
      </w:r>
    </w:p>
    <w:p w:rsidR="00EB2118" w:rsidRDefault="00317A0C" w:rsidP="00387FC9">
      <w:pPr>
        <w:ind w:firstLine="567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мая</w:t>
      </w:r>
      <w:r>
        <w:rPr>
          <w:sz w:val="24"/>
          <w:szCs w:val="24"/>
        </w:rPr>
        <w:t xml:space="preserve"> 2017 года                             </w:t>
      </w:r>
      <w:r w:rsidRPr="00891EC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г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91EC4">
        <w:rPr>
          <w:sz w:val="24"/>
          <w:szCs w:val="24"/>
        </w:rPr>
        <w:t>Москва</w:t>
      </w:r>
    </w:p>
    <w:p w:rsidR="002B05B4" w:rsidRDefault="00317A0C" w:rsidP="00387FC9">
      <w:pPr>
        <w:ind w:firstLine="567"/>
        <w:jc w:val="center"/>
        <w:rPr>
          <w:sz w:val="24"/>
          <w:szCs w:val="24"/>
        </w:rPr>
      </w:pPr>
    </w:p>
    <w:p w:rsidR="00EB2118" w:rsidRDefault="00317A0C" w:rsidP="00387FC9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</w:t>
      </w:r>
      <w:r>
        <w:rPr>
          <w:sz w:val="24"/>
          <w:szCs w:val="24"/>
        </w:rPr>
        <w:t>ный суд г. Москвы в сост</w:t>
      </w:r>
      <w:r>
        <w:rPr>
          <w:sz w:val="24"/>
          <w:szCs w:val="24"/>
        </w:rPr>
        <w:t>аве</w:t>
      </w:r>
    </w:p>
    <w:p w:rsidR="00EB2118" w:rsidRDefault="00317A0C" w:rsidP="00387FC9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>
        <w:rPr>
          <w:sz w:val="24"/>
          <w:szCs w:val="24"/>
        </w:rPr>
        <w:t>Шайдул</w:t>
      </w:r>
      <w:r>
        <w:rPr>
          <w:sz w:val="24"/>
          <w:szCs w:val="24"/>
        </w:rPr>
        <w:t>л</w:t>
      </w:r>
      <w:r>
        <w:rPr>
          <w:sz w:val="24"/>
          <w:szCs w:val="24"/>
        </w:rPr>
        <w:t>иной М.Н.</w:t>
      </w:r>
      <w:r>
        <w:rPr>
          <w:sz w:val="24"/>
          <w:szCs w:val="24"/>
        </w:rPr>
        <w:t>,</w:t>
      </w:r>
    </w:p>
    <w:p w:rsidR="004867F7" w:rsidRDefault="00317A0C" w:rsidP="00387FC9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рассмотрев в </w:t>
      </w:r>
      <w:r>
        <w:rPr>
          <w:sz w:val="24"/>
          <w:szCs w:val="24"/>
        </w:rPr>
        <w:t xml:space="preserve">порядке упрощенного производства гражданское дело по иску </w:t>
      </w:r>
      <w:r>
        <w:rPr>
          <w:sz w:val="24"/>
          <w:szCs w:val="24"/>
        </w:rPr>
        <w:t xml:space="preserve">ПАО Сбербанк в лице филиала – Среднерусский банк ПАО Сбербанк к Кузнецовой </w:t>
      </w:r>
      <w:r>
        <w:rPr>
          <w:sz w:val="24"/>
          <w:szCs w:val="24"/>
        </w:rPr>
        <w:t>К.С.</w:t>
      </w:r>
      <w:r>
        <w:rPr>
          <w:sz w:val="24"/>
          <w:szCs w:val="24"/>
        </w:rPr>
        <w:t xml:space="preserve"> о взыскании задолженности по кредитному договору</w:t>
      </w:r>
      <w:r>
        <w:rPr>
          <w:sz w:val="24"/>
          <w:szCs w:val="24"/>
        </w:rPr>
        <w:t>,</w:t>
      </w:r>
    </w:p>
    <w:p w:rsidR="004867F7" w:rsidRDefault="00317A0C" w:rsidP="00387FC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руков</w:t>
      </w:r>
      <w:r>
        <w:rPr>
          <w:sz w:val="24"/>
          <w:szCs w:val="24"/>
        </w:rPr>
        <w:t>одствуясь ст.</w:t>
      </w:r>
      <w:r>
        <w:rPr>
          <w:sz w:val="24"/>
          <w:szCs w:val="24"/>
        </w:rPr>
        <w:t xml:space="preserve">232.4 ГПК РФ, </w:t>
      </w:r>
    </w:p>
    <w:p w:rsidR="00F219C6" w:rsidRDefault="00317A0C" w:rsidP="00387FC9">
      <w:pPr>
        <w:ind w:firstLine="567"/>
        <w:jc w:val="both"/>
        <w:rPr>
          <w:sz w:val="24"/>
          <w:szCs w:val="24"/>
        </w:rPr>
      </w:pPr>
    </w:p>
    <w:p w:rsidR="004867F7" w:rsidRDefault="00317A0C" w:rsidP="00387FC9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РЕШИЛ:</w:t>
      </w:r>
    </w:p>
    <w:p w:rsidR="00EB2118" w:rsidRDefault="00317A0C" w:rsidP="00387FC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 </w:t>
      </w:r>
      <w:r>
        <w:rPr>
          <w:sz w:val="24"/>
          <w:szCs w:val="24"/>
        </w:rPr>
        <w:t xml:space="preserve">ПАО Сбербанк в лице филиала – Среднерусский банк ПАО Сбербанк к Кузнецовой </w:t>
      </w:r>
      <w:r>
        <w:rPr>
          <w:sz w:val="24"/>
          <w:szCs w:val="24"/>
        </w:rPr>
        <w:t>К.С.</w:t>
      </w:r>
      <w:r>
        <w:rPr>
          <w:sz w:val="24"/>
          <w:szCs w:val="24"/>
        </w:rPr>
        <w:t xml:space="preserve"> о взыскании задолженности по кредитному договору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удовлетворить. </w:t>
      </w:r>
    </w:p>
    <w:p w:rsidR="00A40A42" w:rsidRDefault="00317A0C" w:rsidP="00387FC9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Расторгнуть 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редитный договор </w:t>
      </w:r>
      <w:r>
        <w:rPr>
          <w:sz w:val="24"/>
          <w:szCs w:val="24"/>
        </w:rPr>
        <w:t xml:space="preserve">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, заключенный </w:t>
      </w:r>
      <w:r>
        <w:rPr>
          <w:sz w:val="24"/>
          <w:szCs w:val="24"/>
        </w:rPr>
        <w:t>30 мая 2014 года меж</w:t>
      </w:r>
      <w:r>
        <w:rPr>
          <w:sz w:val="24"/>
          <w:szCs w:val="24"/>
        </w:rPr>
        <w:t xml:space="preserve">ду ОАО Сбербанк» и Кузнецовой </w:t>
      </w:r>
      <w:r>
        <w:rPr>
          <w:sz w:val="24"/>
          <w:szCs w:val="24"/>
        </w:rPr>
        <w:t>К.С.</w:t>
      </w:r>
      <w:r>
        <w:rPr>
          <w:sz w:val="24"/>
          <w:szCs w:val="24"/>
        </w:rPr>
        <w:t>.</w:t>
      </w:r>
    </w:p>
    <w:p w:rsidR="00CE511A" w:rsidRDefault="00317A0C" w:rsidP="00387FC9">
      <w:pPr>
        <w:ind w:firstLine="567"/>
        <w:jc w:val="both"/>
        <w:rPr>
          <w:sz w:val="24"/>
          <w:szCs w:val="24"/>
        </w:rPr>
      </w:pPr>
      <w:r w:rsidRPr="00B84C67">
        <w:rPr>
          <w:sz w:val="24"/>
          <w:szCs w:val="24"/>
        </w:rPr>
        <w:t xml:space="preserve">Взыскать 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Кузнецовой </w:t>
      </w:r>
      <w:r>
        <w:rPr>
          <w:sz w:val="24"/>
          <w:szCs w:val="24"/>
        </w:rPr>
        <w:t>К.С.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пользу </w:t>
      </w:r>
      <w:r>
        <w:rPr>
          <w:sz w:val="24"/>
          <w:szCs w:val="24"/>
        </w:rPr>
        <w:t>ПАО Сбербанк в лице филиала – Среднерусский банк ПАО Сбербанк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задолженность по кредитному договору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30.05.2014 </w:t>
      </w:r>
      <w:r>
        <w:rPr>
          <w:sz w:val="24"/>
          <w:szCs w:val="24"/>
        </w:rPr>
        <w:t xml:space="preserve">года в размере </w:t>
      </w:r>
      <w:r>
        <w:rPr>
          <w:sz w:val="24"/>
          <w:szCs w:val="24"/>
        </w:rPr>
        <w:t>1 394 199 руб. 0</w:t>
      </w:r>
      <w:r>
        <w:rPr>
          <w:sz w:val="24"/>
          <w:szCs w:val="24"/>
        </w:rPr>
        <w:t>8 коп., из которых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задолженность </w:t>
      </w:r>
      <w:r>
        <w:rPr>
          <w:sz w:val="24"/>
          <w:szCs w:val="24"/>
        </w:rPr>
        <w:t>по основному долгу – 1 113 680 руб. 07 коп., неустойка за просроченные проценты – 5 764 руб. 56 коп., просроченные проценты – 274 754 руб. 45 коп.,</w:t>
      </w:r>
      <w:r>
        <w:rPr>
          <w:sz w:val="24"/>
          <w:szCs w:val="24"/>
        </w:rPr>
        <w:t xml:space="preserve"> а также,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асходы по уплате государственной пошлины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21 171 руб.</w:t>
      </w:r>
      <w:r>
        <w:rPr>
          <w:sz w:val="24"/>
          <w:szCs w:val="24"/>
        </w:rPr>
        <w:t xml:space="preserve">, а всего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1 415 370 руб.</w:t>
      </w:r>
      <w:r>
        <w:rPr>
          <w:sz w:val="24"/>
          <w:szCs w:val="24"/>
        </w:rPr>
        <w:t xml:space="preserve"> (один миллион </w:t>
      </w:r>
      <w:r>
        <w:rPr>
          <w:sz w:val="24"/>
          <w:szCs w:val="24"/>
        </w:rPr>
        <w:t>чет</w:t>
      </w:r>
      <w:r>
        <w:rPr>
          <w:sz w:val="24"/>
          <w:szCs w:val="24"/>
        </w:rPr>
        <w:t>ыреста пятнадцать тысяч триста семьдесят</w:t>
      </w:r>
      <w:r>
        <w:rPr>
          <w:sz w:val="24"/>
          <w:szCs w:val="24"/>
        </w:rPr>
        <w:t xml:space="preserve">) руб. 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коп.</w:t>
      </w:r>
    </w:p>
    <w:p w:rsidR="000713A9" w:rsidRDefault="00317A0C" w:rsidP="00387FC9">
      <w:pPr>
        <w:ind w:firstLine="567"/>
        <w:jc w:val="both"/>
        <w:rPr>
          <w:sz w:val="24"/>
          <w:szCs w:val="24"/>
        </w:rPr>
      </w:pPr>
    </w:p>
    <w:p w:rsidR="003D5654" w:rsidRPr="00387FC9" w:rsidRDefault="00317A0C" w:rsidP="00387FC9">
      <w:pPr>
        <w:ind w:firstLine="567"/>
        <w:jc w:val="both"/>
        <w:rPr>
          <w:sz w:val="22"/>
          <w:szCs w:val="22"/>
        </w:rPr>
      </w:pPr>
      <w:r w:rsidRPr="00387FC9">
        <w:rPr>
          <w:sz w:val="22"/>
          <w:szCs w:val="22"/>
        </w:rPr>
        <w:t>Направить</w:t>
      </w:r>
      <w:r w:rsidRPr="00387FC9">
        <w:rPr>
          <w:sz w:val="22"/>
          <w:szCs w:val="22"/>
        </w:rPr>
        <w:t xml:space="preserve"> </w:t>
      </w:r>
      <w:r w:rsidRPr="00387FC9">
        <w:rPr>
          <w:sz w:val="22"/>
          <w:szCs w:val="22"/>
        </w:rPr>
        <w:t>копию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</w:t>
      </w:r>
      <w:r w:rsidRPr="00387FC9">
        <w:rPr>
          <w:sz w:val="22"/>
          <w:szCs w:val="22"/>
        </w:rPr>
        <w:t xml:space="preserve">прощенного производства, суд составляет мотивированное решение. Заявление о составлении мотивированного решения суда может быть подано в течение </w:t>
      </w:r>
      <w:r w:rsidRPr="00387FC9">
        <w:rPr>
          <w:sz w:val="22"/>
          <w:szCs w:val="22"/>
        </w:rPr>
        <w:t>5</w:t>
      </w:r>
      <w:r w:rsidRPr="00387FC9">
        <w:rPr>
          <w:sz w:val="22"/>
          <w:szCs w:val="22"/>
        </w:rPr>
        <w:t xml:space="preserve"> дней со дня подписания резолютивной части решения суда по делу, рассмотренному в порядке упрощенного производ</w:t>
      </w:r>
      <w:r w:rsidRPr="00387FC9">
        <w:rPr>
          <w:sz w:val="22"/>
          <w:szCs w:val="22"/>
        </w:rPr>
        <w:t>ства.</w:t>
      </w:r>
      <w:r w:rsidRPr="00387FC9">
        <w:rPr>
          <w:sz w:val="22"/>
          <w:szCs w:val="22"/>
        </w:rPr>
        <w:t xml:space="preserve"> </w:t>
      </w:r>
      <w:r w:rsidRPr="00387FC9">
        <w:rPr>
          <w:sz w:val="22"/>
          <w:szCs w:val="22"/>
        </w:rPr>
        <w:t>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:rsidR="003D5654" w:rsidRPr="00387FC9" w:rsidRDefault="00317A0C" w:rsidP="00387FC9">
      <w:pPr>
        <w:ind w:firstLine="567"/>
        <w:jc w:val="both"/>
        <w:rPr>
          <w:sz w:val="22"/>
          <w:szCs w:val="22"/>
        </w:rPr>
      </w:pPr>
      <w:r w:rsidRPr="00387FC9">
        <w:rPr>
          <w:sz w:val="22"/>
          <w:szCs w:val="22"/>
        </w:rPr>
        <w:t>Решение суда по делу, рассмотренному в порядке упрощ</w:t>
      </w:r>
      <w:r w:rsidRPr="00387FC9">
        <w:rPr>
          <w:sz w:val="22"/>
          <w:szCs w:val="22"/>
        </w:rPr>
        <w:t xml:space="preserve">енного производства, вступает в законную силу по истечении </w:t>
      </w:r>
      <w:r w:rsidRPr="00387FC9">
        <w:rPr>
          <w:sz w:val="22"/>
          <w:szCs w:val="22"/>
        </w:rPr>
        <w:t>15</w:t>
      </w:r>
      <w:r w:rsidRPr="00387FC9">
        <w:rPr>
          <w:sz w:val="22"/>
          <w:szCs w:val="22"/>
        </w:rPr>
        <w:t xml:space="preserve">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</w:t>
      </w:r>
      <w:r w:rsidRPr="00387FC9">
        <w:rPr>
          <w:sz w:val="22"/>
          <w:szCs w:val="22"/>
        </w:rPr>
        <w:t>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:rsidR="003D5654" w:rsidRPr="00387FC9" w:rsidRDefault="00317A0C" w:rsidP="00387FC9">
      <w:pPr>
        <w:ind w:firstLine="567"/>
        <w:jc w:val="both"/>
        <w:rPr>
          <w:sz w:val="22"/>
          <w:szCs w:val="22"/>
        </w:rPr>
      </w:pPr>
      <w:r w:rsidRPr="00387FC9">
        <w:rPr>
          <w:sz w:val="22"/>
          <w:szCs w:val="22"/>
        </w:rPr>
        <w:t>Решение по результатам рассмотрения дела в поря</w:t>
      </w:r>
      <w:r w:rsidRPr="00387FC9">
        <w:rPr>
          <w:sz w:val="22"/>
          <w:szCs w:val="22"/>
        </w:rPr>
        <w:t xml:space="preserve">дке упрощенного производства может быть обжаловано в суд апелляционной инстанции в течение </w:t>
      </w:r>
      <w:r w:rsidRPr="00387FC9">
        <w:rPr>
          <w:sz w:val="22"/>
          <w:szCs w:val="22"/>
        </w:rPr>
        <w:t>15</w:t>
      </w:r>
      <w:r w:rsidRPr="00387FC9">
        <w:rPr>
          <w:sz w:val="22"/>
          <w:szCs w:val="22"/>
        </w:rPr>
        <w:t xml:space="preserve">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</w:t>
      </w:r>
      <w:r w:rsidRPr="00387FC9">
        <w:rPr>
          <w:sz w:val="22"/>
          <w:szCs w:val="22"/>
        </w:rPr>
        <w:t>окончательной форме.</w:t>
      </w:r>
    </w:p>
    <w:p w:rsidR="004867F7" w:rsidRPr="00B906C0" w:rsidRDefault="00317A0C" w:rsidP="00387FC9">
      <w:pPr>
        <w:ind w:firstLine="567"/>
        <w:jc w:val="both"/>
        <w:rPr>
          <w:sz w:val="24"/>
          <w:szCs w:val="24"/>
        </w:rPr>
      </w:pPr>
    </w:p>
    <w:p w:rsidR="002B05B4" w:rsidRDefault="00317A0C" w:rsidP="00387FC9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М.Н. Шайдуллина</w:t>
      </w:r>
    </w:p>
    <w:sectPr w:rsidR="002B05B4" w:rsidSect="004A157C">
      <w:footerReference w:type="even" r:id="rId7"/>
      <w:footerReference w:type="default" r:id="rId8"/>
      <w:pgSz w:w="11906" w:h="16838"/>
      <w:pgMar w:top="567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7ABC" w:rsidRDefault="00317A0C">
      <w:r>
        <w:separator/>
      </w:r>
    </w:p>
  </w:endnote>
  <w:endnote w:type="continuationSeparator" w:id="0">
    <w:p w:rsidR="00CC7ABC" w:rsidRDefault="0031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Default="00317A0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B2887" w:rsidRDefault="00317A0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Pr="00506F07" w:rsidRDefault="00317A0C">
    <w:pPr>
      <w:pStyle w:val="a3"/>
      <w:jc w:val="center"/>
      <w:rPr>
        <w:sz w:val="24"/>
        <w:szCs w:val="24"/>
      </w:rPr>
    </w:pPr>
  </w:p>
  <w:p w:rsidR="003B2887" w:rsidRDefault="00317A0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7ABC" w:rsidRDefault="00317A0C">
      <w:r>
        <w:separator/>
      </w:r>
    </w:p>
  </w:footnote>
  <w:footnote w:type="continuationSeparator" w:id="0">
    <w:p w:rsidR="00CC7ABC" w:rsidRDefault="0031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3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B5B6CC-D018-46EC-B647-2F927C87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