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393BDE" w:rsidRPr="00F85091" w:rsidP="00F85091">
      <w:pPr>
        <w:pStyle w:val="Title"/>
        <w:ind w:firstLine="567"/>
        <w:rPr>
          <w:sz w:val="26"/>
          <w:szCs w:val="26"/>
        </w:rPr>
      </w:pPr>
      <w:r w:rsidRPr="00F85091">
        <w:rPr>
          <w:sz w:val="26"/>
          <w:szCs w:val="26"/>
          <w:highlight w:val="none"/>
        </w:rPr>
        <w:t>РЕШЕНИЕ</w:t>
      </w:r>
    </w:p>
    <w:p w:rsidR="00393BDE" w:rsidRPr="00F85091" w:rsidP="00F85091">
      <w:pPr>
        <w:ind w:firstLine="567"/>
        <w:jc w:val="center"/>
        <w:rPr>
          <w:sz w:val="26"/>
          <w:szCs w:val="26"/>
        </w:rPr>
      </w:pPr>
      <w:r w:rsidRPr="00F85091">
        <w:rPr>
          <w:sz w:val="26"/>
          <w:szCs w:val="26"/>
          <w:highlight w:val="none"/>
        </w:rPr>
        <w:t>Именем Российской Федерации</w:t>
      </w:r>
    </w:p>
    <w:p w:rsidR="00393BDE" w:rsidRPr="00F85091" w:rsidP="00F85091">
      <w:pPr>
        <w:pStyle w:val="BodyText"/>
        <w:ind w:firstLine="567"/>
        <w:rPr>
          <w:b w:val="0"/>
          <w:i w:val="0"/>
          <w:sz w:val="26"/>
          <w:szCs w:val="26"/>
        </w:rPr>
      </w:pPr>
    </w:p>
    <w:p w:rsidR="00393BDE" w:rsidRPr="00F85091" w:rsidP="00F85091">
      <w:pPr>
        <w:pStyle w:val="BodyText"/>
        <w:ind w:firstLine="567"/>
        <w:jc w:val="center"/>
        <w:rPr>
          <w:b w:val="0"/>
          <w:i w:val="0"/>
          <w:sz w:val="26"/>
          <w:szCs w:val="26"/>
        </w:rPr>
      </w:pPr>
      <w:r w:rsidRPr="00F85091">
        <w:rPr>
          <w:b w:val="0"/>
          <w:i w:val="0"/>
          <w:sz w:val="26"/>
          <w:szCs w:val="26"/>
          <w:highlight w:val="none"/>
        </w:rPr>
        <w:t>14 октября</w:t>
      </w:r>
      <w:r w:rsidRPr="00F85091">
        <w:rPr>
          <w:b w:val="0"/>
          <w:i w:val="0"/>
          <w:sz w:val="26"/>
          <w:szCs w:val="26"/>
          <w:highlight w:val="none"/>
        </w:rPr>
        <w:t xml:space="preserve"> 2019 года                                                                     город Москва</w:t>
      </w:r>
    </w:p>
    <w:p w:rsidR="00393BDE" w:rsidRPr="00F85091" w:rsidP="00F85091">
      <w:pPr>
        <w:pStyle w:val="BodyText"/>
        <w:ind w:firstLine="567"/>
        <w:jc w:val="center"/>
        <w:rPr>
          <w:b w:val="0"/>
          <w:i w:val="0"/>
          <w:sz w:val="26"/>
          <w:szCs w:val="26"/>
        </w:rPr>
      </w:pPr>
    </w:p>
    <w:p w:rsidR="00F85091" w:rsidP="00F85091">
      <w:pPr>
        <w:pStyle w:val="BodyText"/>
        <w:ind w:firstLine="567"/>
        <w:jc w:val="both"/>
        <w:rPr>
          <w:b w:val="0"/>
          <w:i w:val="0"/>
          <w:sz w:val="26"/>
          <w:szCs w:val="26"/>
        </w:rPr>
      </w:pPr>
      <w:r w:rsidRPr="00F85091">
        <w:rPr>
          <w:b w:val="0"/>
          <w:i w:val="0"/>
          <w:sz w:val="26"/>
          <w:szCs w:val="26"/>
          <w:highlight w:val="none"/>
        </w:rPr>
        <w:t>Тимирязевский районный суд г. Москвы в составе председате</w:t>
      </w:r>
      <w:r w:rsidRPr="00F85091">
        <w:rPr>
          <w:b w:val="0"/>
          <w:i w:val="0"/>
          <w:sz w:val="26"/>
          <w:szCs w:val="26"/>
          <w:highlight w:val="none"/>
        </w:rPr>
        <w:t>льствующего судьи Некряч А.А.</w:t>
      </w:r>
      <w:r w:rsidRPr="00F85091">
        <w:rPr>
          <w:b w:val="0"/>
          <w:i w:val="0"/>
          <w:sz w:val="26"/>
          <w:szCs w:val="26"/>
          <w:highlight w:val="none"/>
        </w:rPr>
        <w:t xml:space="preserve">, при секретаре </w:t>
      </w:r>
      <w:r w:rsidRPr="00F85091">
        <w:rPr>
          <w:b w:val="0"/>
          <w:i w:val="0"/>
          <w:sz w:val="26"/>
          <w:szCs w:val="26"/>
          <w:highlight w:val="none"/>
        </w:rPr>
        <w:t>Терехове А.А.,</w:t>
      </w:r>
      <w:r w:rsidRPr="00F85091">
        <w:rPr>
          <w:b w:val="0"/>
          <w:i w:val="0"/>
          <w:sz w:val="26"/>
          <w:szCs w:val="26"/>
          <w:highlight w:val="none"/>
        </w:rPr>
        <w:t xml:space="preserve"> </w:t>
      </w:r>
    </w:p>
    <w:p w:rsidR="00393BDE" w:rsidRPr="00F85091" w:rsidP="00F85091">
      <w:pPr>
        <w:pStyle w:val="BodyText"/>
        <w:ind w:firstLine="567"/>
        <w:jc w:val="both"/>
        <w:rPr>
          <w:b w:val="0"/>
          <w:i w:val="0"/>
          <w:sz w:val="26"/>
          <w:szCs w:val="26"/>
        </w:rPr>
      </w:pPr>
      <w:r w:rsidRPr="00F85091">
        <w:rPr>
          <w:b w:val="0"/>
          <w:i w:val="0"/>
          <w:sz w:val="26"/>
          <w:szCs w:val="26"/>
          <w:highlight w:val="none"/>
        </w:rPr>
        <w:t>рассмотрев в открытом судебном за</w:t>
      </w:r>
      <w:r w:rsidRPr="00F85091">
        <w:rPr>
          <w:b w:val="0"/>
          <w:i w:val="0"/>
          <w:sz w:val="26"/>
          <w:szCs w:val="26"/>
          <w:highlight w:val="none"/>
        </w:rPr>
        <w:t>седании гражданское дело №</w:t>
      </w:r>
      <w:r>
        <w:rPr>
          <w:b w:val="0"/>
          <w:i w:val="0"/>
          <w:sz w:val="26"/>
          <w:szCs w:val="26"/>
          <w:highlight w:val="none"/>
        </w:rPr>
        <w:t xml:space="preserve"> </w:t>
      </w:r>
      <w:r w:rsidRPr="00F85091">
        <w:rPr>
          <w:b w:val="0"/>
          <w:i w:val="0"/>
          <w:sz w:val="26"/>
          <w:szCs w:val="26"/>
          <w:highlight w:val="none"/>
        </w:rPr>
        <w:t>2-2484</w:t>
      </w:r>
      <w:r w:rsidRPr="00F85091">
        <w:rPr>
          <w:b w:val="0"/>
          <w:i w:val="0"/>
          <w:sz w:val="26"/>
          <w:szCs w:val="26"/>
          <w:highlight w:val="none"/>
        </w:rPr>
        <w:t xml:space="preserve">/19 по иску </w:t>
      </w:r>
      <w:r w:rsidRPr="00F85091">
        <w:rPr>
          <w:b w:val="0"/>
          <w:i w:val="0"/>
          <w:sz w:val="26"/>
          <w:szCs w:val="26"/>
          <w:highlight w:val="none"/>
        </w:rPr>
        <w:t>ПАО «Сбербанк России» в лице филиала - Московского банка ПАО Сбербанк России к Старостенко Андрею Анатольевичу о взыскании задолженности по эмиссионному контракту</w:t>
      </w:r>
      <w:r w:rsidRPr="00F85091">
        <w:rPr>
          <w:b w:val="0"/>
          <w:i w:val="0"/>
          <w:sz w:val="26"/>
          <w:szCs w:val="26"/>
          <w:highlight w:val="none"/>
        </w:rPr>
        <w:t xml:space="preserve">, </w:t>
      </w:r>
      <w:r w:rsidRPr="00F85091">
        <w:rPr>
          <w:b w:val="0"/>
          <w:i w:val="0"/>
          <w:sz w:val="26"/>
          <w:szCs w:val="26"/>
          <w:highlight w:val="none"/>
        </w:rPr>
        <w:t xml:space="preserve"> </w:t>
      </w:r>
    </w:p>
    <w:p w:rsidR="00393BDE" w:rsidRPr="00F85091" w:rsidP="00F85091">
      <w:pPr>
        <w:pStyle w:val="BodyText"/>
        <w:ind w:firstLine="567"/>
        <w:jc w:val="both"/>
        <w:rPr>
          <w:b w:val="0"/>
          <w:i w:val="0"/>
          <w:sz w:val="26"/>
          <w:szCs w:val="26"/>
        </w:rPr>
      </w:pPr>
    </w:p>
    <w:p w:rsidR="00393BDE" w:rsidP="00F85091">
      <w:pPr>
        <w:ind w:firstLine="567"/>
        <w:jc w:val="center"/>
        <w:rPr>
          <w:sz w:val="26"/>
          <w:szCs w:val="26"/>
        </w:rPr>
      </w:pPr>
      <w:r w:rsidRPr="00F85091">
        <w:rPr>
          <w:sz w:val="26"/>
          <w:szCs w:val="26"/>
          <w:highlight w:val="none"/>
        </w:rPr>
        <w:t>УСТАНОВИЛ</w:t>
      </w:r>
      <w:r w:rsidRPr="00F85091">
        <w:rPr>
          <w:sz w:val="26"/>
          <w:szCs w:val="26"/>
          <w:highlight w:val="none"/>
        </w:rPr>
        <w:t>:</w:t>
      </w:r>
    </w:p>
    <w:p w:rsidR="00F85091" w:rsidRPr="00F85091" w:rsidP="00F85091">
      <w:pPr>
        <w:ind w:firstLine="567"/>
        <w:jc w:val="center"/>
        <w:rPr>
          <w:sz w:val="26"/>
          <w:szCs w:val="26"/>
        </w:rPr>
      </w:pPr>
    </w:p>
    <w:p w:rsidR="006971C6" w:rsidRPr="00F85091" w:rsidP="00F85091">
      <w:pPr>
        <w:ind w:firstLine="567"/>
        <w:jc w:val="both"/>
        <w:rPr>
          <w:rFonts w:ascii="Verdana" w:hAnsi="Verdana"/>
          <w:sz w:val="26"/>
          <w:szCs w:val="26"/>
        </w:rPr>
      </w:pPr>
      <w:r w:rsidRPr="00F85091">
        <w:rPr>
          <w:sz w:val="26"/>
          <w:szCs w:val="26"/>
          <w:highlight w:val="none"/>
        </w:rPr>
        <w:t>Истец ПАО «Сбербанк России» в лице филиала - Московского банка обратился в суд с иском к ответчику Старостенко А.А. о взыскании задолженности и просит взыскать с ответчика задолженность по эмиссионному контракту №</w:t>
      </w:r>
      <w:r w:rsidR="004A23DE">
        <w:rPr>
          <w:sz w:val="26"/>
          <w:szCs w:val="26"/>
          <w:highlight w:val="none"/>
        </w:rPr>
        <w:t>...</w:t>
      </w:r>
      <w:r w:rsidRPr="00F85091">
        <w:rPr>
          <w:sz w:val="26"/>
          <w:szCs w:val="26"/>
          <w:highlight w:val="none"/>
        </w:rPr>
        <w:t xml:space="preserve"> от 20.10.2012 года в ра</w:t>
      </w:r>
      <w:r w:rsidRPr="00F85091">
        <w:rPr>
          <w:sz w:val="26"/>
          <w:szCs w:val="26"/>
          <w:highlight w:val="none"/>
        </w:rPr>
        <w:t>змере 684</w:t>
      </w:r>
      <w:r>
        <w:rPr>
          <w:sz w:val="26"/>
          <w:szCs w:val="26"/>
          <w:highlight w:val="none"/>
        </w:rPr>
        <w:t xml:space="preserve"> </w:t>
      </w:r>
      <w:r w:rsidRPr="00F85091">
        <w:rPr>
          <w:sz w:val="26"/>
          <w:szCs w:val="26"/>
          <w:highlight w:val="none"/>
        </w:rPr>
        <w:t>671 руб. 95 коп., расходы по оплате государственной пошлины в размере 10</w:t>
      </w:r>
      <w:r>
        <w:rPr>
          <w:sz w:val="26"/>
          <w:szCs w:val="26"/>
          <w:highlight w:val="none"/>
        </w:rPr>
        <w:t xml:space="preserve"> </w:t>
      </w:r>
      <w:r w:rsidRPr="00F85091">
        <w:rPr>
          <w:sz w:val="26"/>
          <w:szCs w:val="26"/>
          <w:highlight w:val="none"/>
        </w:rPr>
        <w:t>046 руб. 72 коп.</w:t>
      </w:r>
    </w:p>
    <w:p w:rsidR="006971C6" w:rsidRPr="00F85091" w:rsidP="00F85091">
      <w:pPr>
        <w:overflowPunct/>
        <w:autoSpaceDE/>
        <w:autoSpaceDN/>
        <w:adjustRightInd/>
        <w:ind w:firstLine="567"/>
        <w:jc w:val="both"/>
        <w:textAlignment w:val="auto"/>
        <w:rPr>
          <w:rFonts w:ascii="Verdana" w:hAnsi="Verdana"/>
          <w:sz w:val="26"/>
          <w:szCs w:val="26"/>
        </w:rPr>
      </w:pPr>
      <w:r w:rsidRPr="00F85091">
        <w:rPr>
          <w:sz w:val="26"/>
          <w:szCs w:val="26"/>
          <w:highlight w:val="none"/>
        </w:rPr>
        <w:t>Свои исковые требования мотивировал тем, что 20 октября 2012 года ПАО Сбербанк (ранее - ОАО "Сбербанк России") и Старостенко А.А. заключили эмиссионный конт</w:t>
      </w:r>
      <w:r w:rsidRPr="00F85091">
        <w:rPr>
          <w:sz w:val="26"/>
          <w:szCs w:val="26"/>
          <w:highlight w:val="none"/>
        </w:rPr>
        <w:t>ракт №</w:t>
      </w:r>
      <w:r w:rsidR="004A23DE">
        <w:rPr>
          <w:sz w:val="26"/>
          <w:szCs w:val="26"/>
          <w:highlight w:val="none"/>
        </w:rPr>
        <w:t>...</w:t>
      </w:r>
      <w:r w:rsidRPr="00F85091">
        <w:rPr>
          <w:sz w:val="26"/>
          <w:szCs w:val="26"/>
          <w:highlight w:val="none"/>
        </w:rPr>
        <w:t xml:space="preserve"> на предоставление возобновляемой кредитной линии посредством выдачи кредитной карты с предоставленным по ней кредитом и обслуживанием счета по данной карте в российских рублях. Указанный договор заключен в результате публичной оферты</w:t>
      </w:r>
      <w:r w:rsidRPr="00F85091">
        <w:rPr>
          <w:sz w:val="26"/>
          <w:szCs w:val="26"/>
          <w:highlight w:val="none"/>
        </w:rPr>
        <w:t xml:space="preserve"> путем оформления Ответчиком заявления на получение кредитной карты Сбербанка России и подписания Индивидуальных условий выпуска и обслуживания кредитной карты Банка, ознакомления с Общими условиями выпуска и обслуживания кредитной карты Банка, Тарифами Ба</w:t>
      </w:r>
      <w:r w:rsidRPr="00F85091">
        <w:rPr>
          <w:sz w:val="26"/>
          <w:szCs w:val="26"/>
          <w:highlight w:val="none"/>
        </w:rPr>
        <w:t>нка, Памяткой Держателя банковских карт и Памяткой по безопасности.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Возможность заключени</w:t>
      </w:r>
      <w:r w:rsidRPr="00F85091">
        <w:rPr>
          <w:sz w:val="26"/>
          <w:szCs w:val="26"/>
          <w:highlight w:val="none"/>
        </w:rPr>
        <w:t>я такого договора предусмотрена статьей 428 Гражданского кодекса Российской Федерации. Во исполнение заключенного договора Ответчику была выдана кре</w:t>
      </w:r>
      <w:r w:rsidRPr="00F85091">
        <w:rPr>
          <w:sz w:val="26"/>
          <w:szCs w:val="26"/>
          <w:highlight w:val="none"/>
        </w:rPr>
        <w:t>дитная карта с лимитом кредита 2</w:t>
      </w:r>
      <w:r w:rsidRPr="00F85091">
        <w:rPr>
          <w:sz w:val="26"/>
          <w:szCs w:val="26"/>
          <w:highlight w:val="none"/>
        </w:rPr>
        <w:t>00 000 рублей, условия предоставления и возврата которого изложены в Индивид</w:t>
      </w:r>
      <w:r w:rsidRPr="00F85091">
        <w:rPr>
          <w:sz w:val="26"/>
          <w:szCs w:val="26"/>
          <w:highlight w:val="none"/>
        </w:rPr>
        <w:t>уальных условиях, Условиях и в Тарифах Сбербанка.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 В соответствии с Общими условиями, операции, соверше</w:t>
      </w:r>
      <w:r w:rsidRPr="00F85091">
        <w:rPr>
          <w:sz w:val="26"/>
          <w:szCs w:val="26"/>
          <w:highlight w:val="none"/>
        </w:rPr>
        <w:t>нные по карте, оплачиваются за счет кредита, предоставляемого Сбербанком России Ответчику на условиях "до востребования", с одновременным уменьшением доступного лимита кредита. Кредит по карте предоставляется Ответчику в размере кредитного лимита под 17,9%</w:t>
      </w:r>
      <w:r w:rsidRPr="00F85091">
        <w:rPr>
          <w:sz w:val="26"/>
          <w:szCs w:val="26"/>
          <w:highlight w:val="none"/>
        </w:rPr>
        <w:t xml:space="preserve"> годовых на условиях, определенных Тарифами Банка. При этом Банк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</w:t>
      </w:r>
      <w:r w:rsidRPr="00F85091">
        <w:rPr>
          <w:sz w:val="26"/>
          <w:szCs w:val="26"/>
          <w:highlight w:val="none"/>
        </w:rPr>
        <w:t xml:space="preserve">ных платежей по карте. Согласно Общих условий, погашение кредита и уплата процентов за его использование осуществляется ежемесячно по частям </w:t>
      </w:r>
      <w:r w:rsidRPr="00F85091">
        <w:rPr>
          <w:sz w:val="26"/>
          <w:szCs w:val="26"/>
          <w:highlight w:val="none"/>
        </w:rPr>
        <w:t>(оплата суммы обязательного платежа) или полностью (оплата суммы общей задолженности) в соответствии с информацией,</w:t>
      </w:r>
      <w:r w:rsidRPr="00F85091">
        <w:rPr>
          <w:sz w:val="26"/>
          <w:szCs w:val="26"/>
          <w:highlight w:val="none"/>
        </w:rPr>
        <w:t xml:space="preserve"> указанной в отчете. Индивидуальными условиями предусмотрено, что за несвоевременное погашение обязательных платежей взимается неустойка в соответствии с Тарифами банка. Платежи в счет погашения задолженности по кредиту Ответчиком производились с нарушения</w:t>
      </w:r>
      <w:r w:rsidRPr="00F85091">
        <w:rPr>
          <w:sz w:val="26"/>
          <w:szCs w:val="26"/>
          <w:highlight w:val="none"/>
        </w:rPr>
        <w:t xml:space="preserve">ми в части сроков и сумм, обязательных к погашению. В связи с вышеизложенным, </w:t>
      </w:r>
      <w:r w:rsidRPr="00F85091">
        <w:rPr>
          <w:sz w:val="26"/>
          <w:szCs w:val="26"/>
          <w:highlight w:val="none"/>
        </w:rPr>
        <w:t>за Ответчиком по состоянию на 14.06.2019</w:t>
      </w:r>
      <w:r w:rsidRPr="00F85091">
        <w:rPr>
          <w:sz w:val="26"/>
          <w:szCs w:val="26"/>
          <w:highlight w:val="none"/>
        </w:rPr>
        <w:t xml:space="preserve"> образовалась просрочен</w:t>
      </w:r>
      <w:r w:rsidRPr="00F85091">
        <w:rPr>
          <w:sz w:val="26"/>
          <w:szCs w:val="26"/>
          <w:highlight w:val="none"/>
        </w:rPr>
        <w:t>ная задолженность в сумме 684671 руб. 95</w:t>
      </w:r>
      <w:r w:rsidRPr="00F85091">
        <w:rPr>
          <w:sz w:val="26"/>
          <w:szCs w:val="26"/>
          <w:highlight w:val="none"/>
        </w:rPr>
        <w:t xml:space="preserve"> коп.</w:t>
      </w:r>
      <w:r w:rsidRPr="00F85091">
        <w:rPr>
          <w:sz w:val="26"/>
          <w:szCs w:val="26"/>
          <w:highlight w:val="none"/>
        </w:rPr>
        <w:t>, из которых: 579345 руб. 57</w:t>
      </w:r>
      <w:r w:rsidRPr="00F85091">
        <w:rPr>
          <w:sz w:val="26"/>
          <w:szCs w:val="26"/>
          <w:highlight w:val="none"/>
        </w:rPr>
        <w:t xml:space="preserve"> ко</w:t>
      </w:r>
      <w:r w:rsidRPr="00F85091">
        <w:rPr>
          <w:sz w:val="26"/>
          <w:szCs w:val="26"/>
          <w:highlight w:val="none"/>
        </w:rPr>
        <w:t xml:space="preserve">п. - просроченный основной долг; 76225 </w:t>
      </w:r>
      <w:r w:rsidRPr="00F85091">
        <w:rPr>
          <w:sz w:val="26"/>
          <w:szCs w:val="26"/>
          <w:highlight w:val="none"/>
        </w:rPr>
        <w:t>руб. 94 коп. - просроченные проценты; 29100 руб. 44</w:t>
      </w:r>
      <w:r w:rsidRPr="00F85091">
        <w:rPr>
          <w:sz w:val="26"/>
          <w:szCs w:val="26"/>
          <w:highlight w:val="none"/>
        </w:rPr>
        <w:t xml:space="preserve"> коп. - неустойка за просроченный основной долг. В адрес ответчика было направлено письмо с требованием о возврате суммы кредита, процентов за пользование кредитом и уплате неустойки, однако задолженность </w:t>
      </w:r>
      <w:r w:rsidRPr="00F85091">
        <w:rPr>
          <w:sz w:val="26"/>
          <w:szCs w:val="26"/>
          <w:highlight w:val="none"/>
        </w:rPr>
        <w:t>до настоящего времени не погашена.</w:t>
      </w:r>
    </w:p>
    <w:p w:rsidR="006971C6" w:rsidRPr="00F85091" w:rsidP="00F85091">
      <w:pPr>
        <w:overflowPunct/>
        <w:autoSpaceDE/>
        <w:autoSpaceDN/>
        <w:adjustRightInd/>
        <w:ind w:firstLine="567"/>
        <w:jc w:val="both"/>
        <w:textAlignment w:val="auto"/>
        <w:rPr>
          <w:rFonts w:ascii="Verdana" w:hAnsi="Verdana"/>
          <w:sz w:val="26"/>
          <w:szCs w:val="26"/>
        </w:rPr>
      </w:pPr>
      <w:r w:rsidRPr="00F85091">
        <w:rPr>
          <w:sz w:val="26"/>
          <w:szCs w:val="26"/>
          <w:highlight w:val="none"/>
        </w:rPr>
        <w:t>Представитель истца ПАО «Сбербанк России»</w:t>
      </w:r>
      <w:r w:rsidRPr="00F85091">
        <w:rPr>
          <w:sz w:val="26"/>
          <w:szCs w:val="26"/>
          <w:highlight w:val="none"/>
        </w:rPr>
        <w:t xml:space="preserve"> в судебное заседание не явился, о дне, времени и месте рассмотрения дела извещен надлежащим образом, просил рассматривать дело в свое отсутствие.</w:t>
      </w:r>
    </w:p>
    <w:p w:rsidR="006971C6" w:rsidRPr="00F85091" w:rsidP="00F85091">
      <w:pPr>
        <w:overflowPunct/>
        <w:autoSpaceDE/>
        <w:autoSpaceDN/>
        <w:adjustRightInd/>
        <w:ind w:firstLine="567"/>
        <w:jc w:val="both"/>
        <w:textAlignment w:val="auto"/>
        <w:rPr>
          <w:sz w:val="26"/>
          <w:szCs w:val="26"/>
        </w:rPr>
      </w:pPr>
      <w:r w:rsidRPr="00F85091">
        <w:rPr>
          <w:sz w:val="26"/>
          <w:szCs w:val="26"/>
          <w:highlight w:val="none"/>
        </w:rPr>
        <w:t>Ответчик Старостенко А.А. в судеб</w:t>
      </w:r>
      <w:r w:rsidRPr="00F85091">
        <w:rPr>
          <w:sz w:val="26"/>
          <w:szCs w:val="26"/>
          <w:highlight w:val="none"/>
        </w:rPr>
        <w:t>ное заседание не явился, извещен</w:t>
      </w:r>
      <w:r w:rsidRPr="00F85091">
        <w:rPr>
          <w:sz w:val="26"/>
          <w:szCs w:val="26"/>
          <w:highlight w:val="none"/>
        </w:rPr>
        <w:t xml:space="preserve"> судом надлежащим образом, </w:t>
      </w:r>
      <w:r w:rsidRPr="00F85091">
        <w:rPr>
          <w:sz w:val="26"/>
          <w:szCs w:val="26"/>
          <w:highlight w:val="none"/>
        </w:rPr>
        <w:t>возражений на иск не представил</w:t>
      </w:r>
      <w:r w:rsidRPr="00F85091">
        <w:rPr>
          <w:sz w:val="26"/>
          <w:szCs w:val="26"/>
          <w:highlight w:val="none"/>
        </w:rPr>
        <w:t>, о рассмотрении д</w:t>
      </w:r>
      <w:r w:rsidRPr="00F85091">
        <w:rPr>
          <w:sz w:val="26"/>
          <w:szCs w:val="26"/>
          <w:highlight w:val="none"/>
        </w:rPr>
        <w:t>ела в свое отсутствие не просил</w:t>
      </w:r>
      <w:r w:rsidRPr="00F85091">
        <w:rPr>
          <w:sz w:val="26"/>
          <w:szCs w:val="26"/>
          <w:highlight w:val="none"/>
        </w:rPr>
        <w:t>, причина неявки суду неизвестна.</w:t>
      </w:r>
    </w:p>
    <w:p w:rsidR="001A76F0" w:rsidRPr="00F85091" w:rsidP="00F85091">
      <w:pPr>
        <w:overflowPunct/>
        <w:autoSpaceDE/>
        <w:autoSpaceDN/>
        <w:adjustRightInd/>
        <w:ind w:firstLine="567"/>
        <w:jc w:val="both"/>
        <w:textAlignment w:val="auto"/>
        <w:rPr>
          <w:rFonts w:ascii="Verdana" w:hAnsi="Verdana"/>
          <w:sz w:val="26"/>
          <w:szCs w:val="26"/>
        </w:rPr>
      </w:pPr>
      <w:r>
        <w:rPr>
          <w:sz w:val="26"/>
          <w:szCs w:val="26"/>
          <w:highlight w:val="none"/>
        </w:rPr>
        <w:t>Представитель т</w:t>
      </w:r>
      <w:r w:rsidRPr="00F85091">
        <w:rPr>
          <w:sz w:val="26"/>
          <w:szCs w:val="26"/>
          <w:highlight w:val="none"/>
        </w:rPr>
        <w:t>ретье</w:t>
      </w:r>
      <w:r>
        <w:rPr>
          <w:sz w:val="26"/>
          <w:szCs w:val="26"/>
          <w:highlight w:val="none"/>
        </w:rPr>
        <w:t>го</w:t>
      </w:r>
      <w:r w:rsidRPr="00F85091">
        <w:rPr>
          <w:sz w:val="26"/>
          <w:szCs w:val="26"/>
          <w:highlight w:val="none"/>
        </w:rPr>
        <w:t xml:space="preserve"> лиц</w:t>
      </w:r>
      <w:r>
        <w:rPr>
          <w:sz w:val="26"/>
          <w:szCs w:val="26"/>
          <w:highlight w:val="none"/>
        </w:rPr>
        <w:t>а</w:t>
      </w:r>
      <w:r w:rsidRPr="00F85091">
        <w:rPr>
          <w:sz w:val="26"/>
          <w:szCs w:val="26"/>
          <w:highlight w:val="none"/>
        </w:rPr>
        <w:t xml:space="preserve"> в судебное заседание не явилось, о времени и месте расс</w:t>
      </w:r>
      <w:r w:rsidRPr="00F85091">
        <w:rPr>
          <w:sz w:val="26"/>
          <w:szCs w:val="26"/>
          <w:highlight w:val="none"/>
        </w:rPr>
        <w:t>мотрения дела извещено надлежащим образом.</w:t>
      </w:r>
    </w:p>
    <w:p w:rsidR="006971C6" w:rsidRPr="00F85091" w:rsidP="00F85091">
      <w:pPr>
        <w:overflowPunct/>
        <w:autoSpaceDE/>
        <w:autoSpaceDN/>
        <w:adjustRightInd/>
        <w:ind w:firstLine="567"/>
        <w:jc w:val="both"/>
        <w:textAlignment w:val="auto"/>
        <w:rPr>
          <w:rFonts w:ascii="Verdana" w:hAnsi="Verdana"/>
          <w:sz w:val="26"/>
          <w:szCs w:val="26"/>
        </w:rPr>
      </w:pPr>
      <w:r w:rsidRPr="00F85091">
        <w:rPr>
          <w:sz w:val="26"/>
          <w:szCs w:val="26"/>
          <w:highlight w:val="none"/>
        </w:rPr>
        <w:t xml:space="preserve">Учитывая, что судом приняты все меры по извещению лиц участвующих в деле, что подтверждается материалами дела, исходя из того, что реализация участниками гражданского оборота своих прав не должна нарушать права и </w:t>
      </w:r>
      <w:r w:rsidRPr="00F85091">
        <w:rPr>
          <w:sz w:val="26"/>
          <w:szCs w:val="26"/>
          <w:highlight w:val="none"/>
        </w:rPr>
        <w:t>законные интересы других лиц, а также из сроков рассмотрения гражданских дел, установленные п. 1 ст. 154 ГПК РФ, суд, руководствуясь ст. 167 ГПК РФ, с учетом мнения участников процесса, счел возможным рассмотреть дело при данной явке.</w:t>
      </w:r>
    </w:p>
    <w:p w:rsidR="006971C6" w:rsidRPr="00F85091" w:rsidP="00F85091">
      <w:pPr>
        <w:overflowPunct/>
        <w:autoSpaceDE/>
        <w:autoSpaceDN/>
        <w:adjustRightInd/>
        <w:ind w:firstLine="567"/>
        <w:jc w:val="both"/>
        <w:textAlignment w:val="auto"/>
        <w:rPr>
          <w:rFonts w:ascii="Verdana" w:hAnsi="Verdana"/>
          <w:sz w:val="26"/>
          <w:szCs w:val="26"/>
        </w:rPr>
      </w:pPr>
      <w:r w:rsidRPr="00F85091">
        <w:rPr>
          <w:sz w:val="26"/>
          <w:szCs w:val="26"/>
          <w:highlight w:val="none"/>
        </w:rPr>
        <w:t>Исследовав письменные</w:t>
      </w:r>
      <w:r w:rsidRPr="00F85091">
        <w:rPr>
          <w:sz w:val="26"/>
          <w:szCs w:val="26"/>
          <w:highlight w:val="none"/>
        </w:rPr>
        <w:t xml:space="preserve"> материалы дела, суд находит исковые требования подлежащими удовлетворению по следующим основаниям.</w:t>
      </w:r>
    </w:p>
    <w:p w:rsidR="006971C6" w:rsidRPr="00F85091" w:rsidP="00F85091">
      <w:pPr>
        <w:overflowPunct/>
        <w:autoSpaceDE/>
        <w:autoSpaceDN/>
        <w:adjustRightInd/>
        <w:ind w:firstLine="567"/>
        <w:jc w:val="both"/>
        <w:textAlignment w:val="auto"/>
        <w:rPr>
          <w:rFonts w:ascii="Verdana" w:hAnsi="Verdana"/>
          <w:sz w:val="26"/>
          <w:szCs w:val="26"/>
        </w:rPr>
      </w:pPr>
      <w:r w:rsidRPr="00F85091">
        <w:rPr>
          <w:sz w:val="26"/>
          <w:szCs w:val="26"/>
          <w:highlight w:val="none"/>
        </w:rPr>
        <w:t>В соответствии со ст. 309 ГК РФ обязательства должны исполняться надлежащим образом в соответствии с условиями обязательства и требованиями закона, иных пра</w:t>
      </w:r>
      <w:r w:rsidRPr="00F85091">
        <w:rPr>
          <w:sz w:val="26"/>
          <w:szCs w:val="26"/>
          <w:highlight w:val="none"/>
        </w:rPr>
        <w:t>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:rsidR="006971C6" w:rsidRPr="00F85091" w:rsidP="00F85091">
      <w:pPr>
        <w:overflowPunct/>
        <w:autoSpaceDE/>
        <w:autoSpaceDN/>
        <w:adjustRightInd/>
        <w:ind w:firstLine="567"/>
        <w:jc w:val="both"/>
        <w:textAlignment w:val="auto"/>
        <w:rPr>
          <w:rFonts w:ascii="Verdana" w:hAnsi="Verdana"/>
          <w:sz w:val="26"/>
          <w:szCs w:val="26"/>
        </w:rPr>
      </w:pPr>
      <w:r w:rsidRPr="00F85091">
        <w:rPr>
          <w:sz w:val="26"/>
          <w:szCs w:val="26"/>
          <w:highlight w:val="none"/>
        </w:rPr>
        <w:t>В соответствии со ст. 310 ГК РФ односторонний отказ от исполнения обязательства и одностороннее изменение ег</w:t>
      </w:r>
      <w:r w:rsidRPr="00F85091">
        <w:rPr>
          <w:sz w:val="26"/>
          <w:szCs w:val="26"/>
          <w:highlight w:val="none"/>
        </w:rPr>
        <w:t>о условий не допускаются, за исключением случаев, предусмотренных законом.</w:t>
      </w:r>
    </w:p>
    <w:p w:rsidR="006971C6" w:rsidRPr="00F85091" w:rsidP="00F85091">
      <w:pPr>
        <w:overflowPunct/>
        <w:autoSpaceDE/>
        <w:autoSpaceDN/>
        <w:adjustRightInd/>
        <w:ind w:firstLine="567"/>
        <w:jc w:val="both"/>
        <w:textAlignment w:val="auto"/>
        <w:rPr>
          <w:rFonts w:ascii="Verdana" w:hAnsi="Verdana"/>
          <w:sz w:val="26"/>
          <w:szCs w:val="26"/>
        </w:rPr>
      </w:pPr>
      <w:r w:rsidRPr="00F85091">
        <w:rPr>
          <w:sz w:val="26"/>
          <w:szCs w:val="26"/>
          <w:highlight w:val="none"/>
        </w:rPr>
        <w:t>В силу ч. 2 ст. 811 ГК РФ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</w:t>
      </w:r>
      <w:r w:rsidRPr="00F85091">
        <w:rPr>
          <w:sz w:val="26"/>
          <w:szCs w:val="26"/>
          <w:highlight w:val="none"/>
        </w:rPr>
        <w:t xml:space="preserve"> займа, займодавец вправе потребовать досрочного возврата всей оставшейся суммы займа вместе с причитающимися процентами.</w:t>
      </w:r>
    </w:p>
    <w:p w:rsidR="006971C6" w:rsidRPr="00F85091" w:rsidP="00F85091">
      <w:pPr>
        <w:overflowPunct/>
        <w:autoSpaceDE/>
        <w:autoSpaceDN/>
        <w:adjustRightInd/>
        <w:ind w:firstLine="567"/>
        <w:jc w:val="both"/>
        <w:textAlignment w:val="auto"/>
        <w:rPr>
          <w:rFonts w:ascii="Verdana" w:hAnsi="Verdana"/>
          <w:sz w:val="26"/>
          <w:szCs w:val="26"/>
        </w:rPr>
      </w:pPr>
      <w:r w:rsidRPr="00F85091">
        <w:rPr>
          <w:sz w:val="26"/>
          <w:szCs w:val="26"/>
          <w:highlight w:val="none"/>
        </w:rPr>
        <w:t xml:space="preserve">В соответствии со ст. 819 ГК РФ по кредитному договору банк или иная кредитная организация (кредитор) обязуются предоставить денежные </w:t>
      </w:r>
      <w:r w:rsidRPr="00F85091">
        <w:rPr>
          <w:sz w:val="26"/>
          <w:szCs w:val="26"/>
          <w:highlight w:val="none"/>
        </w:rPr>
        <w:t xml:space="preserve">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</w:t>
      </w:r>
      <w:r w:rsidRPr="00F85091">
        <w:rPr>
          <w:sz w:val="26"/>
          <w:szCs w:val="26"/>
          <w:highlight w:val="none"/>
        </w:rPr>
        <w:t>предусмотренные параграфом 1 настоя</w:t>
      </w:r>
      <w:r w:rsidRPr="00F85091">
        <w:rPr>
          <w:sz w:val="26"/>
          <w:szCs w:val="26"/>
          <w:highlight w:val="none"/>
        </w:rPr>
        <w:t>щей главы, если иное не предусмотрено правилами настоящего параграфа и не вытекает из существа кредитного договора.</w:t>
      </w:r>
    </w:p>
    <w:p w:rsidR="006971C6" w:rsidRPr="00F85091" w:rsidP="00F85091">
      <w:pPr>
        <w:overflowPunct/>
        <w:autoSpaceDE/>
        <w:autoSpaceDN/>
        <w:adjustRightInd/>
        <w:ind w:firstLine="567"/>
        <w:jc w:val="both"/>
        <w:textAlignment w:val="auto"/>
        <w:rPr>
          <w:rFonts w:ascii="Verdana" w:hAnsi="Verdana"/>
          <w:sz w:val="26"/>
          <w:szCs w:val="26"/>
        </w:rPr>
      </w:pPr>
      <w:r w:rsidRPr="00F85091">
        <w:rPr>
          <w:sz w:val="26"/>
          <w:szCs w:val="26"/>
          <w:highlight w:val="none"/>
        </w:rPr>
        <w:t xml:space="preserve">Судом </w:t>
      </w:r>
      <w:r w:rsidRPr="00F85091">
        <w:rPr>
          <w:sz w:val="26"/>
          <w:szCs w:val="26"/>
          <w:highlight w:val="none"/>
        </w:rPr>
        <w:t>установлено, что 20 октября 2012</w:t>
      </w:r>
      <w:r w:rsidRPr="00F85091">
        <w:rPr>
          <w:sz w:val="26"/>
          <w:szCs w:val="26"/>
          <w:highlight w:val="none"/>
        </w:rPr>
        <w:t xml:space="preserve"> года ПАО Сбербанк (ран</w:t>
      </w:r>
      <w:r w:rsidRPr="00F85091">
        <w:rPr>
          <w:sz w:val="26"/>
          <w:szCs w:val="26"/>
          <w:highlight w:val="none"/>
        </w:rPr>
        <w:t>ее - ОАО "Сбербанк России") и Старостенко А.А.</w:t>
      </w:r>
      <w:r w:rsidRPr="00F85091">
        <w:rPr>
          <w:sz w:val="26"/>
          <w:szCs w:val="26"/>
          <w:highlight w:val="none"/>
        </w:rPr>
        <w:t xml:space="preserve"> заключили эмиссионный контракт </w:t>
      </w:r>
      <w:r w:rsidRPr="00F85091">
        <w:rPr>
          <w:sz w:val="26"/>
          <w:szCs w:val="26"/>
          <w:highlight w:val="none"/>
        </w:rPr>
        <w:t>№</w:t>
      </w:r>
      <w:r w:rsidR="004A23DE">
        <w:rPr>
          <w:sz w:val="26"/>
          <w:szCs w:val="26"/>
          <w:highlight w:val="none"/>
        </w:rPr>
        <w:t>...</w:t>
      </w:r>
      <w:r w:rsidRPr="00F85091">
        <w:rPr>
          <w:sz w:val="26"/>
          <w:szCs w:val="26"/>
          <w:highlight w:val="none"/>
        </w:rPr>
        <w:t xml:space="preserve"> </w:t>
      </w:r>
      <w:r w:rsidRPr="00F85091">
        <w:rPr>
          <w:sz w:val="26"/>
          <w:szCs w:val="26"/>
          <w:highlight w:val="none"/>
        </w:rPr>
        <w:t xml:space="preserve">на предоставление возобновляемой кредитной линии посредством выдачи кредитной карты с предоставленным по ней кредитом и обслуживанием счета по данной карте в российских рублях., по условиям которого ответчику </w:t>
      </w:r>
      <w:r w:rsidRPr="00F85091">
        <w:rPr>
          <w:sz w:val="26"/>
          <w:szCs w:val="26"/>
          <w:highlight w:val="none"/>
        </w:rPr>
        <w:t>был предоставлен лимит в сумме</w:t>
      </w:r>
      <w:r w:rsidRPr="00F85091">
        <w:rPr>
          <w:sz w:val="26"/>
          <w:szCs w:val="26"/>
          <w:highlight w:val="none"/>
        </w:rPr>
        <w:t xml:space="preserve"> 2</w:t>
      </w:r>
      <w:r w:rsidRPr="00F85091">
        <w:rPr>
          <w:sz w:val="26"/>
          <w:szCs w:val="26"/>
          <w:highlight w:val="none"/>
        </w:rPr>
        <w:t>00 000 руб. 00 коп. под 17,9% годовых.</w:t>
      </w:r>
    </w:p>
    <w:p w:rsidR="006971C6" w:rsidRPr="00F85091" w:rsidP="00F85091">
      <w:pPr>
        <w:overflowPunct/>
        <w:autoSpaceDE/>
        <w:autoSpaceDN/>
        <w:adjustRightInd/>
        <w:ind w:firstLine="567"/>
        <w:jc w:val="both"/>
        <w:textAlignment w:val="auto"/>
        <w:rPr>
          <w:rFonts w:ascii="Verdana" w:hAnsi="Verdana"/>
          <w:sz w:val="26"/>
          <w:szCs w:val="26"/>
        </w:rPr>
      </w:pPr>
      <w:r w:rsidRPr="00F85091">
        <w:rPr>
          <w:sz w:val="26"/>
          <w:szCs w:val="26"/>
          <w:highlight w:val="none"/>
        </w:rPr>
        <w:t>Ответчику был открыт счет для отражения операций, проводимых с использованием международной кредитной карты в соответствии с заключенным договором.</w:t>
      </w:r>
    </w:p>
    <w:p w:rsidR="006971C6" w:rsidRPr="00F85091" w:rsidP="00F85091">
      <w:pPr>
        <w:overflowPunct/>
        <w:autoSpaceDE/>
        <w:autoSpaceDN/>
        <w:adjustRightInd/>
        <w:ind w:firstLine="567"/>
        <w:jc w:val="both"/>
        <w:textAlignment w:val="auto"/>
        <w:rPr>
          <w:rFonts w:ascii="Verdana" w:hAnsi="Verdana"/>
          <w:sz w:val="26"/>
          <w:szCs w:val="26"/>
        </w:rPr>
      </w:pPr>
      <w:r w:rsidRPr="00F85091">
        <w:rPr>
          <w:sz w:val="26"/>
          <w:szCs w:val="26"/>
          <w:highlight w:val="none"/>
        </w:rPr>
        <w:t>Согласно Условиям, погашение кредита и уплата процентов за его испо</w:t>
      </w:r>
      <w:r w:rsidRPr="00F85091">
        <w:rPr>
          <w:sz w:val="26"/>
          <w:szCs w:val="26"/>
          <w:highlight w:val="none"/>
        </w:rPr>
        <w:t>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</w:t>
      </w:r>
      <w:r w:rsidRPr="00F85091">
        <w:rPr>
          <w:sz w:val="26"/>
          <w:szCs w:val="26"/>
          <w:highlight w:val="none"/>
        </w:rPr>
        <w:t xml:space="preserve">. </w:t>
      </w:r>
    </w:p>
    <w:p w:rsidR="00DC2007" w:rsidRPr="00F85091" w:rsidP="00F85091">
      <w:pPr>
        <w:overflowPunct/>
        <w:autoSpaceDE/>
        <w:autoSpaceDN/>
        <w:adjustRightInd/>
        <w:ind w:firstLine="567"/>
        <w:jc w:val="both"/>
        <w:textAlignment w:val="auto"/>
        <w:rPr>
          <w:sz w:val="26"/>
          <w:szCs w:val="26"/>
        </w:rPr>
      </w:pPr>
      <w:r w:rsidRPr="00F85091">
        <w:rPr>
          <w:sz w:val="26"/>
          <w:szCs w:val="26"/>
          <w:highlight w:val="none"/>
        </w:rPr>
        <w:t>Условиями предусмотрено, что за несвоевременное погашение обязательного п</w:t>
      </w:r>
      <w:r w:rsidRPr="00F85091">
        <w:rPr>
          <w:sz w:val="26"/>
          <w:szCs w:val="26"/>
          <w:highlight w:val="none"/>
        </w:rPr>
        <w:t>латежа взимается неустойка в соответствии с Тарифами Банка. Сумма неустойки рассчитывается от остатка просроченного основного долга поставке, установленной Тарифами Банка, и включается в сумму очередного обязательного платежа до полной оплаты заемщиком все</w:t>
      </w:r>
      <w:r w:rsidRPr="00F85091">
        <w:rPr>
          <w:sz w:val="26"/>
          <w:szCs w:val="26"/>
          <w:highlight w:val="none"/>
        </w:rPr>
        <w:t>й суммы неустойки, рассчитанной по дату оплаты суммы просроченного основного долго в полном объеме.</w:t>
      </w:r>
    </w:p>
    <w:p w:rsidR="006971C6" w:rsidRPr="00F85091" w:rsidP="00F85091">
      <w:pPr>
        <w:overflowPunct/>
        <w:autoSpaceDE/>
        <w:autoSpaceDN/>
        <w:adjustRightInd/>
        <w:ind w:firstLine="567"/>
        <w:jc w:val="both"/>
        <w:textAlignment w:val="auto"/>
        <w:rPr>
          <w:rFonts w:ascii="Verdana" w:hAnsi="Verdana"/>
          <w:sz w:val="26"/>
          <w:szCs w:val="26"/>
        </w:rPr>
      </w:pPr>
      <w:r w:rsidRPr="00F85091">
        <w:rPr>
          <w:sz w:val="26"/>
          <w:szCs w:val="26"/>
          <w:highlight w:val="none"/>
        </w:rPr>
        <w:t>Платежи в счет погашения задолженности по кредиту Ответчиком производились с нарушениями в части сроков и сумм, обязательных к погашению.</w:t>
      </w:r>
    </w:p>
    <w:p w:rsidR="006971C6" w:rsidRPr="00F85091" w:rsidP="00F85091">
      <w:pPr>
        <w:overflowPunct/>
        <w:autoSpaceDE/>
        <w:autoSpaceDN/>
        <w:adjustRightInd/>
        <w:ind w:firstLine="567"/>
        <w:jc w:val="both"/>
        <w:textAlignment w:val="auto"/>
        <w:rPr>
          <w:rFonts w:ascii="Verdana" w:hAnsi="Verdana"/>
          <w:sz w:val="26"/>
          <w:szCs w:val="26"/>
        </w:rPr>
      </w:pPr>
      <w:r w:rsidRPr="00F85091">
        <w:rPr>
          <w:sz w:val="26"/>
          <w:szCs w:val="26"/>
          <w:highlight w:val="none"/>
        </w:rPr>
        <w:t xml:space="preserve">Как усматривается </w:t>
      </w:r>
      <w:r w:rsidRPr="00F85091">
        <w:rPr>
          <w:sz w:val="26"/>
          <w:szCs w:val="26"/>
          <w:highlight w:val="none"/>
        </w:rPr>
        <w:t>из представленных истцом документов, истец исполнил свои обязательства по эмиссионному контракту в полном объеме.</w:t>
      </w:r>
    </w:p>
    <w:p w:rsidR="006971C6" w:rsidRPr="00F85091" w:rsidP="00F85091">
      <w:pPr>
        <w:overflowPunct/>
        <w:autoSpaceDE/>
        <w:autoSpaceDN/>
        <w:adjustRightInd/>
        <w:ind w:firstLine="567"/>
        <w:jc w:val="both"/>
        <w:textAlignment w:val="auto"/>
        <w:rPr>
          <w:rFonts w:ascii="Verdana" w:hAnsi="Verdana"/>
          <w:sz w:val="26"/>
          <w:szCs w:val="26"/>
        </w:rPr>
      </w:pPr>
      <w:r w:rsidRPr="00F85091">
        <w:rPr>
          <w:sz w:val="26"/>
          <w:szCs w:val="26"/>
          <w:highlight w:val="none"/>
        </w:rPr>
        <w:t>Ответчиком же условия договора должным образом не исполняются, были допущены нарушения условий договора в части уплаты начисленных процентов и</w:t>
      </w:r>
      <w:r w:rsidRPr="00F85091">
        <w:rPr>
          <w:sz w:val="26"/>
          <w:szCs w:val="26"/>
          <w:highlight w:val="none"/>
        </w:rPr>
        <w:t xml:space="preserve"> возврата ос</w:t>
      </w:r>
      <w:r w:rsidRPr="00F85091">
        <w:rPr>
          <w:sz w:val="26"/>
          <w:szCs w:val="26"/>
          <w:highlight w:val="none"/>
        </w:rPr>
        <w:t>новного долга</w:t>
      </w:r>
      <w:r w:rsidRPr="00F85091">
        <w:rPr>
          <w:sz w:val="26"/>
          <w:szCs w:val="26"/>
          <w:highlight w:val="none"/>
        </w:rPr>
        <w:t>.</w:t>
      </w:r>
    </w:p>
    <w:p w:rsidR="006971C6" w:rsidRPr="00F85091" w:rsidP="00F85091">
      <w:pPr>
        <w:overflowPunct/>
        <w:autoSpaceDE/>
        <w:autoSpaceDN/>
        <w:adjustRightInd/>
        <w:ind w:firstLine="567"/>
        <w:jc w:val="both"/>
        <w:textAlignment w:val="auto"/>
        <w:rPr>
          <w:rFonts w:ascii="Verdana" w:hAnsi="Verdana"/>
          <w:sz w:val="26"/>
          <w:szCs w:val="26"/>
        </w:rPr>
      </w:pPr>
      <w:r w:rsidRPr="00F85091">
        <w:rPr>
          <w:sz w:val="26"/>
          <w:szCs w:val="26"/>
          <w:highlight w:val="none"/>
        </w:rPr>
        <w:t>Истцом в адрес ответчика было направлено требование о досрочном возврате всей суммы задолженности, однако ответчиком задолженность до настоящего времени не погашена.</w:t>
      </w:r>
    </w:p>
    <w:p w:rsidR="006971C6" w:rsidRPr="00F85091" w:rsidP="00F85091">
      <w:pPr>
        <w:overflowPunct/>
        <w:autoSpaceDE/>
        <w:autoSpaceDN/>
        <w:adjustRightInd/>
        <w:ind w:firstLine="567"/>
        <w:jc w:val="both"/>
        <w:textAlignment w:val="auto"/>
        <w:rPr>
          <w:rFonts w:ascii="Verdana" w:hAnsi="Verdana"/>
          <w:sz w:val="26"/>
          <w:szCs w:val="26"/>
        </w:rPr>
      </w:pPr>
      <w:r w:rsidRPr="00F85091">
        <w:rPr>
          <w:sz w:val="26"/>
          <w:szCs w:val="26"/>
          <w:highlight w:val="none"/>
        </w:rPr>
        <w:t>Так по состоянию на 14</w:t>
      </w:r>
      <w:r w:rsidRPr="00F85091">
        <w:rPr>
          <w:sz w:val="26"/>
          <w:szCs w:val="26"/>
          <w:highlight w:val="none"/>
        </w:rPr>
        <w:t>.06.2019 г.</w:t>
      </w:r>
      <w:r w:rsidRPr="00F85091">
        <w:rPr>
          <w:sz w:val="26"/>
          <w:szCs w:val="26"/>
          <w:highlight w:val="none"/>
        </w:rPr>
        <w:t xml:space="preserve"> у Старостенко А.А.</w:t>
      </w:r>
      <w:r w:rsidRPr="00F85091">
        <w:rPr>
          <w:sz w:val="26"/>
          <w:szCs w:val="26"/>
          <w:highlight w:val="none"/>
        </w:rPr>
        <w:t xml:space="preserve"> образовала</w:t>
      </w:r>
      <w:r w:rsidRPr="00F85091">
        <w:rPr>
          <w:sz w:val="26"/>
          <w:szCs w:val="26"/>
          <w:highlight w:val="none"/>
        </w:rPr>
        <w:t>сь просроченная задолженность</w:t>
      </w:r>
      <w:r w:rsidRPr="00F85091">
        <w:rPr>
          <w:sz w:val="26"/>
          <w:szCs w:val="26"/>
          <w:highlight w:val="none"/>
        </w:rPr>
        <w:t xml:space="preserve"> в сумме 684671 руб. 95 коп., из которых: 579345 руб. 57 коп. - просроченный основной долг; 76225 руб. 94 коп. - просроченные проценты; 29100 руб. 44 коп. - неустойка за просроченный основной долг</w:t>
      </w:r>
      <w:r w:rsidRPr="00F85091">
        <w:rPr>
          <w:sz w:val="26"/>
          <w:szCs w:val="26"/>
          <w:highlight w:val="none"/>
        </w:rPr>
        <w:t>.</w:t>
      </w:r>
    </w:p>
    <w:p w:rsidR="006971C6" w:rsidRPr="00F85091" w:rsidP="00F85091">
      <w:pPr>
        <w:overflowPunct/>
        <w:autoSpaceDE/>
        <w:autoSpaceDN/>
        <w:adjustRightInd/>
        <w:ind w:firstLine="567"/>
        <w:jc w:val="both"/>
        <w:textAlignment w:val="auto"/>
        <w:rPr>
          <w:rFonts w:ascii="Verdana" w:hAnsi="Verdana"/>
          <w:sz w:val="26"/>
          <w:szCs w:val="26"/>
        </w:rPr>
      </w:pPr>
      <w:r w:rsidRPr="00F85091">
        <w:rPr>
          <w:sz w:val="26"/>
          <w:szCs w:val="26"/>
          <w:highlight w:val="none"/>
        </w:rPr>
        <w:t>Суд соглашается с расчетом за</w:t>
      </w:r>
      <w:r w:rsidRPr="00F85091">
        <w:rPr>
          <w:sz w:val="26"/>
          <w:szCs w:val="26"/>
          <w:highlight w:val="none"/>
        </w:rPr>
        <w:t xml:space="preserve">долженности, представленным стороной истца, поскольку указанный расчет произведен на основании положений, указанных в пунктах эмиссионного контракта, заключенного </w:t>
      </w:r>
      <w:r w:rsidRPr="00F85091">
        <w:rPr>
          <w:sz w:val="26"/>
          <w:szCs w:val="26"/>
          <w:highlight w:val="none"/>
        </w:rPr>
        <w:t>между ПАО "Сбербанк России" и Старостенко А.А., с которыми ответчик был ознакомлен</w:t>
      </w:r>
      <w:r w:rsidRPr="00F85091">
        <w:rPr>
          <w:sz w:val="26"/>
          <w:szCs w:val="26"/>
          <w:highlight w:val="none"/>
        </w:rPr>
        <w:t xml:space="preserve"> и соглас</w:t>
      </w:r>
      <w:r w:rsidRPr="00F85091">
        <w:rPr>
          <w:sz w:val="26"/>
          <w:szCs w:val="26"/>
          <w:highlight w:val="none"/>
        </w:rPr>
        <w:t>ен</w:t>
      </w:r>
      <w:r w:rsidRPr="00F85091">
        <w:rPr>
          <w:sz w:val="26"/>
          <w:szCs w:val="26"/>
          <w:highlight w:val="none"/>
        </w:rPr>
        <w:t>.</w:t>
      </w:r>
    </w:p>
    <w:p w:rsidR="006971C6" w:rsidRPr="00F85091" w:rsidP="00F85091">
      <w:pPr>
        <w:overflowPunct/>
        <w:autoSpaceDE/>
        <w:autoSpaceDN/>
        <w:adjustRightInd/>
        <w:ind w:firstLine="567"/>
        <w:jc w:val="both"/>
        <w:textAlignment w:val="auto"/>
        <w:rPr>
          <w:rFonts w:ascii="Verdana" w:hAnsi="Verdana"/>
          <w:sz w:val="26"/>
          <w:szCs w:val="26"/>
        </w:rPr>
      </w:pPr>
      <w:r w:rsidRPr="00F85091">
        <w:rPr>
          <w:sz w:val="26"/>
          <w:szCs w:val="26"/>
          <w:highlight w:val="none"/>
        </w:rPr>
        <w:t>Оценив собранные по делу доказательства в их совокупно</w:t>
      </w:r>
      <w:r w:rsidRPr="00F85091">
        <w:rPr>
          <w:sz w:val="26"/>
          <w:szCs w:val="26"/>
          <w:highlight w:val="none"/>
        </w:rPr>
        <w:t>сти, учитывая, что ответчиком Старостенко А.А.</w:t>
      </w:r>
      <w:r w:rsidRPr="00F85091">
        <w:rPr>
          <w:sz w:val="26"/>
          <w:szCs w:val="26"/>
          <w:highlight w:val="none"/>
        </w:rPr>
        <w:t xml:space="preserve"> обязательства, предусмотренные эмиссионным контрактом по погашению задолженности, уплате процентов, неустойки, предусмотренных договором, в полном объеме</w:t>
      </w:r>
      <w:r w:rsidRPr="00F85091">
        <w:rPr>
          <w:sz w:val="26"/>
          <w:szCs w:val="26"/>
          <w:highlight w:val="none"/>
        </w:rPr>
        <w:t xml:space="preserve"> не исполнены, доказательств надлежащего исполнения принятых на себя обязат</w:t>
      </w:r>
      <w:r w:rsidRPr="00F85091">
        <w:rPr>
          <w:sz w:val="26"/>
          <w:szCs w:val="26"/>
          <w:highlight w:val="none"/>
        </w:rPr>
        <w:t>ельств или отсутствия таковых Старостенко А.А.</w:t>
      </w:r>
      <w:r w:rsidRPr="00F85091">
        <w:rPr>
          <w:sz w:val="26"/>
          <w:szCs w:val="26"/>
          <w:highlight w:val="none"/>
        </w:rPr>
        <w:t xml:space="preserve"> не представлено, суд приходит к выводу о том, что исковые требования ПАО "Сбербанк России" являются законными и обоснованным</w:t>
      </w:r>
      <w:r w:rsidRPr="00F85091">
        <w:rPr>
          <w:sz w:val="26"/>
          <w:szCs w:val="26"/>
          <w:highlight w:val="none"/>
        </w:rPr>
        <w:t>и, в связи</w:t>
      </w:r>
      <w:r w:rsidRPr="00F85091">
        <w:rPr>
          <w:sz w:val="26"/>
          <w:szCs w:val="26"/>
          <w:highlight w:val="none"/>
        </w:rPr>
        <w:t xml:space="preserve"> с чем, с ответчика Старостенко А.А.</w:t>
      </w:r>
      <w:r w:rsidRPr="00F85091">
        <w:rPr>
          <w:sz w:val="26"/>
          <w:szCs w:val="26"/>
          <w:highlight w:val="none"/>
        </w:rPr>
        <w:t xml:space="preserve"> в пользу истца подлежит взысканию задолженность по эмиссионно</w:t>
      </w:r>
      <w:r w:rsidRPr="00F85091">
        <w:rPr>
          <w:sz w:val="26"/>
          <w:szCs w:val="26"/>
          <w:highlight w:val="none"/>
        </w:rPr>
        <w:t>му контракту в размере 684671 руб. 95</w:t>
      </w:r>
      <w:r w:rsidRPr="00F85091">
        <w:rPr>
          <w:sz w:val="26"/>
          <w:szCs w:val="26"/>
          <w:highlight w:val="none"/>
        </w:rPr>
        <w:t xml:space="preserve"> коп.</w:t>
      </w:r>
    </w:p>
    <w:p w:rsidR="006971C6" w:rsidRPr="00F85091" w:rsidP="00F85091">
      <w:pPr>
        <w:overflowPunct/>
        <w:autoSpaceDE/>
        <w:autoSpaceDN/>
        <w:adjustRightInd/>
        <w:ind w:firstLine="567"/>
        <w:jc w:val="both"/>
        <w:textAlignment w:val="auto"/>
        <w:rPr>
          <w:rFonts w:ascii="Verdana" w:hAnsi="Verdana"/>
          <w:sz w:val="26"/>
          <w:szCs w:val="26"/>
        </w:rPr>
      </w:pPr>
      <w:r w:rsidRPr="00F85091">
        <w:rPr>
          <w:sz w:val="26"/>
          <w:szCs w:val="26"/>
          <w:highlight w:val="none"/>
        </w:rPr>
        <w:t>В соответствии со ст. 98 ГПК РФ, стороне, в пользу которой состоялось решение, суд присуждает возместить с другой с</w:t>
      </w:r>
      <w:r w:rsidRPr="00F85091">
        <w:rPr>
          <w:sz w:val="26"/>
          <w:szCs w:val="26"/>
          <w:highlight w:val="none"/>
        </w:rPr>
        <w:t>тороны все понесенные по делу судебные расходы.</w:t>
      </w:r>
    </w:p>
    <w:p w:rsidR="006971C6" w:rsidRPr="00F85091" w:rsidP="00F85091">
      <w:pPr>
        <w:overflowPunct/>
        <w:autoSpaceDE/>
        <w:autoSpaceDN/>
        <w:adjustRightInd/>
        <w:ind w:firstLine="567"/>
        <w:jc w:val="both"/>
        <w:textAlignment w:val="auto"/>
        <w:rPr>
          <w:rFonts w:ascii="Verdana" w:hAnsi="Verdana"/>
          <w:sz w:val="26"/>
          <w:szCs w:val="26"/>
        </w:rPr>
      </w:pPr>
      <w:r w:rsidRPr="00F85091">
        <w:rPr>
          <w:sz w:val="26"/>
          <w:szCs w:val="26"/>
          <w:highlight w:val="none"/>
        </w:rPr>
        <w:t>При таких обстоятельствах, с ответчика в пользу истца подлежат взысканию расходы по оплате государственной пошлины, понесенные при подаче в суд ис</w:t>
      </w:r>
      <w:r w:rsidRPr="00F85091">
        <w:rPr>
          <w:sz w:val="26"/>
          <w:szCs w:val="26"/>
          <w:highlight w:val="none"/>
        </w:rPr>
        <w:t>кового заявления в размере 10</w:t>
      </w:r>
      <w:r>
        <w:rPr>
          <w:sz w:val="26"/>
          <w:szCs w:val="26"/>
          <w:highlight w:val="none"/>
        </w:rPr>
        <w:t xml:space="preserve"> </w:t>
      </w:r>
      <w:r w:rsidRPr="00F85091">
        <w:rPr>
          <w:sz w:val="26"/>
          <w:szCs w:val="26"/>
          <w:highlight w:val="none"/>
        </w:rPr>
        <w:t>046 руб. 72</w:t>
      </w:r>
      <w:r w:rsidRPr="00F85091">
        <w:rPr>
          <w:sz w:val="26"/>
          <w:szCs w:val="26"/>
          <w:highlight w:val="none"/>
        </w:rPr>
        <w:t xml:space="preserve"> коп.</w:t>
      </w:r>
    </w:p>
    <w:p w:rsidR="006971C6" w:rsidRPr="00F85091" w:rsidP="00F85091">
      <w:pPr>
        <w:overflowPunct/>
        <w:autoSpaceDE/>
        <w:autoSpaceDN/>
        <w:adjustRightInd/>
        <w:ind w:firstLine="567"/>
        <w:jc w:val="both"/>
        <w:textAlignment w:val="auto"/>
        <w:rPr>
          <w:rFonts w:ascii="Verdana" w:hAnsi="Verdana"/>
          <w:sz w:val="26"/>
          <w:szCs w:val="26"/>
        </w:rPr>
      </w:pPr>
      <w:r w:rsidRPr="00F85091">
        <w:rPr>
          <w:sz w:val="26"/>
          <w:szCs w:val="26"/>
          <w:highlight w:val="none"/>
        </w:rPr>
        <w:t>На основании из</w:t>
      </w:r>
      <w:r w:rsidRPr="00F85091">
        <w:rPr>
          <w:sz w:val="26"/>
          <w:szCs w:val="26"/>
          <w:highlight w:val="none"/>
        </w:rPr>
        <w:t>ложенного, и руководствуясь ст. ст. 194 - 198 ГПК РФ, суд</w:t>
      </w:r>
    </w:p>
    <w:p w:rsidR="006971C6" w:rsidRPr="00F85091" w:rsidP="00F85091">
      <w:pPr>
        <w:overflowPunct/>
        <w:autoSpaceDE/>
        <w:autoSpaceDN/>
        <w:adjustRightInd/>
        <w:ind w:firstLine="567"/>
        <w:jc w:val="center"/>
        <w:textAlignment w:val="auto"/>
        <w:rPr>
          <w:rFonts w:ascii="Verdana" w:hAnsi="Verdana"/>
          <w:sz w:val="26"/>
          <w:szCs w:val="26"/>
        </w:rPr>
      </w:pPr>
      <w:r w:rsidRPr="00F85091">
        <w:rPr>
          <w:sz w:val="26"/>
          <w:szCs w:val="26"/>
          <w:highlight w:val="none"/>
        </w:rPr>
        <w:t> </w:t>
      </w:r>
    </w:p>
    <w:p w:rsidR="006971C6" w:rsidRPr="00F85091" w:rsidP="00F85091">
      <w:pPr>
        <w:overflowPunct/>
        <w:autoSpaceDE/>
        <w:autoSpaceDN/>
        <w:adjustRightInd/>
        <w:ind w:firstLine="567"/>
        <w:jc w:val="center"/>
        <w:textAlignment w:val="auto"/>
        <w:rPr>
          <w:rFonts w:ascii="Verdana" w:hAnsi="Verdana"/>
          <w:sz w:val="26"/>
          <w:szCs w:val="26"/>
        </w:rPr>
      </w:pPr>
      <w:r w:rsidRPr="00F85091">
        <w:rPr>
          <w:sz w:val="26"/>
          <w:szCs w:val="26"/>
          <w:highlight w:val="none"/>
        </w:rPr>
        <w:t>решил:</w:t>
      </w:r>
    </w:p>
    <w:p w:rsidR="006971C6" w:rsidRPr="00F85091" w:rsidP="00F85091">
      <w:pPr>
        <w:overflowPunct/>
        <w:autoSpaceDE/>
        <w:autoSpaceDN/>
        <w:adjustRightInd/>
        <w:ind w:firstLine="567"/>
        <w:jc w:val="center"/>
        <w:textAlignment w:val="auto"/>
        <w:rPr>
          <w:rFonts w:ascii="Verdana" w:hAnsi="Verdana"/>
          <w:sz w:val="26"/>
          <w:szCs w:val="26"/>
        </w:rPr>
      </w:pPr>
      <w:r w:rsidRPr="00F85091">
        <w:rPr>
          <w:sz w:val="26"/>
          <w:szCs w:val="26"/>
          <w:highlight w:val="none"/>
        </w:rPr>
        <w:t> </w:t>
      </w:r>
    </w:p>
    <w:p w:rsidR="006971C6" w:rsidRPr="00F85091" w:rsidP="00F85091">
      <w:pPr>
        <w:overflowPunct/>
        <w:autoSpaceDE/>
        <w:autoSpaceDN/>
        <w:adjustRightInd/>
        <w:ind w:firstLine="567"/>
        <w:jc w:val="both"/>
        <w:textAlignment w:val="auto"/>
        <w:rPr>
          <w:rFonts w:ascii="Verdana" w:hAnsi="Verdana"/>
          <w:sz w:val="26"/>
          <w:szCs w:val="26"/>
        </w:rPr>
      </w:pPr>
      <w:r w:rsidRPr="00F85091">
        <w:rPr>
          <w:sz w:val="26"/>
          <w:szCs w:val="26"/>
          <w:highlight w:val="none"/>
        </w:rPr>
        <w:t>Исковые требования ПАО «Сбербанк России» в лице филиала - Московского банка ПАО Сбербанк России к Старостенко Андрею Анатольевичу о взыскании задолженности по эмиссионному контракту</w:t>
      </w:r>
      <w:r w:rsidRPr="00F85091">
        <w:rPr>
          <w:sz w:val="26"/>
          <w:szCs w:val="26"/>
          <w:highlight w:val="none"/>
        </w:rPr>
        <w:t>, - уд</w:t>
      </w:r>
      <w:r w:rsidRPr="00F85091">
        <w:rPr>
          <w:sz w:val="26"/>
          <w:szCs w:val="26"/>
          <w:highlight w:val="none"/>
        </w:rPr>
        <w:t>овлетворить.</w:t>
      </w:r>
    </w:p>
    <w:p w:rsidR="006971C6" w:rsidRPr="00F85091" w:rsidP="00F85091">
      <w:pPr>
        <w:overflowPunct/>
        <w:autoSpaceDE/>
        <w:autoSpaceDN/>
        <w:adjustRightInd/>
        <w:ind w:firstLine="567"/>
        <w:jc w:val="both"/>
        <w:textAlignment w:val="auto"/>
        <w:rPr>
          <w:rFonts w:ascii="Verdana" w:hAnsi="Verdana"/>
          <w:sz w:val="26"/>
          <w:szCs w:val="26"/>
        </w:rPr>
      </w:pPr>
      <w:r w:rsidRPr="00F85091">
        <w:rPr>
          <w:sz w:val="26"/>
          <w:szCs w:val="26"/>
          <w:highlight w:val="none"/>
        </w:rPr>
        <w:t>Взыскать со Старостенко Андрея Анатольевича</w:t>
      </w:r>
      <w:r w:rsidRPr="00F85091">
        <w:rPr>
          <w:sz w:val="26"/>
          <w:szCs w:val="26"/>
          <w:highlight w:val="none"/>
        </w:rPr>
        <w:t xml:space="preserve"> в пользу ПАО "Сбербанк России" задолженность по эмиссионному контракту в размере </w:t>
      </w:r>
      <w:r w:rsidRPr="00F85091">
        <w:rPr>
          <w:sz w:val="26"/>
          <w:szCs w:val="26"/>
          <w:highlight w:val="none"/>
        </w:rPr>
        <w:t>684</w:t>
      </w:r>
      <w:r>
        <w:rPr>
          <w:sz w:val="26"/>
          <w:szCs w:val="26"/>
          <w:highlight w:val="none"/>
        </w:rPr>
        <w:t xml:space="preserve"> </w:t>
      </w:r>
      <w:r w:rsidRPr="00F85091">
        <w:rPr>
          <w:sz w:val="26"/>
          <w:szCs w:val="26"/>
          <w:highlight w:val="none"/>
        </w:rPr>
        <w:t>671 рубль 95</w:t>
      </w:r>
      <w:r w:rsidRPr="00F85091">
        <w:rPr>
          <w:sz w:val="26"/>
          <w:szCs w:val="26"/>
          <w:highlight w:val="none"/>
        </w:rPr>
        <w:t xml:space="preserve"> копеек, расходы по оплате государ</w:t>
      </w:r>
      <w:r w:rsidRPr="00F85091">
        <w:rPr>
          <w:sz w:val="26"/>
          <w:szCs w:val="26"/>
          <w:highlight w:val="none"/>
        </w:rPr>
        <w:t>ственной пошлины в размере 10</w:t>
      </w:r>
      <w:r>
        <w:rPr>
          <w:sz w:val="26"/>
          <w:szCs w:val="26"/>
          <w:highlight w:val="none"/>
        </w:rPr>
        <w:t xml:space="preserve"> </w:t>
      </w:r>
      <w:r w:rsidRPr="00F85091">
        <w:rPr>
          <w:sz w:val="26"/>
          <w:szCs w:val="26"/>
          <w:highlight w:val="none"/>
        </w:rPr>
        <w:t>046 рублей 72 копей</w:t>
      </w:r>
      <w:r w:rsidRPr="00F85091">
        <w:rPr>
          <w:sz w:val="26"/>
          <w:szCs w:val="26"/>
          <w:highlight w:val="none"/>
        </w:rPr>
        <w:t>к</w:t>
      </w:r>
      <w:r w:rsidRPr="00F85091">
        <w:rPr>
          <w:sz w:val="26"/>
          <w:szCs w:val="26"/>
          <w:highlight w:val="none"/>
        </w:rPr>
        <w:t>и, а всего 694</w:t>
      </w:r>
      <w:r>
        <w:rPr>
          <w:sz w:val="26"/>
          <w:szCs w:val="26"/>
          <w:highlight w:val="none"/>
        </w:rPr>
        <w:t xml:space="preserve"> </w:t>
      </w:r>
      <w:r w:rsidRPr="00F85091">
        <w:rPr>
          <w:sz w:val="26"/>
          <w:szCs w:val="26"/>
          <w:highlight w:val="none"/>
        </w:rPr>
        <w:t>718</w:t>
      </w:r>
      <w:r w:rsidRPr="00F85091">
        <w:rPr>
          <w:sz w:val="26"/>
          <w:szCs w:val="26"/>
          <w:highlight w:val="none"/>
        </w:rPr>
        <w:t xml:space="preserve"> рублей 67</w:t>
      </w:r>
      <w:r w:rsidRPr="00F85091">
        <w:rPr>
          <w:sz w:val="26"/>
          <w:szCs w:val="26"/>
          <w:highlight w:val="none"/>
        </w:rPr>
        <w:t xml:space="preserve"> копеек.</w:t>
      </w:r>
    </w:p>
    <w:p w:rsidR="006971C6" w:rsidRPr="00F85091" w:rsidP="00F85091">
      <w:pPr>
        <w:overflowPunct/>
        <w:autoSpaceDE/>
        <w:autoSpaceDN/>
        <w:adjustRightInd/>
        <w:ind w:firstLine="567"/>
        <w:jc w:val="both"/>
        <w:textAlignment w:val="auto"/>
        <w:rPr>
          <w:rFonts w:ascii="Verdana" w:hAnsi="Verdana"/>
          <w:sz w:val="26"/>
          <w:szCs w:val="26"/>
        </w:rPr>
      </w:pPr>
      <w:r w:rsidRPr="00F85091">
        <w:rPr>
          <w:sz w:val="26"/>
          <w:szCs w:val="26"/>
          <w:highlight w:val="none"/>
        </w:rPr>
        <w:t>Решение может быть обжаловано в Московский городской суд в течение месяца со дня изготовления решения в окончательной форме путем подачи апелляционной жалобы через Тимирязевский районный суд города Москвы.</w:t>
      </w:r>
    </w:p>
    <w:p w:rsidR="00393BDE" w:rsidRPr="00F85091" w:rsidP="00F85091">
      <w:pPr>
        <w:ind w:firstLine="567"/>
        <w:jc w:val="both"/>
        <w:rPr>
          <w:rFonts w:ascii="Verdana" w:hAnsi="Verdana"/>
          <w:sz w:val="26"/>
          <w:szCs w:val="26"/>
        </w:rPr>
      </w:pPr>
    </w:p>
    <w:p w:rsidR="00393BDE" w:rsidRPr="00F85091" w:rsidP="00F85091">
      <w:pPr>
        <w:overflowPunct/>
        <w:autoSpaceDE/>
        <w:autoSpaceDN/>
        <w:adjustRightInd/>
        <w:ind w:firstLine="567"/>
        <w:jc w:val="both"/>
        <w:textAlignment w:val="auto"/>
        <w:rPr>
          <w:rFonts w:ascii="Verdana" w:hAnsi="Verdana"/>
          <w:sz w:val="26"/>
          <w:szCs w:val="26"/>
        </w:rPr>
      </w:pPr>
      <w:r w:rsidRPr="00F85091">
        <w:rPr>
          <w:sz w:val="26"/>
          <w:szCs w:val="26"/>
          <w:highlight w:val="none"/>
        </w:rPr>
        <w:t> </w:t>
      </w:r>
    </w:p>
    <w:p w:rsidR="00393BDE" w:rsidRPr="00F85091" w:rsidP="00F85091">
      <w:pPr>
        <w:ind w:firstLine="567"/>
        <w:rPr>
          <w:sz w:val="26"/>
          <w:szCs w:val="26"/>
        </w:rPr>
      </w:pPr>
      <w:r w:rsidRPr="00F85091">
        <w:rPr>
          <w:sz w:val="26"/>
          <w:szCs w:val="26"/>
          <w:highlight w:val="none"/>
        </w:rPr>
        <w:t xml:space="preserve">Судья                       </w:t>
      </w:r>
      <w:r w:rsidRPr="00F85091">
        <w:rPr>
          <w:sz w:val="26"/>
          <w:szCs w:val="26"/>
          <w:highlight w:val="none"/>
        </w:rPr>
        <w:t xml:space="preserve">                                                                              </w:t>
      </w:r>
      <w:r w:rsidRPr="00F85091">
        <w:rPr>
          <w:sz w:val="26"/>
          <w:szCs w:val="26"/>
          <w:highlight w:val="none"/>
        </w:rPr>
        <w:t>А.А. Некряч</w:t>
      </w:r>
    </w:p>
    <w:sectPr>
      <w:footerReference w:type="default" r:id="rId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5091">
    <w:pPr>
      <w:pStyle w:val="Footer"/>
      <w:jc w:val="center"/>
    </w:pPr>
    <w:r>
      <w:fldChar w:fldCharType="begin"/>
    </w:r>
    <w:r>
      <w:rPr>
        <w:highlight w:val="none"/>
      </w:rPr>
      <w:instrText>PAGE   \* MERGEFORMAT</w:instrText>
    </w:r>
    <w:r>
      <w:fldChar w:fldCharType="separate"/>
    </w:r>
    <w:r w:rsidR="004A23DE">
      <w:rPr>
        <w:noProof/>
        <w:highlight w:val="none"/>
      </w:rPr>
      <w:t>4</w:t>
    </w:r>
    <w:r>
      <w:fldChar w:fldCharType="end"/>
    </w:r>
  </w:p>
  <w:p w:rsidR="00F85091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wrapRight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BDE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a"/>
    <w:rsid w:val="00393BDE"/>
    <w:pPr>
      <w:overflowPunct/>
      <w:autoSpaceDE/>
      <w:autoSpaceDN/>
      <w:adjustRightInd/>
      <w:textAlignment w:val="auto"/>
    </w:pPr>
    <w:rPr>
      <w:b/>
      <w:bCs/>
      <w:i/>
      <w:iCs/>
      <w:sz w:val="24"/>
      <w:szCs w:val="24"/>
    </w:rPr>
  </w:style>
  <w:style w:type="character" w:customStyle="1" w:styleId="a">
    <w:name w:val="Основной текст Знак"/>
    <w:link w:val="BodyText"/>
    <w:rsid w:val="00393BDE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Title">
    <w:name w:val="Title"/>
    <w:basedOn w:val="Normal"/>
    <w:link w:val="a0"/>
    <w:qFormat/>
    <w:rsid w:val="00393BDE"/>
    <w:pPr>
      <w:overflowPunct/>
      <w:autoSpaceDE/>
      <w:autoSpaceDN/>
      <w:adjustRightInd/>
      <w:jc w:val="center"/>
      <w:textAlignment w:val="auto"/>
    </w:pPr>
    <w:rPr>
      <w:sz w:val="28"/>
    </w:rPr>
  </w:style>
  <w:style w:type="character" w:customStyle="1" w:styleId="a0">
    <w:name w:val="Название Знак"/>
    <w:link w:val="Title"/>
    <w:rsid w:val="00393BD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er">
    <w:name w:val="header"/>
    <w:basedOn w:val="Normal"/>
    <w:link w:val="a1"/>
    <w:uiPriority w:val="99"/>
    <w:unhideWhenUsed/>
    <w:rsid w:val="00F85091"/>
    <w:pPr>
      <w:tabs>
        <w:tab w:val="center" w:pos="4677"/>
        <w:tab w:val="right" w:pos="9355"/>
      </w:tabs>
    </w:pPr>
  </w:style>
  <w:style w:type="character" w:customStyle="1" w:styleId="a1">
    <w:name w:val="Верхний колонтитул Знак"/>
    <w:link w:val="Header"/>
    <w:uiPriority w:val="99"/>
    <w:rsid w:val="00F850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a2"/>
    <w:uiPriority w:val="99"/>
    <w:unhideWhenUsed/>
    <w:rsid w:val="00F85091"/>
    <w:pPr>
      <w:tabs>
        <w:tab w:val="center" w:pos="4677"/>
        <w:tab w:val="right" w:pos="9355"/>
      </w:tabs>
    </w:pPr>
  </w:style>
  <w:style w:type="character" w:customStyle="1" w:styleId="a2">
    <w:name w:val="Нижний колонтитул Знак"/>
    <w:link w:val="Footer"/>
    <w:uiPriority w:val="99"/>
    <w:rsid w:val="00F85091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