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112635">
      <w:bookmarkStart w:id="0" w:name="_GoBack"/>
      <w:bookmarkEnd w:id="0"/>
      <w:r>
        <w:t>Р Е Ш Е Н И Е</w:t>
      </w:r>
    </w:p>
    <w:p w:rsidR="00A77B3E" w:rsidRDefault="00112635">
      <w:r>
        <w:t>Именем Российской Федерации</w:t>
      </w:r>
    </w:p>
    <w:p w:rsidR="00A77B3E" w:rsidRDefault="00112635"/>
    <w:p w:rsidR="00A77B3E" w:rsidRDefault="00112635">
      <w:r>
        <w:t>19 июня 2015 года Тушинский районный суд г. Москвы в составе председательствующего судьи                                                             Поповой З.Н.,</w:t>
      </w:r>
    </w:p>
    <w:p w:rsidR="00A77B3E" w:rsidRDefault="00112635">
      <w:r>
        <w:t xml:space="preserve">при секретаре                                     </w:t>
      </w:r>
      <w:r>
        <w:t xml:space="preserve">                                           Добрыниной О.М.,</w:t>
      </w:r>
    </w:p>
    <w:p w:rsidR="00A77B3E" w:rsidRDefault="00112635">
      <w:r>
        <w:t>рассмотрев в открытом судебном заседании материалы гражданского дела № 2- 2606/15 по иску   ОАО  «Сбербанк России» в лице Филиала  - Московского банка Сбербанка России к Ландышевой С.А. о взыскани</w:t>
      </w:r>
      <w:r>
        <w:t>и  задолженности по банковской карте,</w:t>
      </w:r>
    </w:p>
    <w:p w:rsidR="00A77B3E" w:rsidRDefault="00112635"/>
    <w:p w:rsidR="00A77B3E" w:rsidRDefault="00112635">
      <w:r>
        <w:t>Установил:</w:t>
      </w:r>
    </w:p>
    <w:p w:rsidR="00A77B3E" w:rsidRDefault="00112635">
      <w:r>
        <w:t>ОАО  «Сбербанк России» в лице Филиала  - Московского банка Сбербанка России   обратился с заявлением к Ландышевой С.А., в котором просит взыскать с ответчика сумму задолженности по банковской карте № 427601</w:t>
      </w:r>
      <w:r>
        <w:t xml:space="preserve">0023692419  в размере сумма , из которых: сумма просроченный основной долг, сумма просроченные проценты,  сумма неустойка, а также  расходы по оплате государственной пошлины в размере сумма </w:t>
      </w:r>
    </w:p>
    <w:p w:rsidR="00A77B3E" w:rsidRDefault="00112635">
      <w:r>
        <w:t xml:space="preserve">    В обоснование своих требований истец указал, что дата между О</w:t>
      </w:r>
      <w:r>
        <w:t>АО «Сбербанк России» и Ландышевой С.А. заключен договор на предоставление ответчику возобновляемой кредитной линии посредством выдачи ей банковской карты с предоставленным по ней кредитом и обслуживанием счета по данной карте в российских рублях. Во исполн</w:t>
      </w:r>
      <w:r>
        <w:t>ение заключенного договора ответчику была выдана кредитная карта № 4276010023692419 с лимитом кредита сумма, также Ответчику был открыт счет для отражения операций, проводимых с использованием  кредитной карты в соответствии с заключенным договором. В соот</w:t>
      </w:r>
      <w:r>
        <w:t>ветствии с пунктом 3.2.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</w:t>
      </w:r>
      <w:r>
        <w:t>ся Ответчику в размере кредитного лимита сроком на 12 месяцев под 18,9% годовых на условиях, определенных Тарифами Сбербанка. Платежи в счет погашения задолженности по кредиту Ответчиком производились с нарушениями в части сроков и сумм, обязательных к пог</w:t>
      </w:r>
      <w:r>
        <w:t>ашению, в результате чего за ним образовалась просроченная задолженность по состоянию на 16. 09. дата в размере сумма</w:t>
      </w:r>
    </w:p>
    <w:p w:rsidR="00A77B3E" w:rsidRDefault="00112635">
      <w:r>
        <w:tab/>
        <w:t>Истец о месте и времени рассмотрения дела извещен, представитель в судебное заседание  не явился, просит рассмотреть дело в его отсутстви</w:t>
      </w:r>
      <w:r>
        <w:t xml:space="preserve">е. </w:t>
      </w:r>
    </w:p>
    <w:p w:rsidR="00A77B3E" w:rsidRDefault="00112635">
      <w:r>
        <w:tab/>
        <w:t xml:space="preserve">Ответчик Ландышева С.А.  о месте и времени рассмотрения дела извещена,  в судебное заседание не явилась, отзывов и возражений не представила. </w:t>
      </w:r>
    </w:p>
    <w:p w:rsidR="00A77B3E" w:rsidRDefault="00112635">
      <w:r>
        <w:tab/>
        <w:t xml:space="preserve">Суд, изучив материалы дела, оценив представленные доказательства, находит исковые требований ОАО «Сбербанк </w:t>
      </w:r>
      <w:r>
        <w:t xml:space="preserve">России» обоснованными и  подлежащим  удовлетворению. </w:t>
      </w:r>
    </w:p>
    <w:p w:rsidR="00A77B3E" w:rsidRDefault="00112635">
      <w:r>
        <w:tab/>
        <w:t>В соответствии со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односторонний отказ от испо</w:t>
      </w:r>
      <w:r>
        <w:t xml:space="preserve">лнения обязательства и </w:t>
      </w:r>
      <w:r>
        <w:lastRenderedPageBreak/>
        <w:t>одностороннее изменение его условий не допускаются за исключением  случаев, предусмотренных законом.</w:t>
      </w:r>
    </w:p>
    <w:p w:rsidR="00A77B3E" w:rsidRDefault="00112635">
      <w:r>
        <w:t>Согласно ст. 819, 810 ГК РФ заемщик обязан возвратить кредитору полученную по кредитному договору денежную сумму и уплатить проценты</w:t>
      </w:r>
      <w:r>
        <w:t xml:space="preserve"> на неё в срок и в порядке, которые предусмотрены договором.</w:t>
      </w:r>
    </w:p>
    <w:p w:rsidR="00A77B3E" w:rsidRDefault="00112635">
      <w:r>
        <w:t>Как установлено в судебном заседании, дата между ОАО «Сбербанк России» и Ландышевой С.А. заключен договор на предоставление последней возобновляемой кредитной линии посредством выдачи ей кредитно</w:t>
      </w:r>
      <w:r>
        <w:t>й карты Сбербанка с предоставленным по ней кредитом и обслуживанием счета по данной карте в российских рублях. В соответствии с пунктом 3.2. Условий, операции, совершенные по карте, оплачиваются за счет кредита, предоставляемого Сбербанком России Ответчику</w:t>
      </w:r>
      <w:r>
        <w:t xml:space="preserve"> на условиях «до востребования», с одновременным уменьшением доступного лимита кредита. Кредит по карте предоставлен ответчику в размере кредитного лимита сроком на 12 месяцев под 18, 9 % годовых на условиях, определенных Тарифами Сбербанка (л.д. 17-18). </w:t>
      </w:r>
    </w:p>
    <w:p w:rsidR="00A77B3E" w:rsidRDefault="00112635">
      <w:r>
        <w:t xml:space="preserve">Ответчику была выдана кредитная карта № 4276010023692419 , с лимитом кредита сумма, открыт счет № 40817810700телефон. </w:t>
      </w:r>
    </w:p>
    <w:p w:rsidR="00A77B3E" w:rsidRDefault="00112635">
      <w:r>
        <w:t xml:space="preserve">Согласно Условиям  выпуска и обслуживания  кредитной карты  Сбербанка России ОАО (л.д. 26-31), погашение кредита и уплата  процентов  за </w:t>
      </w:r>
      <w:r>
        <w:t>его использование осуществляется ежемесячно по частям (оплата суммы  обязательного платежа) или полностью (оплата суммы  общей задолженности) в соответствии с информацией, указанной  в отчете, путем пополнения  счета карты  не позднее  двадцати календарных</w:t>
      </w:r>
      <w:r>
        <w:t xml:space="preserve"> дней с даты формирования отчета по карте. В соответствии с п. 3.9 Условий, за несвоевременное погашение обязательных платежей взимается неустойка в соответствии с Тарифами  Сбербанка. </w:t>
      </w:r>
    </w:p>
    <w:p w:rsidR="00A77B3E" w:rsidRDefault="00112635">
      <w:r>
        <w:t xml:space="preserve">П. 4.1.5 и 5.2.5 Условий предусмотрено, что в случае неисполнения или </w:t>
      </w:r>
      <w:r>
        <w:t xml:space="preserve">ненадлежащего исполнения ответчиком условий заключенного договора, Сбербанк имеет право досрочно потребовать оплаты суммы общей задолженности по карте, а ответчик  обязуется  досрочно её погасить. </w:t>
      </w:r>
    </w:p>
    <w:p w:rsidR="00A77B3E" w:rsidRDefault="00112635">
      <w:r>
        <w:t>В связи с нарушением ответчиком условий погашения предоста</w:t>
      </w:r>
      <w:r>
        <w:t>вленного кредита, за ним образовалась просроченная задолженность по состоянию на 16. 09. дата в размере сумма, из которых: сумма просроченный основной долг, сумма просроченные проценты,  сумма неустойка (л.д. 15 – 16, 20-25).</w:t>
      </w:r>
    </w:p>
    <w:p w:rsidR="00A77B3E" w:rsidRDefault="00112635">
      <w:r>
        <w:tab/>
        <w:t>Ответчику направлялось требов</w:t>
      </w:r>
      <w:r>
        <w:t xml:space="preserve">ание о досрочном возврате суммы кредита, процентов за пользование кредитом, уплате неустойки, которое до настоящего времени не исполнено (л.д. 37, 38-40).  </w:t>
      </w:r>
    </w:p>
    <w:p w:rsidR="00A77B3E" w:rsidRDefault="00112635">
      <w:r>
        <w:t>Учитывая изложенные выше обстоятельства, а также то, что ответчиком в соответствии со ст. 56 ГПК РФ</w:t>
      </w:r>
      <w:r>
        <w:t xml:space="preserve"> не представлено доказательств, опровергающих обоснованность требований истца, суд считает необходимым взыскать образовавшуюся сумму задолженности в размере сумма с ответчика в пользу истца.</w:t>
      </w:r>
    </w:p>
    <w:p w:rsidR="00A77B3E" w:rsidRDefault="00112635">
      <w:r>
        <w:tab/>
        <w:t>В соответствии с положениями ст. 98 ГПК РФ, суд взыскивает с отв</w:t>
      </w:r>
      <w:r>
        <w:t xml:space="preserve">етчика  Ландышевой С.А. в пользу истца расходы по уплате государственной пошлины  в сумме сумма </w:t>
      </w:r>
    </w:p>
    <w:p w:rsidR="00A77B3E" w:rsidRDefault="00112635">
      <w:r>
        <w:t>Учитывая изложенное, руководствуясь ст.ст. 194-199  ГПК РФ, суд</w:t>
      </w:r>
    </w:p>
    <w:p w:rsidR="00A77B3E" w:rsidRDefault="00112635"/>
    <w:p w:rsidR="00A77B3E" w:rsidRDefault="00112635">
      <w:r>
        <w:lastRenderedPageBreak/>
        <w:t>Решил:</w:t>
      </w:r>
    </w:p>
    <w:p w:rsidR="00A77B3E" w:rsidRDefault="00112635">
      <w:r>
        <w:t xml:space="preserve">Исковые требования ОАО «Сбербанк России» в лице Филиала  - Московского банка Сбербанка </w:t>
      </w:r>
      <w:r>
        <w:t>России  к Ландышевой С.А.  удовлетворить.</w:t>
      </w:r>
    </w:p>
    <w:p w:rsidR="00A77B3E" w:rsidRDefault="00112635">
      <w:r>
        <w:t xml:space="preserve">Взыскать с Ландышевой С.А. в пользу ОАО  «Сбербанк России»  задолженность  по банковской карте в размере сумма, из которых: сумма просроченный основной долг, сумма просроченные проценты,  сумма неустойка,  а также </w:t>
      </w:r>
      <w:r>
        <w:t xml:space="preserve">расходы истца по уплате государственной пошлины в размере  сумма,  всего взыскать сумма  </w:t>
      </w:r>
    </w:p>
    <w:p w:rsidR="00A77B3E" w:rsidRDefault="00112635">
      <w:r>
        <w:t>Решение может быть обжаловано в Московский городской суд через Тушинский районный суд г. Москвы в течение месяца со дня принятия решения суда в окончательной форме.</w:t>
      </w:r>
    </w:p>
    <w:p w:rsidR="00A77B3E" w:rsidRDefault="00112635"/>
    <w:p w:rsidR="00A77B3E" w:rsidRDefault="00112635">
      <w:r>
        <w:t>Судья:</w:t>
      </w:r>
    </w:p>
    <w:p w:rsidR="00A77B3E" w:rsidRDefault="00112635"/>
    <w:p w:rsidR="00A77B3E" w:rsidRDefault="00112635">
      <w:r>
        <w:t>Решение суда в окончательной форме принято  17. 09. 2013 г.</w:t>
      </w:r>
    </w:p>
    <w:p w:rsidR="00A77B3E" w:rsidRDefault="00112635"/>
    <w:p w:rsidR="00A77B3E" w:rsidRDefault="00112635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11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C615AC-1558-47EB-B9B5-85785147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