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2F23" w:rsidRPr="00B42F23" w:rsidRDefault="00742050" w:rsidP="00B42F23">
      <w:pPr>
        <w:spacing w:after="0" w:line="252" w:lineRule="atLeast"/>
        <w:ind w:firstLine="720"/>
        <w:jc w:val="center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  <w:r w:rsidRPr="00B42F23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white"/>
          <w:shd w:val="clear" w:color="auto" w:fill="FFFFFF"/>
          <w:lang w:eastAsia="ru-RU"/>
        </w:rPr>
        <w:t>РЕШЕНИЕ</w:t>
      </w:r>
    </w:p>
    <w:p w:rsidR="00B42F23" w:rsidRDefault="00742050" w:rsidP="00B42F23">
      <w:pPr>
        <w:spacing w:after="0" w:line="252" w:lineRule="atLeast"/>
        <w:ind w:firstLine="7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B42F23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white"/>
          <w:shd w:val="clear" w:color="auto" w:fill="FFFFFF"/>
          <w:lang w:eastAsia="ru-RU"/>
        </w:rPr>
        <w:t>именем Российской Федерации</w:t>
      </w:r>
    </w:p>
    <w:p w:rsidR="00B42F23" w:rsidRDefault="00742050" w:rsidP="00B42F23">
      <w:pPr>
        <w:spacing w:after="0" w:line="252" w:lineRule="atLeast"/>
        <w:ind w:firstLine="7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:rsidR="00B42F23" w:rsidRPr="00B42F23" w:rsidRDefault="00742050" w:rsidP="00B42F23">
      <w:pPr>
        <w:spacing w:after="0" w:line="252" w:lineRule="atLeast"/>
        <w:ind w:firstLine="720"/>
        <w:jc w:val="center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B42F23" w:rsidRDefault="00742050" w:rsidP="00B42F2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07 июня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2016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года                                                                                  г. Москва</w:t>
      </w:r>
    </w:p>
    <w:p w:rsidR="00B42F23" w:rsidRPr="00B42F23" w:rsidRDefault="00742050" w:rsidP="00B42F2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B42F23" w:rsidRDefault="00742050" w:rsidP="00B42F2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B42F23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Тимирязевский районный суд города Москвы в составе председательствующего судьи Черкащенко Ю.А., при секретар</w:t>
      </w:r>
      <w:r w:rsidRPr="00B42F23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Васильевой Е.В.,</w:t>
      </w:r>
      <w:r w:rsidRPr="00B42F23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рассмотрев в открытом судебном зас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едании гражданское дело № 2-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2844</w:t>
      </w:r>
      <w:r w:rsidRPr="00B42F23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/1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6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по иску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ПАО «Сбербанк России»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к Л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авровой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С.В.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о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взыскании ссудной задолженности по кредитному договору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,</w:t>
      </w:r>
    </w:p>
    <w:p w:rsidR="00B42F23" w:rsidRPr="00B42F23" w:rsidRDefault="00742050" w:rsidP="00B42F2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B42F23" w:rsidRDefault="00742050" w:rsidP="00B42F23">
      <w:pPr>
        <w:spacing w:after="0" w:line="252" w:lineRule="atLeast"/>
        <w:ind w:firstLine="7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B42F23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white"/>
          <w:shd w:val="clear" w:color="auto" w:fill="FFFFFF"/>
          <w:lang w:eastAsia="ru-RU"/>
        </w:rPr>
        <w:t>УСТАНОВИЛ:</w:t>
      </w:r>
    </w:p>
    <w:p w:rsidR="007D3083" w:rsidRPr="00B42F23" w:rsidRDefault="00742050" w:rsidP="00B42F23">
      <w:pPr>
        <w:spacing w:after="0" w:line="252" w:lineRule="atLeast"/>
        <w:ind w:firstLine="720"/>
        <w:jc w:val="center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B42F23" w:rsidRDefault="00742050" w:rsidP="007D308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B42F23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Истец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ПАО «Сбербанк России» в лице филиала – Моско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вского банка ПАО «Сбербанк России»</w:t>
      </w:r>
      <w:r w:rsidRPr="00B42F23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обратился в суд с иском к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ответчику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Лавровой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С.В.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просит взыскать с ответчика в пользу истца задолженность по кредитному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договор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у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№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от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22.06.2013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г., заключенный между ПАО «Сбербанк России» в лице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филиала -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Москов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ского банка ПАО «Сбербанк России» и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Лавровой С.В.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в размере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., из которых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– ссудная задолженность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– просроченные проценты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. –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не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устойка за просроченную ссудную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задолженность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 – неустой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ка за просроченные проценты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, а такж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е взыскать с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Лавровой С.В.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расходы по оплате государственной пошлины в размере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</w:p>
    <w:p w:rsidR="007D3083" w:rsidRDefault="00742050" w:rsidP="007D308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Исковые требования мотивированы тем, что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22.06.2013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г. между ПАО «Сбербанк России»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в лице филиала -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Московского банка ПАО «Сбербанк России» и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Лавровой Светланой Владимиро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вной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заключен кредитный договор №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по условиям которого заемщику предоставлен кредит в размере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 на срок 60 месяцев, под процентную ставку 22,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% годовых. В соответствии с условиями Кредитного договора погашение кредита и уплата процентов за по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льзование производится заемщиком ежемесячными аннуитетными платежами в соответствии с графиком платежей. В течение срока действия договора ответчик неоднократно нарушал сроки и суммы платежей по кредитному договору, в связи с чем, образовалась просроченная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задолженность по кредиту. По состоянию на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21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.12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.2015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года задо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лженность ответчика составляет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.,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из которых ссудная задолженность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, просроченные проценты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.,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– неустойка за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просроченную ссудную задолженность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– неустойк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а за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просроченные проценты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19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.11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.2015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года заемщику было направлено письмо с требованием о досрочном возврате банку всей суммы задолженности и расторжении договора. Требования банка до настоящего времени не исполнены, задолженность по кредитному договору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не погашена.</w:t>
      </w:r>
    </w:p>
    <w:p w:rsidR="00945256" w:rsidRDefault="00742050" w:rsidP="007D308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Представитель истца в судебное заседание не явился, о месте и времени рассмотрения дела извещен надлежащим образом, в исковом заявлении просил рассмотре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ть дело в его отсутствие (л.д. 3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).</w:t>
      </w:r>
    </w:p>
    <w:p w:rsidR="001C52EE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Ответчик</w:t>
      </w:r>
      <w:r w:rsidRPr="00945256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Лаврова С.В.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в судебное заседание не явил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ась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, о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месте и времени рассмотрения дела извещ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ена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 w:rsidRPr="00945256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надлежащим образом,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согласно представленного заявления просила рассмотрение дела отложить, в связи с тем, что проходит процедуру банкротства.</w:t>
      </w:r>
    </w:p>
    <w:p w:rsidR="001C52EE" w:rsidRPr="00F852D9" w:rsidRDefault="00742050" w:rsidP="001C52EE">
      <w:pPr>
        <w:autoSpaceDE w:val="0"/>
        <w:autoSpaceDN w:val="0"/>
        <w:adjustRightInd w:val="0"/>
        <w:ind w:left="142" w:firstLine="567"/>
        <w:jc w:val="both"/>
        <w:rPr>
          <w:rFonts w:eastAsia="Times New Roman"/>
          <w:sz w:val="25"/>
          <w:szCs w:val="25"/>
        </w:rPr>
      </w:pPr>
      <w:r w:rsidRPr="00F852D9">
        <w:rPr>
          <w:rFonts w:eastAsia="Times New Roman"/>
          <w:sz w:val="25"/>
          <w:szCs w:val="25"/>
          <w:highlight w:val="white"/>
        </w:rPr>
        <w:t>В соответствии с ч.3 ст. 167 ГПК РФ, суд вправе рассмотреть дело в сл</w:t>
      </w:r>
      <w:r w:rsidRPr="00F852D9">
        <w:rPr>
          <w:rFonts w:eastAsia="Times New Roman"/>
          <w:sz w:val="25"/>
          <w:szCs w:val="25"/>
          <w:highlight w:val="white"/>
        </w:rPr>
        <w:t>учае неявки кого-либо из лиц, участвующих в деле и извещенных о времени и месте судебного заседания, если ими не представлены сведения о причинах неявки или суд признает причины их неявки неуважительными.</w:t>
      </w:r>
    </w:p>
    <w:p w:rsidR="001C52EE" w:rsidRDefault="00742050" w:rsidP="001C52EE">
      <w:pPr>
        <w:autoSpaceDE w:val="0"/>
        <w:autoSpaceDN w:val="0"/>
        <w:adjustRightInd w:val="0"/>
        <w:ind w:left="142" w:firstLine="567"/>
        <w:jc w:val="both"/>
        <w:rPr>
          <w:rFonts w:eastAsia="Times New Roman"/>
          <w:sz w:val="25"/>
          <w:szCs w:val="25"/>
        </w:rPr>
      </w:pPr>
      <w:r w:rsidRPr="00F852D9">
        <w:rPr>
          <w:rFonts w:eastAsia="Times New Roman"/>
          <w:sz w:val="25"/>
          <w:szCs w:val="25"/>
          <w:highlight w:val="white"/>
        </w:rPr>
        <w:t xml:space="preserve">Оснований для удовлетворения ходатайства </w:t>
      </w:r>
      <w:r>
        <w:rPr>
          <w:rFonts w:eastAsia="Times New Roman"/>
          <w:sz w:val="25"/>
          <w:szCs w:val="25"/>
          <w:highlight w:val="white"/>
        </w:rPr>
        <w:t>ответчика</w:t>
      </w:r>
      <w:r w:rsidRPr="00F852D9">
        <w:rPr>
          <w:rFonts w:eastAsia="Times New Roman"/>
          <w:sz w:val="25"/>
          <w:szCs w:val="25"/>
          <w:highlight w:val="white"/>
        </w:rPr>
        <w:t xml:space="preserve"> </w:t>
      </w:r>
      <w:r w:rsidRPr="00F852D9">
        <w:rPr>
          <w:rFonts w:eastAsia="Times New Roman"/>
          <w:sz w:val="25"/>
          <w:szCs w:val="25"/>
          <w:highlight w:val="white"/>
        </w:rPr>
        <w:t xml:space="preserve">об отложении рассмотрения дела суд не усматривает, поскольку доказательств уважительности причин неявки  в судебное заседание </w:t>
      </w:r>
      <w:r>
        <w:rPr>
          <w:rFonts w:eastAsia="Times New Roman"/>
          <w:sz w:val="25"/>
          <w:szCs w:val="25"/>
          <w:highlight w:val="white"/>
        </w:rPr>
        <w:t xml:space="preserve">ответчиком </w:t>
      </w:r>
      <w:r w:rsidRPr="00F852D9">
        <w:rPr>
          <w:rFonts w:eastAsia="Times New Roman"/>
          <w:sz w:val="25"/>
          <w:szCs w:val="25"/>
          <w:highlight w:val="white"/>
        </w:rPr>
        <w:t xml:space="preserve">не  представлено, суд находит  </w:t>
      </w:r>
      <w:r w:rsidRPr="00F852D9">
        <w:rPr>
          <w:rFonts w:eastAsia="Times New Roman"/>
          <w:sz w:val="25"/>
          <w:szCs w:val="25"/>
          <w:highlight w:val="white"/>
        </w:rPr>
        <w:lastRenderedPageBreak/>
        <w:t xml:space="preserve">причину неявки </w:t>
      </w:r>
      <w:r>
        <w:rPr>
          <w:rFonts w:eastAsia="Times New Roman"/>
          <w:sz w:val="25"/>
          <w:szCs w:val="25"/>
          <w:highlight w:val="white"/>
        </w:rPr>
        <w:t>ответчика</w:t>
      </w:r>
      <w:r w:rsidRPr="00F852D9">
        <w:rPr>
          <w:rFonts w:eastAsia="Times New Roman"/>
          <w:sz w:val="25"/>
          <w:szCs w:val="25"/>
          <w:highlight w:val="white"/>
        </w:rPr>
        <w:t xml:space="preserve">, изложенную в ходатайстве неуважительной, и  считает возможным </w:t>
      </w:r>
      <w:r w:rsidRPr="00F852D9">
        <w:rPr>
          <w:rFonts w:eastAsia="Times New Roman"/>
          <w:sz w:val="25"/>
          <w:szCs w:val="25"/>
          <w:highlight w:val="white"/>
        </w:rPr>
        <w:t xml:space="preserve">рассмотреть дело в отсутствие </w:t>
      </w:r>
      <w:r>
        <w:rPr>
          <w:rFonts w:eastAsia="Times New Roman"/>
          <w:sz w:val="25"/>
          <w:szCs w:val="25"/>
          <w:highlight w:val="white"/>
        </w:rPr>
        <w:t>ответчика</w:t>
      </w:r>
      <w:r w:rsidRPr="00F852D9">
        <w:rPr>
          <w:rFonts w:eastAsia="Times New Roman"/>
          <w:sz w:val="25"/>
          <w:szCs w:val="25"/>
          <w:highlight w:val="white"/>
        </w:rPr>
        <w:t xml:space="preserve"> в соответствии со ст. 167 ГПК РФ.</w:t>
      </w:r>
    </w:p>
    <w:p w:rsidR="00945256" w:rsidRDefault="00742050" w:rsidP="001C52EE">
      <w:pPr>
        <w:autoSpaceDE w:val="0"/>
        <w:autoSpaceDN w:val="0"/>
        <w:adjustRightInd w:val="0"/>
        <w:ind w:left="142" w:firstLine="567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Изучив материалы дела, суд находит иск подлежащим удовлетворению по следующим основаниям.</w:t>
      </w:r>
    </w:p>
    <w:p w:rsidR="00871972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 соответствии со ст. 309 ГК РФ, обязательства должны исполняться надлежащим образом в соотв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871972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 соответствии со ст. 310 ГК РФ, односторон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ний отказ от исполнения обязательств и одностороннее изменение его условий не допускаются.</w:t>
      </w:r>
    </w:p>
    <w:p w:rsidR="00871972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Права и обязанности сторон, связанные с кредитованием счета, определяются правилами о займе и кредите (глава 42), если договором банковского счета не предусмотрено и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ное.</w:t>
      </w:r>
    </w:p>
    <w:p w:rsidR="00871972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 силу ст. 450 ГК РФ, изменение и расторжение договора возможны по соглашению сторон, если иное не предусмотрено настоящим Кодексом, другими законами или договором. По требованию одной из сторон договор может быть изменен или расторгнут по решению суд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а только при существенном нарушении договора другой стороной, в иных случаях,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предусмотренных настоящим 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она в значительной степени лишается того, на что была вправе рассчитывать при заключении договора. В случае одностороннего отказа от исполнения договора полностью или частично, когда такой отказ допускается законом или соглашением сторон, договор считаетс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я соответственно расторгнутым или измененным.</w:t>
      </w:r>
    </w:p>
    <w:p w:rsidR="00AB4F63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Согласно ст. 810 ГК РФ,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 Если иное не предусмотрено договором займа, сумма беспроцентного займа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может быть возвращена заемщиком досрочно.</w:t>
      </w:r>
    </w:p>
    <w:p w:rsidR="00AB4F63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Сумма займа, предоставленного под проценты заемщику-гражданину для личного, семейного, домашнего или иного использования, не связанного с предпринимательской деятельностью, может быть возвращена заемщиком-гражданин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ом досрочно полностью или по частям при условии уведомления об этом займодавца не менее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чем за тридцать дней до дня такого возврата. Договором займа может быть установлен более короткий срок уведомления займодавца о намерении заемщика возвратить денежные с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редства досрочно. </w:t>
      </w:r>
    </w:p>
    <w:p w:rsidR="00A32037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Сумма займа, предоставленного под проценты в иных случаях, может быть возвращена досрочно с согласия займодавца.</w:t>
      </w:r>
    </w:p>
    <w:p w:rsidR="00A32037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Если иное не предусмотрено договором займа, сумма займа считается возвращенной в момент передачи ее займодавцу или зачислени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я соответствующих денежных средств на его банковский счет.</w:t>
      </w:r>
    </w:p>
    <w:p w:rsidR="00A32037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В соответствии со ст. 811 ГК РФ,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статьи 809 настоящего Кодекса.</w:t>
      </w:r>
    </w:p>
    <w:p w:rsidR="00A32037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lastRenderedPageBreak/>
        <w:t>Если договором займа предусмотрен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:rsidR="00A32037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Согласно ст.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, предусмотренных договором, а заемщик обязуется возвратить полученную денежную сумму и упла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тить проценты на нее.</w:t>
      </w:r>
    </w:p>
    <w:p w:rsidR="00270377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:rsidR="00270377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Судом установлено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что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Лав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рова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СВ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</w:p>
    <w:p w:rsidR="00D74062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22 июня 2013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г. в ПАО «Сбербанк России» обратил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ась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Лаврова С.В.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с заявлением на зачисление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кредита в размере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лей.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(л.д.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20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).</w:t>
      </w:r>
    </w:p>
    <w:p w:rsidR="00D12911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22 июня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2013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года между ответчиком и истцом заключен кредитный договор №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на предоставление потребительского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кредита в сумме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лей, согласно которому данный кредит выдан на срок 60 месяцев под 22,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% годовых (л.д.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7-19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).</w:t>
      </w:r>
    </w:p>
    <w:p w:rsidR="00D12911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Также ответчик был ознакомлен с информацией об условиях предоставления, использования и возврата «потребительского кредита» и графиком плате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жей (л.д.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18-19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).</w:t>
      </w:r>
    </w:p>
    <w:p w:rsidR="00D12911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Из заявления заемщика на зачисление кредита от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12 апреля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2014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года следует, что ответчик в счет предоставления кредита по кредитному договору №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кредит в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сумме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лей просит зачислить на ее счет по вкладу №  (л.д.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20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).</w:t>
      </w:r>
    </w:p>
    <w:p w:rsidR="00D12911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Согласно р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аспорядительной надписи филиала Сбербанка России, ответчику зачислены на счет по вкладу денежные средства в размере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лей.</w:t>
      </w:r>
    </w:p>
    <w:p w:rsidR="00D12911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19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ноя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бря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2015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года истцом в адрес ответчика было направлено требование о возврате суммы кредита, процентов за пользование кредит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ом и уплате неустойки, расторжении договора. Из данного требования усматривается, что за ответчиком по состоянию на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19 декабря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2015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года образовалась просроченная задолженность в размере. Срок досрочного возврата был предоставлен до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19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декабря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2015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года. (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л.д.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31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).</w:t>
      </w:r>
    </w:p>
    <w:p w:rsidR="001C52EE" w:rsidRDefault="00742050" w:rsidP="00945256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Определением Арбитражного суда г. Москвы от 10 марта 2016 года принято заявление Лавровой С.В. о признании ее несостоятельным (банкротом).</w:t>
      </w:r>
    </w:p>
    <w:p w:rsidR="0032341C" w:rsidRDefault="00742050" w:rsidP="0032341C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Согласно представленному расчету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на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21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.12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.2015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г.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у ответчика имеется задолженность в размере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., из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которой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–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ссудная задолженность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 – просроченные проценты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 – неустойка за просроченную ссудную задолженность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 – неу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стойка за просроченные проценты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(л.д.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3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).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Суд соглашается с представленным расчетом и считает его верным.</w:t>
      </w:r>
    </w:p>
    <w:p w:rsidR="0032341C" w:rsidRDefault="00742050" w:rsidP="0032341C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При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таких обстоятельствах, учитывая, что ответчик в судебное заседание не явился, возражений относительно исковых требований не представил, также не представил доказательств оплаты долга, суд находит исковые требования законными и обоснованными и приходит к вы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воду, что ответчик не исполняет свои обязательства по договору, чем существенно нарушает его условия.</w:t>
      </w:r>
    </w:p>
    <w:p w:rsidR="001C52EE" w:rsidRDefault="00742050" w:rsidP="0032341C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При этом суд полагает, что образовавшаяся задолженность подлежит взысканию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с ответчика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в судебном порядке. </w:t>
      </w:r>
    </w:p>
    <w:p w:rsidR="0032341C" w:rsidRDefault="00742050" w:rsidP="0032341C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Таким образом, с ответчика в пользу истца под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лежит взысканию задолженность по кредитному договору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в размере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., из которой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–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ссудная задолженность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 – просроченные проценты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 – неустойка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за просроченную ссудную задолженность,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 – неустойка за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просроченные проценты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</w:t>
      </w:r>
    </w:p>
    <w:p w:rsidR="0032341C" w:rsidRDefault="00742050" w:rsidP="0032341C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Док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азательств, которые бы свидетельствовали об оплате задолженности, суду не представлено.</w:t>
      </w:r>
    </w:p>
    <w:p w:rsidR="00510305" w:rsidRDefault="00742050" w:rsidP="0032341C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В силу ст. 98 ГПК РФ с ответчика в пользу истца подлежат взысканию расходы по уплате госпошлины в сумме </w:t>
      </w:r>
    </w:p>
    <w:p w:rsidR="00945256" w:rsidRDefault="00742050" w:rsidP="0032341C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На основании изложенного, руководствуясь ст.ст. 194-198 ГПК РФ,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суд</w:t>
      </w:r>
    </w:p>
    <w:p w:rsidR="0032341C" w:rsidRPr="00EB5679" w:rsidRDefault="00742050" w:rsidP="00EB5679">
      <w:pPr>
        <w:spacing w:after="0" w:line="252" w:lineRule="atLeast"/>
        <w:ind w:firstLine="72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B42F23"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white"/>
          <w:shd w:val="clear" w:color="auto" w:fill="FFFFFF"/>
          <w:lang w:eastAsia="ru-RU"/>
        </w:rPr>
        <w:lastRenderedPageBreak/>
        <w:t>РЕШИЛ:</w:t>
      </w:r>
    </w:p>
    <w:p w:rsidR="0032341C" w:rsidRDefault="00742050" w:rsidP="00B42F2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Иск ПАО «Сбербанк России»  к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Лавровой С.В. о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взыскании задолженности – удовлетворить.</w:t>
      </w:r>
    </w:p>
    <w:p w:rsidR="00EB5679" w:rsidRDefault="00742050" w:rsidP="00B42F2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Взыскать с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Лавровой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СВ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 в пользу ПАО «Сбербанк России» задолженность по кредитному договору в размере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., расходы по оплате государственной пошлины в раз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мере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&lt;...&gt; 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, а всего взыскать</w:t>
      </w:r>
      <w:r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 xml:space="preserve"> </w:t>
      </w:r>
    </w:p>
    <w:p w:rsidR="00B42F23" w:rsidRPr="00B42F23" w:rsidRDefault="00742050" w:rsidP="00B42F2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B42F23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Решение может быть обжаловано в Мосгорсуд в течение месяца со дня его принятия в окончательной форме, путем подачи апелляционной жалобы через Тимирязевский районный суд.</w:t>
      </w:r>
    </w:p>
    <w:p w:rsidR="00EB5679" w:rsidRDefault="00742050" w:rsidP="00B42F2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EB5679" w:rsidRDefault="00742050" w:rsidP="001C52EE">
      <w:pPr>
        <w:spacing w:after="0" w:line="252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B42F23" w:rsidRPr="00B42F23" w:rsidRDefault="00742050" w:rsidP="00B42F23">
      <w:pPr>
        <w:spacing w:after="0" w:line="252" w:lineRule="atLeast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 w:rsidRPr="00B42F23">
        <w:rPr>
          <w:rFonts w:ascii="Times New Roman" w:eastAsia="Times New Roman" w:hAnsi="Times New Roman"/>
          <w:color w:val="000000"/>
          <w:sz w:val="24"/>
          <w:szCs w:val="24"/>
          <w:highlight w:val="white"/>
          <w:shd w:val="clear" w:color="auto" w:fill="FFFFFF"/>
          <w:lang w:eastAsia="ru-RU"/>
        </w:rPr>
        <w:t>Судья</w:t>
      </w:r>
    </w:p>
    <w:p w:rsidR="005815C3" w:rsidRDefault="00742050"/>
    <w:sectPr w:rsidR="00581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F23"/>
    <w:rsid w:val="0074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C10EEB-A1B8-42C7-9FD6-2BC15F97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styleId="a3">
    <w:name w:val="Balloon Text"/>
    <w:basedOn w:val="a"/>
    <w:link w:val="a4"/>
    <w:uiPriority w:val="99"/>
    <w:rsid w:val="00BD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BD0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