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BE24E9">
      <w:pPr>
        <w:jc w:val="center"/>
        <w:rPr>
          <w:sz w:val="27"/>
          <w:szCs w:val="27"/>
          <w:lang w:val="en-BE" w:eastAsia="en-BE" w:bidi="ar-SA"/>
        </w:rPr>
      </w:pPr>
      <w:bookmarkStart w:id="0" w:name="_GoBack"/>
      <w:bookmarkEnd w:id="0"/>
      <w:r>
        <w:rPr>
          <w:b/>
          <w:bCs/>
          <w:sz w:val="27"/>
          <w:szCs w:val="27"/>
          <w:lang w:val="en-BE" w:eastAsia="en-BE" w:bidi="ar-SA"/>
        </w:rPr>
        <w:t>РЕШЕНИЕ</w:t>
      </w:r>
    </w:p>
    <w:p w:rsidR="00000000" w:rsidRDefault="00BE24E9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Именем Российской Федерации</w:t>
      </w:r>
    </w:p>
    <w:p w:rsidR="00000000" w:rsidRDefault="00BE24E9">
      <w:pPr>
        <w:jc w:val="center"/>
        <w:rPr>
          <w:sz w:val="27"/>
          <w:szCs w:val="27"/>
          <w:lang w:val="en-BE" w:eastAsia="en-BE" w:bidi="ar-SA"/>
        </w:rPr>
      </w:pPr>
    </w:p>
    <w:p w:rsidR="00000000" w:rsidRDefault="00BE24E9">
      <w:pPr>
        <w:jc w:val="both"/>
        <w:rPr>
          <w:sz w:val="27"/>
          <w:szCs w:val="27"/>
          <w:lang w:val="en-BE" w:eastAsia="en-BE" w:bidi="ar-SA"/>
        </w:rPr>
      </w:pPr>
      <w:r>
        <w:rPr>
          <w:rStyle w:val="cat-Dategrp-2rplc-0"/>
          <w:b/>
          <w:bCs/>
          <w:sz w:val="27"/>
          <w:szCs w:val="27"/>
          <w:lang w:val="en-BE" w:eastAsia="en-BE" w:bidi="ar-SA"/>
        </w:rPr>
        <w:t>дата</w:t>
      </w:r>
      <w:r>
        <w:rPr>
          <w:b/>
          <w:bCs/>
          <w:sz w:val="27"/>
          <w:szCs w:val="27"/>
          <w:lang w:val="en-BE" w:eastAsia="en-BE" w:bidi="ar-SA"/>
        </w:rPr>
        <w:t xml:space="preserve">                                                                                          </w:t>
      </w:r>
      <w:r>
        <w:rPr>
          <w:rStyle w:val="cat-Addressgrp-0rplc-1"/>
          <w:b/>
          <w:bCs/>
          <w:sz w:val="27"/>
          <w:szCs w:val="27"/>
          <w:lang w:val="en-BE" w:eastAsia="en-BE" w:bidi="ar-SA"/>
        </w:rPr>
        <w:t>адрес</w:t>
      </w:r>
    </w:p>
    <w:p w:rsidR="00000000" w:rsidRDefault="00BE24E9">
      <w:pPr>
        <w:jc w:val="both"/>
        <w:rPr>
          <w:sz w:val="27"/>
          <w:szCs w:val="27"/>
          <w:lang w:val="en-BE" w:eastAsia="en-BE" w:bidi="ar-SA"/>
        </w:rPr>
      </w:pP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Кунцевский районный суд </w:t>
      </w:r>
      <w:r>
        <w:rPr>
          <w:rStyle w:val="cat-Addressgrp-0rplc-2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18rplc-4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рассмотрев в о</w:t>
      </w:r>
      <w:r>
        <w:rPr>
          <w:sz w:val="27"/>
          <w:szCs w:val="27"/>
          <w:lang w:val="en-BE" w:eastAsia="en-BE" w:bidi="ar-SA"/>
        </w:rPr>
        <w:t xml:space="preserve">ткрытом судебном заседании гражданское дело № 2 – 2912/2022 по исковому заявлению </w:t>
      </w:r>
      <w:r>
        <w:rPr>
          <w:rStyle w:val="cat-OrganizationNamegrp-34rplc-5"/>
          <w:sz w:val="27"/>
          <w:szCs w:val="27"/>
          <w:lang w:val="en-BE" w:eastAsia="en-BE" w:bidi="ar-SA"/>
        </w:rPr>
        <w:t>наименование организации</w:t>
      </w:r>
      <w:r>
        <w:rPr>
          <w:sz w:val="27"/>
          <w:szCs w:val="27"/>
          <w:lang w:val="en-BE" w:eastAsia="en-BE" w:bidi="ar-SA"/>
        </w:rPr>
        <w:t xml:space="preserve"> в лице филиала – Московский банк ПАО Сбербанк к Бармину В.Г. о взыскании задолженности по кредитному договору, руководствуясь ст. ст. 194-199 ГПК РФ,</w:t>
      </w:r>
      <w:r>
        <w:rPr>
          <w:sz w:val="27"/>
          <w:szCs w:val="27"/>
          <w:lang w:val="en-BE" w:eastAsia="en-BE" w:bidi="ar-SA"/>
        </w:rPr>
        <w:t xml:space="preserve"> суд</w:t>
      </w:r>
    </w:p>
    <w:p w:rsidR="00000000" w:rsidRDefault="00BE24E9">
      <w:pPr>
        <w:jc w:val="both"/>
        <w:rPr>
          <w:sz w:val="27"/>
          <w:szCs w:val="27"/>
          <w:lang w:val="en-BE" w:eastAsia="en-BE" w:bidi="ar-SA"/>
        </w:rPr>
      </w:pPr>
    </w:p>
    <w:p w:rsidR="00000000" w:rsidRDefault="00BE24E9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РЕШИЛ:</w:t>
      </w:r>
    </w:p>
    <w:p w:rsidR="00000000" w:rsidRDefault="00BE24E9">
      <w:pPr>
        <w:jc w:val="center"/>
        <w:rPr>
          <w:sz w:val="27"/>
          <w:szCs w:val="27"/>
          <w:lang w:val="en-BE" w:eastAsia="en-BE" w:bidi="ar-SA"/>
        </w:rPr>
      </w:pP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Исковые требования </w:t>
      </w:r>
      <w:r>
        <w:rPr>
          <w:rStyle w:val="cat-OrganizationNamegrp-34rplc-7"/>
          <w:sz w:val="27"/>
          <w:szCs w:val="27"/>
          <w:lang w:val="en-BE" w:eastAsia="en-BE" w:bidi="ar-SA"/>
        </w:rPr>
        <w:t>наименование организации</w:t>
      </w:r>
      <w:r>
        <w:rPr>
          <w:sz w:val="27"/>
          <w:szCs w:val="27"/>
          <w:lang w:val="en-BE" w:eastAsia="en-BE" w:bidi="ar-SA"/>
        </w:rPr>
        <w:t xml:space="preserve"> в лице филиала – Московский банк ПАО Сбербанк к Бармину В.Г. о взыскании задолженности по кредитному договору - удовлетворить.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Взыскать с Бармина Владимира Геннадьевича в пользу </w:t>
      </w:r>
      <w:r>
        <w:rPr>
          <w:rStyle w:val="cat-OrganizationNamegrp-34rplc-10"/>
          <w:sz w:val="27"/>
          <w:szCs w:val="27"/>
          <w:lang w:val="en-BE" w:eastAsia="en-BE" w:bidi="ar-SA"/>
        </w:rPr>
        <w:t>наименование организ</w:t>
      </w:r>
      <w:r>
        <w:rPr>
          <w:rStyle w:val="cat-OrganizationNamegrp-34rplc-10"/>
          <w:sz w:val="27"/>
          <w:szCs w:val="27"/>
          <w:lang w:val="en-BE" w:eastAsia="en-BE" w:bidi="ar-SA"/>
        </w:rPr>
        <w:t>ации</w:t>
      </w:r>
      <w:r>
        <w:rPr>
          <w:sz w:val="27"/>
          <w:szCs w:val="27"/>
          <w:lang w:val="en-BE" w:eastAsia="en-BE" w:bidi="ar-SA"/>
        </w:rPr>
        <w:t xml:space="preserve"> в лице филиала - Московский банк ПАО Сбербанк задолженность по кредитному договору №93096030 от </w:t>
      </w:r>
      <w:r>
        <w:rPr>
          <w:rStyle w:val="cat-Dategrp-3rplc-11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в размере </w:t>
      </w:r>
      <w:r>
        <w:rPr>
          <w:rStyle w:val="cat-Sumgrp-23rplc-12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основной долг, </w:t>
      </w:r>
      <w:r>
        <w:rPr>
          <w:rStyle w:val="cat-Sumgrp-24rplc-13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просроченные проценты, </w:t>
      </w:r>
      <w:r>
        <w:rPr>
          <w:rStyle w:val="cat-Sumgrp-25rplc-1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неустойка за просроченный основной долг, </w:t>
      </w:r>
      <w:r>
        <w:rPr>
          <w:rStyle w:val="cat-Sumgrp-26rplc-15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неустойка за просроченные про</w:t>
      </w:r>
      <w:r>
        <w:rPr>
          <w:sz w:val="27"/>
          <w:szCs w:val="27"/>
          <w:lang w:val="en-BE" w:eastAsia="en-BE" w:bidi="ar-SA"/>
        </w:rPr>
        <w:t>центы.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Взыскать с Бармина Владимира Геннадьевича в пользу </w:t>
      </w:r>
      <w:r>
        <w:rPr>
          <w:rStyle w:val="cat-OrganizationNamegrp-34rplc-17"/>
          <w:sz w:val="27"/>
          <w:szCs w:val="27"/>
          <w:lang w:val="en-BE" w:eastAsia="en-BE" w:bidi="ar-SA"/>
        </w:rPr>
        <w:t>наименование организации</w:t>
      </w:r>
      <w:r>
        <w:rPr>
          <w:sz w:val="27"/>
          <w:szCs w:val="27"/>
          <w:lang w:val="en-BE" w:eastAsia="en-BE" w:bidi="ar-SA"/>
        </w:rPr>
        <w:t xml:space="preserve"> в лице филиала - Московский банк ПАО Сбербанк расходы по уплате государственной пошлины в размере </w:t>
      </w:r>
      <w:r>
        <w:rPr>
          <w:rStyle w:val="cat-Sumgrp-27rplc-18"/>
          <w:sz w:val="27"/>
          <w:szCs w:val="27"/>
          <w:lang w:val="en-BE" w:eastAsia="en-BE" w:bidi="ar-SA"/>
        </w:rPr>
        <w:t>сумма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обжаловано в Московский городской суд в течение ме</w:t>
      </w:r>
      <w:r>
        <w:rPr>
          <w:sz w:val="27"/>
          <w:szCs w:val="27"/>
          <w:lang w:val="en-BE" w:eastAsia="en-BE" w:bidi="ar-SA"/>
        </w:rPr>
        <w:t xml:space="preserve">сяца со дня принятия в окончательной форме через Кунцевский районный суд </w:t>
      </w:r>
      <w:r>
        <w:rPr>
          <w:rStyle w:val="cat-Addressgrp-0rplc-19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:rsidR="00000000" w:rsidRDefault="00BE24E9">
      <w:pPr>
        <w:jc w:val="both"/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Судья                                                                                                    И.С. Самойлова</w:t>
      </w: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 </w:t>
      </w: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РЕШЕНИЕ</w:t>
      </w:r>
    </w:p>
    <w:p w:rsidR="00000000" w:rsidRDefault="00BE24E9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Именем Российской Федерации</w:t>
      </w:r>
    </w:p>
    <w:p w:rsidR="00000000" w:rsidRDefault="00BE24E9">
      <w:pPr>
        <w:jc w:val="center"/>
        <w:rPr>
          <w:sz w:val="27"/>
          <w:szCs w:val="27"/>
          <w:lang w:val="en-BE" w:eastAsia="en-BE" w:bidi="ar-SA"/>
        </w:rPr>
      </w:pPr>
    </w:p>
    <w:p w:rsidR="00000000" w:rsidRDefault="00BE24E9">
      <w:pPr>
        <w:jc w:val="both"/>
        <w:rPr>
          <w:sz w:val="27"/>
          <w:szCs w:val="27"/>
          <w:lang w:val="en-BE" w:eastAsia="en-BE" w:bidi="ar-SA"/>
        </w:rPr>
      </w:pPr>
      <w:r>
        <w:rPr>
          <w:rStyle w:val="cat-Dategrp-2rplc-21"/>
          <w:b/>
          <w:bCs/>
          <w:sz w:val="27"/>
          <w:szCs w:val="27"/>
          <w:lang w:val="en-BE" w:eastAsia="en-BE" w:bidi="ar-SA"/>
        </w:rPr>
        <w:t>дата</w:t>
      </w:r>
      <w:r>
        <w:rPr>
          <w:b/>
          <w:bCs/>
          <w:sz w:val="27"/>
          <w:szCs w:val="27"/>
          <w:lang w:val="en-BE" w:eastAsia="en-BE" w:bidi="ar-SA"/>
        </w:rPr>
        <w:t xml:space="preserve">                                                                                     </w:t>
      </w:r>
      <w:r>
        <w:rPr>
          <w:rStyle w:val="cat-Addressgrp-0rplc-22"/>
          <w:b/>
          <w:bCs/>
          <w:sz w:val="27"/>
          <w:szCs w:val="27"/>
          <w:lang w:val="en-BE" w:eastAsia="en-BE" w:bidi="ar-SA"/>
        </w:rPr>
        <w:t>адрес</w:t>
      </w:r>
    </w:p>
    <w:p w:rsidR="00000000" w:rsidRDefault="00BE24E9">
      <w:pPr>
        <w:jc w:val="both"/>
        <w:rPr>
          <w:sz w:val="27"/>
          <w:szCs w:val="27"/>
          <w:lang w:val="en-BE" w:eastAsia="en-BE" w:bidi="ar-SA"/>
        </w:rPr>
      </w:pP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Кунцевский районный суд </w:t>
      </w:r>
      <w:r>
        <w:rPr>
          <w:rStyle w:val="cat-Addressgrp-0rplc-23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18rplc-25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рассмотрев в открытом судебном заседании гражданское де</w:t>
      </w:r>
      <w:r>
        <w:rPr>
          <w:sz w:val="27"/>
          <w:szCs w:val="27"/>
          <w:lang w:val="en-BE" w:eastAsia="en-BE" w:bidi="ar-SA"/>
        </w:rPr>
        <w:t xml:space="preserve">ло № 2 – 2912/2022 по исковому заявлению </w:t>
      </w:r>
      <w:r>
        <w:rPr>
          <w:rStyle w:val="cat-OrganizationNamegrp-34rplc-26"/>
          <w:sz w:val="27"/>
          <w:szCs w:val="27"/>
          <w:lang w:val="en-BE" w:eastAsia="en-BE" w:bidi="ar-SA"/>
        </w:rPr>
        <w:t>наименование организации</w:t>
      </w:r>
      <w:r>
        <w:rPr>
          <w:sz w:val="27"/>
          <w:szCs w:val="27"/>
          <w:lang w:val="en-BE" w:eastAsia="en-BE" w:bidi="ar-SA"/>
        </w:rPr>
        <w:t xml:space="preserve"> в лице филиала – Московский банк ПАО Сбербанк к Бармину В.Г. о взыскании задолженности по кредитному договору,</w:t>
      </w:r>
    </w:p>
    <w:p w:rsidR="00000000" w:rsidRDefault="00BE24E9">
      <w:pPr>
        <w:jc w:val="center"/>
        <w:rPr>
          <w:sz w:val="27"/>
          <w:szCs w:val="27"/>
          <w:lang w:val="en-BE" w:eastAsia="en-BE" w:bidi="ar-SA"/>
        </w:rPr>
      </w:pPr>
    </w:p>
    <w:p w:rsidR="00000000" w:rsidRDefault="00BE24E9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УСТАНОВИЛ:</w:t>
      </w:r>
    </w:p>
    <w:p w:rsidR="00000000" w:rsidRDefault="00BE24E9">
      <w:pPr>
        <w:jc w:val="both"/>
        <w:rPr>
          <w:sz w:val="27"/>
          <w:szCs w:val="27"/>
          <w:lang w:val="en-BE" w:eastAsia="en-BE" w:bidi="ar-SA"/>
        </w:rPr>
      </w:pP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Истец </w:t>
      </w:r>
      <w:r>
        <w:rPr>
          <w:rStyle w:val="cat-OrganizationNamegrp-34rplc-28"/>
          <w:sz w:val="27"/>
          <w:szCs w:val="27"/>
          <w:lang w:val="en-BE" w:eastAsia="en-BE" w:bidi="ar-SA"/>
        </w:rPr>
        <w:t>наименование организации</w:t>
      </w:r>
      <w:r>
        <w:rPr>
          <w:sz w:val="27"/>
          <w:szCs w:val="27"/>
          <w:lang w:val="en-BE" w:eastAsia="en-BE" w:bidi="ar-SA"/>
        </w:rPr>
        <w:t xml:space="preserve"> в лице филиала Московский банк ПАО </w:t>
      </w:r>
      <w:r>
        <w:rPr>
          <w:sz w:val="27"/>
          <w:szCs w:val="27"/>
          <w:lang w:val="en-BE" w:eastAsia="en-BE" w:bidi="ar-SA"/>
        </w:rPr>
        <w:t xml:space="preserve">Сбербанк обратился в суд с иском к Бармину В.Г. о взыскании задолженности по кредитному договору в размере </w:t>
      </w:r>
      <w:r>
        <w:rPr>
          <w:rStyle w:val="cat-Sumgrp-28rplc-30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из которой </w:t>
      </w:r>
      <w:r>
        <w:rPr>
          <w:rStyle w:val="cat-Sumgrp-23rplc-31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основной долг, </w:t>
      </w:r>
      <w:r>
        <w:rPr>
          <w:rStyle w:val="cat-Sumgrp-24rplc-32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просроченные проценты, </w:t>
      </w:r>
      <w:r>
        <w:rPr>
          <w:rStyle w:val="cat-Sumgrp-25rplc-33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неустойка за просроченный основной долг, </w:t>
      </w:r>
      <w:r>
        <w:rPr>
          <w:rStyle w:val="cat-Sumgrp-26rplc-3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неустойка за просроч</w:t>
      </w:r>
      <w:r>
        <w:rPr>
          <w:sz w:val="27"/>
          <w:szCs w:val="27"/>
          <w:lang w:val="en-BE" w:eastAsia="en-BE" w:bidi="ar-SA"/>
        </w:rPr>
        <w:t xml:space="preserve">енные проценты, а также расходов по уплате государственной пошлины в размере </w:t>
      </w:r>
      <w:r>
        <w:rPr>
          <w:rStyle w:val="cat-Sumgrp-27rplc-35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оплаченной при подаче иска. 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Исковые требования мотивированы тем, что </w:t>
      </w:r>
      <w:r>
        <w:rPr>
          <w:rStyle w:val="cat-Dategrp-3rplc-36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</w:t>
      </w:r>
      <w:r>
        <w:rPr>
          <w:rStyle w:val="cat-OrganizationNamegrp-34rplc-37"/>
          <w:sz w:val="27"/>
          <w:szCs w:val="27"/>
          <w:lang w:val="en-BE" w:eastAsia="en-BE" w:bidi="ar-SA"/>
        </w:rPr>
        <w:t>наименование организации</w:t>
      </w:r>
      <w:r>
        <w:rPr>
          <w:sz w:val="27"/>
          <w:szCs w:val="27"/>
          <w:lang w:val="en-BE" w:eastAsia="en-BE" w:bidi="ar-SA"/>
        </w:rPr>
        <w:t xml:space="preserve"> (далее – Истец, Банк) и Бармин В.Г. (далее – Ответчик, Заемщик, Должник)</w:t>
      </w:r>
      <w:r>
        <w:rPr>
          <w:sz w:val="27"/>
          <w:szCs w:val="27"/>
          <w:lang w:val="en-BE" w:eastAsia="en-BE" w:bidi="ar-SA"/>
        </w:rPr>
        <w:t xml:space="preserve"> заключили кредитный договор №93096030, согласно которому Должнику предоставлен «Потребительский кредит» в сумме </w:t>
      </w:r>
      <w:r>
        <w:rPr>
          <w:rStyle w:val="cat-Sumgrp-29rplc-39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на срок 60 мес. под 11,7% годовых. Кредитный договор подписан в электронном виде, со стороны Заемщика посредством использования систем «С</w:t>
      </w:r>
      <w:r>
        <w:rPr>
          <w:sz w:val="27"/>
          <w:szCs w:val="27"/>
          <w:lang w:val="en-BE" w:eastAsia="en-BE" w:bidi="ar-SA"/>
        </w:rPr>
        <w:t>бербанк Онлайн» и «Мобильный банк». Возможность заключения договора через удаленные каналы обслуживания (УКО) предусмотрена условиями договора банковского обслуживания (ДБО).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выписке из журнала СМС - сообщений в системе «Мобильный банк», </w:t>
      </w:r>
      <w:r>
        <w:rPr>
          <w:rStyle w:val="cat-Dategrp-3rplc-40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Заем</w:t>
      </w:r>
      <w:r>
        <w:rPr>
          <w:sz w:val="27"/>
          <w:szCs w:val="27"/>
          <w:lang w:val="en-BE" w:eastAsia="en-BE" w:bidi="ar-SA"/>
        </w:rPr>
        <w:t>щику поступило сообщение с предложением подтвердить заявку на кредит и указаны сумма, срок кредита, интервал процентной ставки, пароль для подтверждения. Пароль подтверждения был введен клиентом, так заявка на кредит и данные анкеты были подтверждены клиен</w:t>
      </w:r>
      <w:r>
        <w:rPr>
          <w:sz w:val="27"/>
          <w:szCs w:val="27"/>
          <w:lang w:val="en-BE" w:eastAsia="en-BE" w:bidi="ar-SA"/>
        </w:rPr>
        <w:t>том аналогом его собственноручной подписи.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выписке из журнала СМС - сообщений в системе «Мобильный банк», </w:t>
      </w:r>
      <w:r>
        <w:rPr>
          <w:rStyle w:val="cat-Dategrp-3rplc-41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Заемщику поступило сообщение с предложением подтвердить отображение условий по кредиту, где указаны сумма, срок кредита, интервал процен</w:t>
      </w:r>
      <w:r>
        <w:rPr>
          <w:sz w:val="27"/>
          <w:szCs w:val="27"/>
          <w:lang w:val="en-BE" w:eastAsia="en-BE" w:bidi="ar-SA"/>
        </w:rPr>
        <w:t>тной ставки, пароль для подтверждения.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 xml:space="preserve">Согласно выписке по счету клиента №40817810838057700284 (выбран заемщиком для перечисления кредита – </w:t>
      </w:r>
      <w:r>
        <w:rPr>
          <w:rStyle w:val="cat-Addressgrp-1rplc-42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договора) и выписке из журнала СМС - сообщений в системе «Мобильный банк» </w:t>
      </w:r>
      <w:r>
        <w:rPr>
          <w:rStyle w:val="cat-Dategrp-3rplc-43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Банком выполнено зачисление кре</w:t>
      </w:r>
      <w:r>
        <w:rPr>
          <w:sz w:val="27"/>
          <w:szCs w:val="27"/>
          <w:lang w:val="en-BE" w:eastAsia="en-BE" w:bidi="ar-SA"/>
        </w:rPr>
        <w:t xml:space="preserve">дита в сумме </w:t>
      </w:r>
      <w:r>
        <w:rPr>
          <w:rStyle w:val="cat-Sumgrp-29rplc-44"/>
          <w:sz w:val="27"/>
          <w:szCs w:val="27"/>
          <w:lang w:val="en-BE" w:eastAsia="en-BE" w:bidi="ar-SA"/>
        </w:rPr>
        <w:t>сумма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Также Банк проинформировал Ответчика о полной стоимости кредита (ПСК) путем указания ПСК в тексте Индивидуальных условий «Потребительского кредита).   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Однако в нарушение вышеперечисленных условий Бармин В.Г. свои обязательства исполнял </w:t>
      </w:r>
      <w:r>
        <w:rPr>
          <w:sz w:val="27"/>
          <w:szCs w:val="27"/>
          <w:lang w:val="en-BE" w:eastAsia="en-BE" w:bidi="ar-SA"/>
        </w:rPr>
        <w:t xml:space="preserve">ненадлежащим образом, платежи в счет погашения задолженности по кредиту ответчиком производились с нарушениями в части сроков и сумм, обязательных к погашению, в связи с чем, образовалась задолженность.               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Истец </w:t>
      </w:r>
      <w:r>
        <w:rPr>
          <w:rStyle w:val="cat-OrganizationNamegrp-34rplc-46"/>
          <w:sz w:val="27"/>
          <w:szCs w:val="27"/>
          <w:lang w:val="en-BE" w:eastAsia="en-BE" w:bidi="ar-SA"/>
        </w:rPr>
        <w:t>наименование организации</w:t>
      </w:r>
      <w:r>
        <w:rPr>
          <w:sz w:val="27"/>
          <w:szCs w:val="27"/>
          <w:lang w:val="en-BE" w:eastAsia="en-BE" w:bidi="ar-SA"/>
        </w:rPr>
        <w:t xml:space="preserve"> в лице </w:t>
      </w:r>
      <w:r>
        <w:rPr>
          <w:sz w:val="27"/>
          <w:szCs w:val="27"/>
          <w:lang w:val="en-BE" w:eastAsia="en-BE" w:bidi="ar-SA"/>
        </w:rPr>
        <w:t xml:space="preserve">филиала Московский банк ПАО Сбербанк своего представителя в судебное заседание не направил, о месте и времени рассмотрения гражданского дела извещен надлежащим образом, причины неявки не сообщил, ходатайств об отложении дела не заявлял, просил рассмотреть </w:t>
      </w:r>
      <w:r>
        <w:rPr>
          <w:sz w:val="27"/>
          <w:szCs w:val="27"/>
          <w:lang w:val="en-BE" w:eastAsia="en-BE" w:bidi="ar-SA"/>
        </w:rPr>
        <w:t xml:space="preserve">дело в отсутствие своего представителя.    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Бармин В.Г. в судебное заседание не явился, извещен надлежащим образом, причины неявки не сообщил, ходатайств об отложении дела не заявлял, возражений на иск не представил.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 6 Конвен</w:t>
      </w:r>
      <w:r>
        <w:rPr>
          <w:sz w:val="27"/>
          <w:szCs w:val="27"/>
          <w:lang w:val="en-BE" w:eastAsia="en-BE" w:bidi="ar-SA"/>
        </w:rPr>
        <w:t xml:space="preserve">ции «О защите прав человека и основных свобод» от </w:t>
      </w:r>
      <w:r>
        <w:rPr>
          <w:rStyle w:val="cat-Dategrp-4rplc-48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>, каждый в случае спора о его гражданских правах и обязанностях имеет право на справедливое публичное разбирательство дела в разумный срок. При этом суд учитывает, что гражданским процессуальным законод</w:t>
      </w:r>
      <w:r>
        <w:rPr>
          <w:sz w:val="27"/>
          <w:szCs w:val="27"/>
          <w:lang w:val="en-BE" w:eastAsia="en-BE" w:bidi="ar-SA"/>
        </w:rPr>
        <w:t>ательством предусмотрен двухмесячный срок для рассмотрения дела, в связи с чем, руководствуясь также ст. 167 ГПК РФ, суд счел возможным рассмотреть дело при данной явке.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Суд, изучив и исследовав материалы дела, оценив собранные по делу доказательства по от</w:t>
      </w:r>
      <w:r>
        <w:rPr>
          <w:sz w:val="27"/>
          <w:szCs w:val="27"/>
          <w:lang w:val="en-BE" w:eastAsia="en-BE" w:bidi="ar-SA"/>
        </w:rPr>
        <w:t xml:space="preserve">дельности и в их совокупности, находит иск подлежащим удовлетворению в силу следующего.            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</w:t>
      </w:r>
      <w:r>
        <w:rPr>
          <w:sz w:val="27"/>
          <w:szCs w:val="27"/>
          <w:lang w:val="en-BE" w:eastAsia="en-BE" w:bidi="ar-SA"/>
        </w:rPr>
        <w:t>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 310 ГК РФ односторонний отказ от исполнения обязательства и одностороннее изменение его условий не допуска</w:t>
      </w:r>
      <w:r>
        <w:rPr>
          <w:sz w:val="27"/>
          <w:szCs w:val="27"/>
          <w:lang w:val="en-BE" w:eastAsia="en-BE" w:bidi="ar-SA"/>
        </w:rPr>
        <w:t>ются, за исключением случаев, предусмотренных законом.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7"/>
            <w:szCs w:val="27"/>
            <w:lang w:val="en-BE" w:eastAsia="en-BE" w:bidi="ar-SA"/>
          </w:rPr>
          <w:t>ст. 421</w:t>
        </w:r>
      </w:hyperlink>
      <w:r>
        <w:rPr>
          <w:sz w:val="27"/>
          <w:szCs w:val="27"/>
          <w:lang w:val="en-BE" w:eastAsia="en-BE" w:bidi="ar-SA"/>
        </w:rPr>
        <w:t xml:space="preserve"> ГК РФ граждане и юридические лица свободы в заключен</w:t>
      </w:r>
      <w:r>
        <w:rPr>
          <w:sz w:val="27"/>
          <w:szCs w:val="27"/>
          <w:lang w:val="en-BE" w:eastAsia="en-BE" w:bidi="ar-SA"/>
        </w:rPr>
        <w:t>ие договора. Понуждение к заключению договора не допускается, за исключением случаев, когда обязанность заключить договор предусмотрена ГК РФ, законом или добровольно принятым обязательством.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>В соответствии со ст.432 ГК РФ договор считается заключенным, ес</w:t>
      </w:r>
      <w:r>
        <w:rPr>
          <w:sz w:val="27"/>
          <w:szCs w:val="27"/>
          <w:lang w:val="en-BE" w:eastAsia="en-BE" w:bidi="ar-SA"/>
        </w:rPr>
        <w:t>ли между сторонами, в требуемой в подлежащих случаях форме, достигнуто соглашение по всем существенным условиям договора.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ст.434 ГК РФ договор может быть заключен в любой форме, предусмотренной для совершения сделок, если законом для дого</w:t>
      </w:r>
      <w:r>
        <w:rPr>
          <w:sz w:val="27"/>
          <w:szCs w:val="27"/>
          <w:lang w:val="en-BE" w:eastAsia="en-BE" w:bidi="ar-SA"/>
        </w:rPr>
        <w:t>воров данного вида не установлена определенная форма.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Если стороны договорились заключить договор в определенной форме, он считается заключенным после придания ему условленной формы, хотя бы законом для договоров данного вида такая форма не требовалась. До</w:t>
      </w:r>
      <w:r>
        <w:rPr>
          <w:sz w:val="27"/>
          <w:szCs w:val="27"/>
          <w:lang w:val="en-BE" w:eastAsia="en-BE" w:bidi="ar-SA"/>
        </w:rPr>
        <w:t>говор в письменной форме может быть заключен путем составления одного документа (в том числе электронного), подписанного сторонами, или обмена письмами, телеграммами, электронными документами либо иными данными в соответствии с правилами абзаца второго пун</w:t>
      </w:r>
      <w:r>
        <w:rPr>
          <w:sz w:val="27"/>
          <w:szCs w:val="27"/>
          <w:lang w:val="en-BE" w:eastAsia="en-BE" w:bidi="ar-SA"/>
        </w:rPr>
        <w:t>кта 1 статьи 160 настоящего Кодекса.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 ч.2 ст.160 ГК РФ использование при совершении сделок </w:t>
      </w:r>
      <w:hyperlink r:id="rId6" w:history="1">
        <w:r>
          <w:rPr>
            <w:color w:val="0000EE"/>
            <w:sz w:val="27"/>
            <w:szCs w:val="27"/>
            <w:lang w:val="en-BE" w:eastAsia="en-BE" w:bidi="ar-SA"/>
          </w:rPr>
          <w:t>факсимильного воспроизведения подписи</w:t>
        </w:r>
      </w:hyperlink>
      <w:r>
        <w:rPr>
          <w:sz w:val="27"/>
          <w:szCs w:val="27"/>
          <w:lang w:val="en-BE" w:eastAsia="en-BE" w:bidi="ar-SA"/>
        </w:rPr>
        <w:t xml:space="preserve"> с помощью средств механического или иног</w:t>
      </w:r>
      <w:r>
        <w:rPr>
          <w:sz w:val="27"/>
          <w:szCs w:val="27"/>
          <w:lang w:val="en-BE" w:eastAsia="en-BE" w:bidi="ar-SA"/>
        </w:rPr>
        <w:t xml:space="preserve">о копирования либо иного аналога собственноручной подписи допускается в случаях и в порядке, предусмотренных </w:t>
      </w:r>
      <w:hyperlink r:id="rId7" w:history="1">
        <w:r>
          <w:rPr>
            <w:color w:val="0000EE"/>
            <w:sz w:val="27"/>
            <w:szCs w:val="27"/>
            <w:lang w:val="en-BE" w:eastAsia="en-BE" w:bidi="ar-SA"/>
          </w:rPr>
          <w:t>законом</w:t>
        </w:r>
      </w:hyperlink>
      <w:r>
        <w:rPr>
          <w:sz w:val="27"/>
          <w:szCs w:val="27"/>
          <w:lang w:val="en-BE" w:eastAsia="en-BE" w:bidi="ar-SA"/>
        </w:rPr>
        <w:t xml:space="preserve">, иными правовыми актами или </w:t>
      </w:r>
      <w:r>
        <w:rPr>
          <w:sz w:val="27"/>
          <w:szCs w:val="27"/>
          <w:lang w:val="en-BE" w:eastAsia="en-BE" w:bidi="ar-SA"/>
        </w:rPr>
        <w:t>соглашением сторон.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 п.4 ст.11 Федерального закона от </w:t>
      </w:r>
      <w:r>
        <w:rPr>
          <w:rStyle w:val="cat-Dategrp-5rplc-49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№149-ФЗ «Об информации, информационных технологиях и о защите информации» в целях заключения гражданско-правовых договоров или оформления иных правоотношений, в которых участвуют ли</w:t>
      </w:r>
      <w:r>
        <w:rPr>
          <w:sz w:val="27"/>
          <w:szCs w:val="27"/>
          <w:lang w:val="en-BE" w:eastAsia="en-BE" w:bidi="ar-SA"/>
        </w:rPr>
        <w:t>ца, обменивающиеся электронными сообщениями, обмен электронными сообщениями ,каждое из которых подписано электронной подписью или аналогом собственноручной подписи отправителя такого сообщения, в порядке, установленном федеральными законами, иными норматив</w:t>
      </w:r>
      <w:r>
        <w:rPr>
          <w:sz w:val="27"/>
          <w:szCs w:val="27"/>
          <w:lang w:val="en-BE" w:eastAsia="en-BE" w:bidi="ar-SA"/>
        </w:rPr>
        <w:t>ными актами или соглашением сторон, рассматриваются как обмен документами.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 п.14 ст.7 Федерального закона от </w:t>
      </w:r>
      <w:r>
        <w:rPr>
          <w:rStyle w:val="cat-Dategrp-6rplc-50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№353-ФЗ «О потребительском кредите (займе)» документы, необходимые для заключения договора потребительского кредита (займа), в</w:t>
      </w:r>
      <w:r>
        <w:rPr>
          <w:sz w:val="27"/>
          <w:szCs w:val="27"/>
          <w:lang w:val="en-BE" w:eastAsia="en-BE" w:bidi="ar-SA"/>
        </w:rPr>
        <w:t>ключая индивидуальные условия договора потребительского кредита (займа) и заявление о предоставлении потребительского кредита (займа), могут быть подписаны сторонами с использованием аналога собственной подписи способом, подтверждающим ее принадлежность ст</w:t>
      </w:r>
      <w:r>
        <w:rPr>
          <w:sz w:val="27"/>
          <w:szCs w:val="27"/>
          <w:lang w:val="en-BE" w:eastAsia="en-BE" w:bidi="ar-SA"/>
        </w:rPr>
        <w:t>оронам в соответствии с требованиями федеральных законов, и направлены с использованием информационно-телекоммуникационных сетей, в том числе сети Интернет. Договор потребительского кредита считается заключенным, если между сторонами договора достигнуто со</w:t>
      </w:r>
      <w:r>
        <w:rPr>
          <w:sz w:val="27"/>
          <w:szCs w:val="27"/>
          <w:lang w:val="en-BE" w:eastAsia="en-BE" w:bidi="ar-SA"/>
        </w:rPr>
        <w:t>гласие по всем индивидуальным условиям договора, указанным в ч.9 ст.5 настоящего Федерального закона (п.6 ст.7).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ст. 819 ГК РФ по кредитному договору банк или иная кредитная организация (кредитор) обязуются предоставить денежные средства (кредит) </w:t>
      </w:r>
      <w:r>
        <w:rPr>
          <w:sz w:val="27"/>
          <w:szCs w:val="27"/>
          <w:lang w:val="en-BE" w:eastAsia="en-BE" w:bidi="ar-SA"/>
        </w:rPr>
        <w:t>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</w:t>
      </w:r>
      <w:r>
        <w:rPr>
          <w:sz w:val="27"/>
          <w:szCs w:val="27"/>
          <w:lang w:val="en-BE" w:eastAsia="en-BE" w:bidi="ar-SA"/>
        </w:rPr>
        <w:t>ое не предусмотрено правилами настоящего параграфа и не вытекает из существа кредитного договора.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ч. 1 ст. 810 ГК РФ заемщик обязан возвратить заимодавцу полученную сумму займа в срок и в порядке, которые предусмотрены договором займа.</w:t>
      </w:r>
      <w:r>
        <w:rPr>
          <w:sz w:val="27"/>
          <w:szCs w:val="27"/>
          <w:lang w:val="en-BE" w:eastAsia="en-BE" w:bidi="ar-SA"/>
        </w:rPr>
        <w:tab/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</w:t>
      </w:r>
      <w:r>
        <w:rPr>
          <w:sz w:val="27"/>
          <w:szCs w:val="27"/>
          <w:lang w:val="en-BE" w:eastAsia="en-BE" w:bidi="ar-SA"/>
        </w:rPr>
        <w:t xml:space="preserve">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п.2 ст.811 ГК РФ, если договором займа предусмотрено возвра</w:t>
      </w:r>
      <w:r>
        <w:rPr>
          <w:sz w:val="27"/>
          <w:szCs w:val="27"/>
          <w:lang w:val="en-BE" w:eastAsia="en-BE" w:bidi="ar-SA"/>
        </w:rPr>
        <w:t xml:space="preserve">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</w:t>
      </w:r>
      <w:r>
        <w:rPr>
          <w:sz w:val="27"/>
          <w:szCs w:val="27"/>
          <w:lang w:val="en-BE" w:eastAsia="en-BE" w:bidi="ar-SA"/>
        </w:rPr>
        <w:t>т.329 ГК РФ, исполнение обязательств обеспечивается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п.1 ст.330 Г</w:t>
      </w:r>
      <w:r>
        <w:rPr>
          <w:sz w:val="27"/>
          <w:szCs w:val="27"/>
          <w:lang w:val="en-BE" w:eastAsia="en-BE" w:bidi="ar-SA"/>
        </w:rPr>
        <w:t xml:space="preserve">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обязательства. По требованию об уплате неустойки кредитор не обязан </w:t>
      </w:r>
      <w:r>
        <w:rPr>
          <w:sz w:val="27"/>
          <w:szCs w:val="27"/>
          <w:lang w:val="en-BE" w:eastAsia="en-BE" w:bidi="ar-SA"/>
        </w:rPr>
        <w:t>доказывать причинение ему убытков.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Как установлено судом и подтверждается материалами дела, что </w:t>
      </w:r>
      <w:r>
        <w:rPr>
          <w:rStyle w:val="cat-Dategrp-3rplc-51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</w:t>
      </w:r>
      <w:r>
        <w:rPr>
          <w:rStyle w:val="cat-OrganizationNamegrp-34rplc-52"/>
          <w:sz w:val="27"/>
          <w:szCs w:val="27"/>
          <w:lang w:val="en-BE" w:eastAsia="en-BE" w:bidi="ar-SA"/>
        </w:rPr>
        <w:t>наименование организации</w:t>
      </w:r>
      <w:r>
        <w:rPr>
          <w:sz w:val="27"/>
          <w:szCs w:val="27"/>
          <w:lang w:val="en-BE" w:eastAsia="en-BE" w:bidi="ar-SA"/>
        </w:rPr>
        <w:t xml:space="preserve"> и Бармин В.Г. заключили кредитный договор №93096030, согласно которому Должнику предоставлен «Потребительский кредит» в сумме </w:t>
      </w:r>
      <w:r>
        <w:rPr>
          <w:rStyle w:val="cat-Sumgrp-29rplc-54"/>
          <w:sz w:val="27"/>
          <w:szCs w:val="27"/>
          <w:lang w:val="en-BE" w:eastAsia="en-BE" w:bidi="ar-SA"/>
        </w:rPr>
        <w:t>сумм</w:t>
      </w:r>
      <w:r>
        <w:rPr>
          <w:rStyle w:val="cat-Sumgrp-29rplc-54"/>
          <w:sz w:val="27"/>
          <w:szCs w:val="27"/>
          <w:lang w:val="en-BE" w:eastAsia="en-BE" w:bidi="ar-SA"/>
        </w:rPr>
        <w:t>а</w:t>
      </w:r>
      <w:r>
        <w:rPr>
          <w:sz w:val="27"/>
          <w:szCs w:val="27"/>
          <w:lang w:val="en-BE" w:eastAsia="en-BE" w:bidi="ar-SA"/>
        </w:rPr>
        <w:t xml:space="preserve"> на срок 60 мес. под 11,7% годовых. Кредитный договор подписан в электронном виде, со стороны Заемщика посредством использования систем «Сбербанк Онлайн» и «Мобильный банк». Возможность заключения договора через удаленные каналы обслуживания (УКО) предусм</w:t>
      </w:r>
      <w:r>
        <w:rPr>
          <w:sz w:val="27"/>
          <w:szCs w:val="27"/>
          <w:lang w:val="en-BE" w:eastAsia="en-BE" w:bidi="ar-SA"/>
        </w:rPr>
        <w:t>отрена условиями договора банковского обслуживания (ДБО).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п.3.9 Приложения 2 к Условиям банковского обслуживания электронные документы, в том числе договоры и заявления, подписанные с использованием Аналога собственноручной подписи/простой</w:t>
      </w:r>
      <w:r>
        <w:rPr>
          <w:sz w:val="27"/>
          <w:szCs w:val="27"/>
          <w:lang w:val="en-BE" w:eastAsia="en-BE" w:bidi="ar-SA"/>
        </w:rPr>
        <w:t xml:space="preserve"> электронной подписью, признаются Банком и Клиентом равнозначными документам на бумажном носителе, подписанным собственноручной подписью. Указанные документы являются основанием для проведения операций Банком и совершения иных действий (сделок). Сделки, за</w:t>
      </w:r>
      <w:r>
        <w:rPr>
          <w:sz w:val="27"/>
          <w:szCs w:val="27"/>
          <w:lang w:val="en-BE" w:eastAsia="en-BE" w:bidi="ar-SA"/>
        </w:rPr>
        <w:t>ключенные путем передачи в Банк распоряжений Клиента, подтвержденные с применением средств идентификации и аутентификации Клиента, предусмотренных ДБО, удовлетворяют требованиям совершения сделок в простой письменной форме в случаях, предусмотренных законо</w:t>
      </w:r>
      <w:r>
        <w:rPr>
          <w:sz w:val="27"/>
          <w:szCs w:val="27"/>
          <w:lang w:val="en-BE" w:eastAsia="en-BE" w:bidi="ar-SA"/>
        </w:rPr>
        <w:t>дательством, и влекут последствия аналогичные последствиям совершения сделок, совершенных при физическом присутствии лица, совершающего сделку.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Пунктом 3.9.1 ДБО предусмотрено, что Клиент имеет право заключить с Банком кредитный договор, в том числе, с исп</w:t>
      </w:r>
      <w:r>
        <w:rPr>
          <w:sz w:val="27"/>
          <w:szCs w:val="27"/>
          <w:lang w:val="en-BE" w:eastAsia="en-BE" w:bidi="ar-SA"/>
        </w:rPr>
        <w:t>ользованием Системы «Сбербанк Онлайн», в целях чего Клиент имеет право обратиться в Банк с заявлением-анкетой на получение потребительского кредита (пп.3.9.1.1); в случае принятия Банком положительного решения о возможности предоставления кредита иницииров</w:t>
      </w:r>
      <w:r>
        <w:rPr>
          <w:sz w:val="27"/>
          <w:szCs w:val="27"/>
          <w:lang w:val="en-BE" w:eastAsia="en-BE" w:bidi="ar-SA"/>
        </w:rPr>
        <w:t xml:space="preserve">ать заключение кредитного договора, которое производится путем направления Клиентом в Банк предложения о заключении кредитного договора в виде Индивидуальных условий «Потребительского кредита» в соответствии с Общими условиями предоставления, обслуживания </w:t>
      </w:r>
      <w:r>
        <w:rPr>
          <w:sz w:val="27"/>
          <w:szCs w:val="27"/>
          <w:lang w:val="en-BE" w:eastAsia="en-BE" w:bidi="ar-SA"/>
        </w:rPr>
        <w:t>и погашения кредита для физических лиц по продукту «Потребительский кредит», опубликованными на Официальном сайте Банка и размещенными в подразделениях Банка, осуществляющих операции кредитования физических лиц и последующего акцепта Банком полученных Инди</w:t>
      </w:r>
      <w:r>
        <w:rPr>
          <w:sz w:val="27"/>
          <w:szCs w:val="27"/>
          <w:lang w:val="en-BE" w:eastAsia="en-BE" w:bidi="ar-SA"/>
        </w:rPr>
        <w:t>видуальных условий «Потребительского кредита».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Из материалов дела и содержания искового заявления следует, что </w:t>
      </w:r>
      <w:r>
        <w:rPr>
          <w:rStyle w:val="cat-Dategrp-7rplc-55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Должник обратился в Банк с заявлением на банковское обслуживание.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пп.1.1 Условий банковского обслуживания надлежащим образо</w:t>
      </w:r>
      <w:r>
        <w:rPr>
          <w:sz w:val="27"/>
          <w:szCs w:val="27"/>
          <w:lang w:val="en-BE" w:eastAsia="en-BE" w:bidi="ar-SA"/>
        </w:rPr>
        <w:t xml:space="preserve">м, заключенным между Клиентом и </w:t>
      </w:r>
      <w:r>
        <w:rPr>
          <w:rStyle w:val="cat-OrganizationNamegrp-35rplc-56"/>
          <w:sz w:val="27"/>
          <w:szCs w:val="27"/>
          <w:lang w:val="en-BE" w:eastAsia="en-BE" w:bidi="ar-SA"/>
        </w:rPr>
        <w:t>наименование организации</w:t>
      </w:r>
      <w:r>
        <w:rPr>
          <w:sz w:val="27"/>
          <w:szCs w:val="27"/>
          <w:lang w:val="en-BE" w:eastAsia="en-BE" w:bidi="ar-SA"/>
        </w:rPr>
        <w:t xml:space="preserve">, будет считаться заполненное и подписанное клиентом Заявление на банковское обслуживание и Условия банковского обслуживания в совокупности. 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Пунктом 1.2 установлено, что ДБО считается заключенным с м</w:t>
      </w:r>
      <w:r>
        <w:rPr>
          <w:sz w:val="27"/>
          <w:szCs w:val="27"/>
          <w:lang w:val="en-BE" w:eastAsia="en-BE" w:bidi="ar-SA"/>
        </w:rPr>
        <w:t>омента получения Банком лично от Клиента Заявления на банковское обслуживание на бумажном носителе по форме, установленной Банком, подписанное собственноручной подписью Клиента. Подписывая заявление на банковское обслуживание, должник подтвердил свое согла</w:t>
      </w:r>
      <w:r>
        <w:rPr>
          <w:sz w:val="27"/>
          <w:szCs w:val="27"/>
          <w:lang w:val="en-BE" w:eastAsia="en-BE" w:bidi="ar-SA"/>
        </w:rPr>
        <w:t>сие с «Условиями банковского обслуживания физических лиц» и обязался их выполнять.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 п.1.15 </w:t>
      </w:r>
      <w:r>
        <w:rPr>
          <w:rStyle w:val="cat-OrganizationNamegrp-36rplc-57"/>
          <w:sz w:val="27"/>
          <w:szCs w:val="27"/>
          <w:lang w:val="en-BE" w:eastAsia="en-BE" w:bidi="ar-SA"/>
        </w:rPr>
        <w:t>наименование организации</w:t>
      </w:r>
      <w:r>
        <w:rPr>
          <w:sz w:val="27"/>
          <w:szCs w:val="27"/>
          <w:lang w:val="en-BE" w:eastAsia="en-BE" w:bidi="ar-SA"/>
        </w:rPr>
        <w:t xml:space="preserve"> имеет право в одностороннем порядке вносить изменения в ДБО с предварительным уведомлением Клиента не менее чем за 15 рабочи</w:t>
      </w:r>
      <w:r>
        <w:rPr>
          <w:sz w:val="27"/>
          <w:szCs w:val="27"/>
          <w:lang w:val="en-BE" w:eastAsia="en-BE" w:bidi="ar-SA"/>
        </w:rPr>
        <w:t>х дней в отчете по Счету Карты и/или через информационные стенды подразделений Банка и/или официальный Сайт Банка.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Пунктом 1.16 ДБО предусмотрено, что в случае несогласия Клиента с изменением ДБО Клиент имеет право расторгнуть ДБО, письменно уведомив об эт</w:t>
      </w:r>
      <w:r>
        <w:rPr>
          <w:sz w:val="27"/>
          <w:szCs w:val="27"/>
          <w:lang w:val="en-BE" w:eastAsia="en-BE" w:bidi="ar-SA"/>
        </w:rPr>
        <w:t>ом Банк путем подачи заявления о расторжении ДБО по форме, установленной Банком. В случае неполучения Банком до вступления в силу новых условий ДБО письменного уведомления о расторжении ДБО, Банк считает это выражением согласия Клиента с изменениями услови</w:t>
      </w:r>
      <w:r>
        <w:rPr>
          <w:sz w:val="27"/>
          <w:szCs w:val="27"/>
          <w:lang w:val="en-BE" w:eastAsia="en-BE" w:bidi="ar-SA"/>
        </w:rPr>
        <w:t xml:space="preserve">й ДБО. 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Из материалов дела усматривается, что Должник с момента заключения ДБО не выразил своего несогласия с изменениями в условия ДБО и не обратился в Банк с заявлением о его расторжении. Доказательств обратного не представлено.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Из содержания искового за</w:t>
      </w:r>
      <w:r>
        <w:rPr>
          <w:sz w:val="27"/>
          <w:szCs w:val="27"/>
          <w:lang w:val="en-BE" w:eastAsia="en-BE" w:bidi="ar-SA"/>
        </w:rPr>
        <w:t>явления следует, что Должник обратился в Банк с заявлением на банковское обслуживание, в рамках которого просил выдать ему дебетовую карту Visa Classic № счета карты №40817810838057700284.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 использованием карты Клиент получает возможность совершать опреде</w:t>
      </w:r>
      <w:r>
        <w:rPr>
          <w:sz w:val="27"/>
          <w:szCs w:val="27"/>
          <w:lang w:val="en-BE" w:eastAsia="en-BE" w:bidi="ar-SA"/>
        </w:rPr>
        <w:t>ленные ДБО операции по своим Счетам Карт, Счетам, вкладам и другим продуктам в Банке через удаленные каналы обслуживания (п.1.9 ДБО).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Как следует из заявления на получения банковской карты, представленным в материалы дела, Должник подтвердил свое согласие </w:t>
      </w:r>
      <w:r>
        <w:rPr>
          <w:sz w:val="27"/>
          <w:szCs w:val="27"/>
          <w:lang w:val="en-BE" w:eastAsia="en-BE" w:bidi="ar-SA"/>
        </w:rPr>
        <w:t>с Условиями выпуска и обслуживания банковских карт, Памяткой держателя карт ПАО Сбербанк, Памяткой по безопасности при использовании карт и Тарифами ПАО Сбербанк и обязался их выполнять.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rStyle w:val="cat-Dategrp-8rplc-58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должник самостоятельно через устройство самообслуживания подключ</w:t>
      </w:r>
      <w:r>
        <w:rPr>
          <w:sz w:val="27"/>
          <w:szCs w:val="27"/>
          <w:lang w:val="en-BE" w:eastAsia="en-BE" w:bidi="ar-SA"/>
        </w:rPr>
        <w:t xml:space="preserve">ил к своей банковской карте Visa Classic № счета карты №40817810838057700284, была подключена услуга «Мобильный банк». Согласно сведений из смс-банкинга «Мобильный банк» и системы «Сбербанк Онлайн», </w:t>
      </w:r>
      <w:r>
        <w:rPr>
          <w:rStyle w:val="cat-Dategrp-9rplc-59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>, еще до заключения кредитного договора, ответчиком в</w:t>
      </w:r>
      <w:r>
        <w:rPr>
          <w:sz w:val="27"/>
          <w:szCs w:val="27"/>
          <w:lang w:val="en-BE" w:eastAsia="en-BE" w:bidi="ar-SA"/>
        </w:rPr>
        <w:t xml:space="preserve"> порядке, предусмотренном п.3.7 Приложения 2 к Условиям ДБО, была выполнена удаленная регистрация в системе «Сбербанк Онлайн», для чего были использованы номер банковской карты, логин, постоянный пароль, одноразовый пароль, направленный на номер телефона О</w:t>
      </w:r>
      <w:r>
        <w:rPr>
          <w:sz w:val="27"/>
          <w:szCs w:val="27"/>
          <w:lang w:val="en-BE" w:eastAsia="en-BE" w:bidi="ar-SA"/>
        </w:rPr>
        <w:t>тветчика.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выписке из журнала СМС - сообщений в системе «Мобильный банк», </w:t>
      </w:r>
      <w:r>
        <w:rPr>
          <w:rStyle w:val="cat-Dategrp-3rplc-60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Заемщику поступило сообщение с предложением подтвердить заявку на кредит и указаны сумма, срок кредита, интервал процентной ставки, пароль для подтверждения. Пароль подт</w:t>
      </w:r>
      <w:r>
        <w:rPr>
          <w:sz w:val="27"/>
          <w:szCs w:val="27"/>
          <w:lang w:val="en-BE" w:eastAsia="en-BE" w:bidi="ar-SA"/>
        </w:rPr>
        <w:t>верждения был введен клиентом, так заявка на кредит и данные анкеты были подтверждены клиентом аналогом его собственноручной подписи.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выписке из журнала СМС - сообщений в системе «Мобильный банк», </w:t>
      </w:r>
      <w:r>
        <w:rPr>
          <w:rStyle w:val="cat-Dategrp-3rplc-61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Заемщику поступило сообщение с предложением п</w:t>
      </w:r>
      <w:r>
        <w:rPr>
          <w:sz w:val="27"/>
          <w:szCs w:val="27"/>
          <w:lang w:val="en-BE" w:eastAsia="en-BE" w:bidi="ar-SA"/>
        </w:rPr>
        <w:t>одтвердить отображение условий по кредиту, где указаны сумма, срок кредита, интервал процентной ставки, пароль для подтверждения.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выписке по счету клиента №40817810838057700284 (выбран заемщиком для перечисления кредита – </w:t>
      </w:r>
      <w:r>
        <w:rPr>
          <w:rStyle w:val="cat-Addressgrp-1rplc-62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договора) и выписке</w:t>
      </w:r>
      <w:r>
        <w:rPr>
          <w:sz w:val="27"/>
          <w:szCs w:val="27"/>
          <w:lang w:val="en-BE" w:eastAsia="en-BE" w:bidi="ar-SA"/>
        </w:rPr>
        <w:t xml:space="preserve"> из журнала СМС - сообщений в системе «Мобильный банк» </w:t>
      </w:r>
      <w:r>
        <w:rPr>
          <w:rStyle w:val="cat-Dategrp-3rplc-63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Банком выполнено зачисление кредита в сумме </w:t>
      </w:r>
      <w:r>
        <w:rPr>
          <w:rStyle w:val="cat-Sumgrp-29rplc-64"/>
          <w:sz w:val="27"/>
          <w:szCs w:val="27"/>
          <w:lang w:val="en-BE" w:eastAsia="en-BE" w:bidi="ar-SA"/>
        </w:rPr>
        <w:t>сумма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Таким образом, Банк выполнил свои обязательства по кредитному договору в полном объеме.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п.6 кредитного договора возврат кредита производи</w:t>
      </w:r>
      <w:r>
        <w:rPr>
          <w:sz w:val="27"/>
          <w:szCs w:val="27"/>
          <w:lang w:val="en-BE" w:eastAsia="en-BE" w:bidi="ar-SA"/>
        </w:rPr>
        <w:t xml:space="preserve">тся ежемесячно аннуитетными платежами в размере </w:t>
      </w:r>
      <w:r>
        <w:rPr>
          <w:rStyle w:val="cat-Sumgrp-30rplc-65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в платежную дату - 22 числа месяца, что подтверждается Графиком платежей.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Пунктом 12 кредитного договора предусмотрено, что за несвоевременное перечисление платежа в погашение кредита и уплаты процентов</w:t>
      </w:r>
      <w:r>
        <w:rPr>
          <w:sz w:val="27"/>
          <w:szCs w:val="27"/>
          <w:lang w:val="en-BE" w:eastAsia="en-BE" w:bidi="ar-SA"/>
        </w:rPr>
        <w:t xml:space="preserve"> за пользование кредитом Заемщик уплачивает кредитору неустойку в размере 20% годовых с суммы просроченного платежа за период просрочки с даты, следующей за датой наступления исполнения обязательства.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свою очередь, платежи в счет погашения задолженности </w:t>
      </w:r>
      <w:r>
        <w:rPr>
          <w:sz w:val="27"/>
          <w:szCs w:val="27"/>
          <w:lang w:val="en-BE" w:eastAsia="en-BE" w:bidi="ar-SA"/>
        </w:rPr>
        <w:t xml:space="preserve">по кредиту ответчиком производились с нарушениями в части сроков и сумм, обязательных к погашению, в частности ответчик не вносил платежи с </w:t>
      </w:r>
      <w:r>
        <w:rPr>
          <w:rStyle w:val="cat-Dategrp-10rplc-66"/>
          <w:sz w:val="27"/>
          <w:szCs w:val="27"/>
          <w:lang w:val="en-BE" w:eastAsia="en-BE" w:bidi="ar-SA"/>
        </w:rPr>
        <w:t>дата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случае неисполнения или ненадлежащего исполнения Заемщиком условий заключенного договора, Банк имеет право до</w:t>
      </w:r>
      <w:r>
        <w:rPr>
          <w:sz w:val="27"/>
          <w:szCs w:val="27"/>
          <w:lang w:val="en-BE" w:eastAsia="en-BE" w:bidi="ar-SA"/>
        </w:rPr>
        <w:t>срочно потребовать оплаты суммы образовавшейся задолженности.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Судом установлено, что </w:t>
      </w:r>
      <w:r>
        <w:rPr>
          <w:rStyle w:val="cat-Dategrp-11rplc-67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Истец направил в адрес Ответчика претензию с требованием о досрочном возврате суммы кредита, процентов за пользование кредитом и уплате неустойки, и расторжении креди</w:t>
      </w:r>
      <w:r>
        <w:rPr>
          <w:sz w:val="27"/>
          <w:szCs w:val="27"/>
          <w:lang w:val="en-BE" w:eastAsia="en-BE" w:bidi="ar-SA"/>
        </w:rPr>
        <w:t xml:space="preserve">тного договора, сообщив, требуемый для погашения кредитной задолженности, срок и реквизиты для перечисления с доказательством почтового отправления.   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До настоящего времени Заемщик не воспользовалась возможностью добровольного исполнения взятых на себя де</w:t>
      </w:r>
      <w:r>
        <w:rPr>
          <w:sz w:val="27"/>
          <w:szCs w:val="27"/>
          <w:lang w:val="en-BE" w:eastAsia="en-BE" w:bidi="ar-SA"/>
        </w:rPr>
        <w:t>нежных обязательств.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Из материалов дела следует, что по состоянию на </w:t>
      </w:r>
      <w:r>
        <w:rPr>
          <w:rStyle w:val="cat-Dategrp-12rplc-68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задолженность ответчика составила </w:t>
      </w:r>
      <w:r>
        <w:rPr>
          <w:rStyle w:val="cat-Sumgrp-28rplc-69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из которой </w:t>
      </w:r>
      <w:r>
        <w:rPr>
          <w:rStyle w:val="cat-Sumgrp-23rplc-70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основной долг, </w:t>
      </w:r>
      <w:r>
        <w:rPr>
          <w:rStyle w:val="cat-Sumgrp-24rplc-71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просроченные проценты, </w:t>
      </w:r>
      <w:r>
        <w:rPr>
          <w:rStyle w:val="cat-Sumgrp-25rplc-72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неустойка за просроченный основной долг, </w:t>
      </w:r>
      <w:r>
        <w:rPr>
          <w:rStyle w:val="cat-Sumgrp-26rplc-73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неустойка за просро</w:t>
      </w:r>
      <w:r>
        <w:rPr>
          <w:sz w:val="27"/>
          <w:szCs w:val="27"/>
          <w:lang w:val="en-BE" w:eastAsia="en-BE" w:bidi="ar-SA"/>
        </w:rPr>
        <w:t>ченные проценты, что подтверждается расчетом задолженности, Приложениями №1, №2, №3 к расчету.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расчета задолженности дата выдачи денежных средств – </w:t>
      </w:r>
      <w:r>
        <w:rPr>
          <w:rStyle w:val="cat-Dategrp-3rplc-74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, дата окончания – </w:t>
      </w:r>
      <w:r>
        <w:rPr>
          <w:rStyle w:val="cat-Dategrp-13rplc-75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, первый платеж – </w:t>
      </w:r>
      <w:r>
        <w:rPr>
          <w:rStyle w:val="cat-Dategrp-14rplc-76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, платеж регулярный – </w:t>
      </w:r>
      <w:r>
        <w:rPr>
          <w:rStyle w:val="cat-Sumgrp-30rplc-77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по основному долгу – </w:t>
      </w:r>
      <w:r>
        <w:rPr>
          <w:rStyle w:val="cat-Sumgrp-31rplc-78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по процентам – </w:t>
      </w:r>
      <w:r>
        <w:rPr>
          <w:rStyle w:val="cat-Sumgrp-32rplc-79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дата, до которой начисляются неустойки – </w:t>
      </w:r>
      <w:r>
        <w:rPr>
          <w:rStyle w:val="cat-Dategrp-12rplc-80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, дата последнего гашения задолженности – </w:t>
      </w:r>
      <w:r>
        <w:rPr>
          <w:rStyle w:val="cat-Dategrp-15rplc-81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, процентная ставка за срочную задолженность – 11,7, неустойка за просроченную задолженность – 20, неустойка за просроченные проценты – </w:t>
      </w:r>
      <w:r>
        <w:rPr>
          <w:sz w:val="27"/>
          <w:szCs w:val="27"/>
          <w:lang w:val="en-BE" w:eastAsia="en-BE" w:bidi="ar-SA"/>
        </w:rPr>
        <w:t>20.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Суд, проверив расчет задолженности, предоставленный истцом, соглашается с размером имеющейся у ответчика </w:t>
      </w:r>
      <w:r>
        <w:rPr>
          <w:rStyle w:val="cat-FIOgrp-22rplc-82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задолженности в размере </w:t>
      </w:r>
      <w:r>
        <w:rPr>
          <w:rStyle w:val="cat-Sumgrp-28rplc-83"/>
          <w:sz w:val="27"/>
          <w:szCs w:val="27"/>
          <w:lang w:val="en-BE" w:eastAsia="en-BE" w:bidi="ar-SA"/>
        </w:rPr>
        <w:t>сумма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силу прямого указания, содержащегося в п.71 Постановления Пленума Верховного суда РФ от </w:t>
      </w:r>
      <w:r>
        <w:rPr>
          <w:rStyle w:val="cat-Dategrp-16rplc-84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№ 7 «О применении </w:t>
      </w:r>
      <w:r>
        <w:rPr>
          <w:sz w:val="27"/>
          <w:szCs w:val="27"/>
          <w:lang w:val="en-BE" w:eastAsia="en-BE" w:bidi="ar-SA"/>
        </w:rPr>
        <w:t>судами некоторых положений Гражданского кодекса РФ об ответственности за нарушение обязательств», судом исследуется вопрос о соразмерности неустойки размеру нарушенного обязательства.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Учитывая, что при взыскании неустойки с иных лиц правила </w:t>
      </w:r>
      <w:hyperlink r:id="rId8" w:history="1">
        <w:r>
          <w:rPr>
            <w:color w:val="0000EE"/>
            <w:sz w:val="27"/>
            <w:szCs w:val="27"/>
            <w:lang w:val="en-BE" w:eastAsia="en-BE" w:bidi="ar-SA"/>
          </w:rPr>
          <w:t>статьи 333</w:t>
        </w:r>
      </w:hyperlink>
      <w:r>
        <w:rPr>
          <w:sz w:val="27"/>
          <w:szCs w:val="27"/>
          <w:lang w:val="en-BE" w:eastAsia="en-BE" w:bidi="ar-SA"/>
        </w:rPr>
        <w:t xml:space="preserve"> ГК РФ могут применяться не только по заявлению должника, но и по инициативе суда, если усматривается очевидная несоразмерность неу</w:t>
      </w:r>
      <w:r>
        <w:rPr>
          <w:sz w:val="27"/>
          <w:szCs w:val="27"/>
          <w:lang w:val="en-BE" w:eastAsia="en-BE" w:bidi="ar-SA"/>
        </w:rPr>
        <w:t>стойки последствиям нарушения обязательства (</w:t>
      </w:r>
      <w:hyperlink r:id="rId9" w:history="1">
        <w:r>
          <w:rPr>
            <w:color w:val="0000EE"/>
            <w:sz w:val="27"/>
            <w:szCs w:val="27"/>
            <w:lang w:val="en-BE" w:eastAsia="en-BE" w:bidi="ar-SA"/>
          </w:rPr>
          <w:t>пункт 1 статьи 333</w:t>
        </w:r>
      </w:hyperlink>
      <w:r>
        <w:rPr>
          <w:sz w:val="27"/>
          <w:szCs w:val="27"/>
          <w:lang w:val="en-BE" w:eastAsia="en-BE" w:bidi="ar-SA"/>
        </w:rPr>
        <w:t xml:space="preserve"> ГК РФ).  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Однако, суд, исследовав письменные материалы дела, у</w:t>
      </w:r>
      <w:r>
        <w:rPr>
          <w:sz w:val="27"/>
          <w:szCs w:val="27"/>
          <w:lang w:val="en-BE" w:eastAsia="en-BE" w:bidi="ar-SA"/>
        </w:rPr>
        <w:t>сматривает, что доказательств, подтверждающих явную несоразмерность неустойки (штрафа, пени) последствиям нарушения обязательства, не имеется. Размер неустойки (штрафа, пени) соразмерен нарушенному основному обязательству, является должной мерой ответствен</w:t>
      </w:r>
      <w:r>
        <w:rPr>
          <w:sz w:val="27"/>
          <w:szCs w:val="27"/>
          <w:lang w:val="en-BE" w:eastAsia="en-BE" w:bidi="ar-SA"/>
        </w:rPr>
        <w:t>ности ответчика за ненадлежащее исполнение принятых на себя обязательств и не подлежит уменьшению по правилам ст. 333 ГК РФ.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Разрешая исковые требования о взыскании задолженности по кредитному договору, суд, руководствуясь вышеперечисленными нормами права,</w:t>
      </w:r>
      <w:r>
        <w:rPr>
          <w:sz w:val="27"/>
          <w:szCs w:val="27"/>
          <w:lang w:val="en-BE" w:eastAsia="en-BE" w:bidi="ar-SA"/>
        </w:rPr>
        <w:t xml:space="preserve"> оценив представленные в материалы дела доказательства по правилам ст. ст. 12,56,67 ГПК РФ, проанализировав законодательство, регулирующее общие положения исполнения обязательств, недопустимость одностороннего исполнения обязательств (ст. ст. 309,310 ГК РФ</w:t>
      </w:r>
      <w:r>
        <w:rPr>
          <w:sz w:val="27"/>
          <w:szCs w:val="27"/>
          <w:lang w:val="en-BE" w:eastAsia="en-BE" w:bidi="ar-SA"/>
        </w:rPr>
        <w:t>), положения о кредитном договоре (ст. ст. 810, 811,819 ГК РФ), исходит из того, что обязательство заемщиком Барминым В.Г. по кредитному договору надлежащим образом не исполнено, платежи в счет погашения задолженности по кредитному договору ответчиком прои</w:t>
      </w:r>
      <w:r>
        <w:rPr>
          <w:sz w:val="27"/>
          <w:szCs w:val="27"/>
          <w:lang w:val="en-BE" w:eastAsia="en-BE" w:bidi="ar-SA"/>
        </w:rPr>
        <w:t xml:space="preserve">зводились с нарушениями в части сроков и сумм, обязательных к погашению, в связи с чем, приходит к выводу о взыскании с ответчика </w:t>
      </w:r>
      <w:r>
        <w:rPr>
          <w:rStyle w:val="cat-FIOgrp-22rplc-86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в пользу </w:t>
      </w:r>
      <w:r>
        <w:rPr>
          <w:rStyle w:val="cat-OrganizationNamegrp-34rplc-87"/>
          <w:sz w:val="27"/>
          <w:szCs w:val="27"/>
          <w:lang w:val="en-BE" w:eastAsia="en-BE" w:bidi="ar-SA"/>
        </w:rPr>
        <w:t>наименование организации</w:t>
      </w:r>
      <w:r>
        <w:rPr>
          <w:sz w:val="27"/>
          <w:szCs w:val="27"/>
          <w:lang w:val="en-BE" w:eastAsia="en-BE" w:bidi="ar-SA"/>
        </w:rPr>
        <w:t xml:space="preserve"> в лице филиала – Московский банк ПАО Сбербанк задолженности в размере </w:t>
      </w:r>
      <w:r>
        <w:rPr>
          <w:rStyle w:val="cat-Sumgrp-28rplc-88"/>
          <w:sz w:val="27"/>
          <w:szCs w:val="27"/>
          <w:lang w:val="en-BE" w:eastAsia="en-BE" w:bidi="ar-SA"/>
        </w:rPr>
        <w:t>сумма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Кроме того, </w:t>
      </w:r>
      <w:r>
        <w:rPr>
          <w:sz w:val="27"/>
          <w:szCs w:val="27"/>
          <w:lang w:val="en-BE" w:eastAsia="en-BE" w:bidi="ar-SA"/>
        </w:rPr>
        <w:t xml:space="preserve">разрешая заявленные исковые требования, суд приходит к выводу о том, что вопреки требованиям ст. 56 ГПК РФ ответчиком Барминым В.Г. не представлено доказательств наличия иного размера задолженности по кредитному договору, а расчет, предоставленный истцом </w:t>
      </w:r>
      <w:r>
        <w:rPr>
          <w:rStyle w:val="cat-OrganizationNamegrp-34rplc-90"/>
          <w:sz w:val="27"/>
          <w:szCs w:val="27"/>
          <w:lang w:val="en-BE" w:eastAsia="en-BE" w:bidi="ar-SA"/>
        </w:rPr>
        <w:t>н</w:t>
      </w:r>
      <w:r>
        <w:rPr>
          <w:rStyle w:val="cat-OrganizationNamegrp-34rplc-90"/>
          <w:sz w:val="27"/>
          <w:szCs w:val="27"/>
          <w:lang w:val="en-BE" w:eastAsia="en-BE" w:bidi="ar-SA"/>
        </w:rPr>
        <w:t>аименование организации</w:t>
      </w:r>
      <w:r>
        <w:rPr>
          <w:sz w:val="27"/>
          <w:szCs w:val="27"/>
          <w:lang w:val="en-BE" w:eastAsia="en-BE" w:bidi="ar-SA"/>
        </w:rPr>
        <w:t xml:space="preserve"> в лице филиала – Московский банк ПАО Сбербанк, суд полагает верным, представляющим собой полную величину задолженности ответчика перед Банком и обоснованным по изложенным выше основаниям. 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Удовлетворяя исковые требования, суд, исход</w:t>
      </w:r>
      <w:r>
        <w:rPr>
          <w:sz w:val="27"/>
          <w:szCs w:val="27"/>
          <w:lang w:val="en-BE" w:eastAsia="en-BE" w:bidi="ar-SA"/>
        </w:rPr>
        <w:t>ит из того, что кредитный договор был заключен Барминым В.Г. добровольно, условия кредитного договора им не оспорены, заключение кредитного договора совершалось по волеизъявлению сторон, его условия устанавливались сторонами по согласованию, при этом истец</w:t>
      </w:r>
      <w:r>
        <w:rPr>
          <w:sz w:val="27"/>
          <w:szCs w:val="27"/>
          <w:lang w:val="en-BE" w:eastAsia="en-BE" w:bidi="ar-SA"/>
        </w:rPr>
        <w:t xml:space="preserve"> принял на себя обязательства по предоставлению денежных средств, Бармин В.Г. по их возврату, тем самым, каждая сторона приняла на себя риск по исполнению условий кредитного договора от </w:t>
      </w:r>
      <w:r>
        <w:rPr>
          <w:rStyle w:val="cat-Dategrp-3rplc-93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№93096030. 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При этом суд указывает, что исполнение обязанностей п</w:t>
      </w:r>
      <w:r>
        <w:rPr>
          <w:sz w:val="27"/>
          <w:szCs w:val="27"/>
          <w:lang w:val="en-BE" w:eastAsia="en-BE" w:bidi="ar-SA"/>
        </w:rPr>
        <w:t xml:space="preserve">о кредитному договору в соответствии с его условиями не поставлено в зависимость от доходов Заемщика, получения им каких-либо выплат, действий третьих лиц, следовательно, независимо от того, изменилось ли финансовое положение Заемщика, он обязан выполнять </w:t>
      </w:r>
      <w:r>
        <w:rPr>
          <w:sz w:val="27"/>
          <w:szCs w:val="27"/>
          <w:lang w:val="en-BE" w:eastAsia="en-BE" w:bidi="ar-SA"/>
        </w:rPr>
        <w:t>принятые на себя по эмиссионному контракту обязательства.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</w:t>
      </w:r>
      <w:r>
        <w:rPr>
          <w:sz w:val="27"/>
          <w:szCs w:val="27"/>
          <w:lang w:val="en-BE" w:eastAsia="en-BE" w:bidi="ar-SA"/>
        </w:rPr>
        <w:t>дусмотренных частью второй статьи 96 настоящего Кодекса.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Истцом при подаче иска была оплачена государственная пошлина в размере </w:t>
      </w:r>
      <w:r>
        <w:rPr>
          <w:rStyle w:val="cat-Sumgrp-33rplc-9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которая подлежит взысканию по правилам указанной статьи с ответчика в пользу истца.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основании изложенного, руководству</w:t>
      </w:r>
      <w:r>
        <w:rPr>
          <w:sz w:val="27"/>
          <w:szCs w:val="27"/>
          <w:lang w:val="en-BE" w:eastAsia="en-BE" w:bidi="ar-SA"/>
        </w:rPr>
        <w:t>ясь ст. ст. 194-199 ГПК РФ, суд</w:t>
      </w:r>
    </w:p>
    <w:p w:rsidR="00000000" w:rsidRDefault="00BE24E9">
      <w:pPr>
        <w:ind w:firstLine="540"/>
        <w:jc w:val="both"/>
        <w:rPr>
          <w:sz w:val="27"/>
          <w:szCs w:val="27"/>
          <w:lang w:val="en-BE" w:eastAsia="en-BE" w:bidi="ar-SA"/>
        </w:rPr>
      </w:pPr>
    </w:p>
    <w:p w:rsidR="00000000" w:rsidRDefault="00BE24E9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РЕШИЛ:</w:t>
      </w:r>
    </w:p>
    <w:p w:rsidR="00000000" w:rsidRDefault="00BE24E9">
      <w:pPr>
        <w:jc w:val="center"/>
        <w:rPr>
          <w:sz w:val="27"/>
          <w:szCs w:val="27"/>
          <w:lang w:val="en-BE" w:eastAsia="en-BE" w:bidi="ar-SA"/>
        </w:rPr>
      </w:pP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Исковые требования </w:t>
      </w:r>
      <w:r>
        <w:rPr>
          <w:rStyle w:val="cat-OrganizationNamegrp-34rplc-95"/>
          <w:sz w:val="27"/>
          <w:szCs w:val="27"/>
          <w:lang w:val="en-BE" w:eastAsia="en-BE" w:bidi="ar-SA"/>
        </w:rPr>
        <w:t>наименование организации</w:t>
      </w:r>
      <w:r>
        <w:rPr>
          <w:sz w:val="27"/>
          <w:szCs w:val="27"/>
          <w:lang w:val="en-BE" w:eastAsia="en-BE" w:bidi="ar-SA"/>
        </w:rPr>
        <w:t xml:space="preserve"> в лице филиала – Московский банк ПАО Сбербанк к Бармину В.Г. о взыскании задолженности по кредитному договору - удовлетворить.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Взыскать с Бармина Владимира Геннадьевича в </w:t>
      </w:r>
      <w:r>
        <w:rPr>
          <w:sz w:val="27"/>
          <w:szCs w:val="27"/>
          <w:lang w:val="en-BE" w:eastAsia="en-BE" w:bidi="ar-SA"/>
        </w:rPr>
        <w:t xml:space="preserve">пользу </w:t>
      </w:r>
      <w:r>
        <w:rPr>
          <w:rStyle w:val="cat-OrganizationNamegrp-34rplc-98"/>
          <w:sz w:val="27"/>
          <w:szCs w:val="27"/>
          <w:lang w:val="en-BE" w:eastAsia="en-BE" w:bidi="ar-SA"/>
        </w:rPr>
        <w:t>наименование организации</w:t>
      </w:r>
      <w:r>
        <w:rPr>
          <w:sz w:val="27"/>
          <w:szCs w:val="27"/>
          <w:lang w:val="en-BE" w:eastAsia="en-BE" w:bidi="ar-SA"/>
        </w:rPr>
        <w:t xml:space="preserve"> в лице филиала - Московский банк ПАО Сбербанк задолженность по кредитному договору №93096030 от </w:t>
      </w:r>
      <w:r>
        <w:rPr>
          <w:rStyle w:val="cat-Dategrp-3rplc-99"/>
          <w:sz w:val="27"/>
          <w:szCs w:val="27"/>
          <w:lang w:val="en-BE" w:eastAsia="en-BE" w:bidi="ar-SA"/>
        </w:rPr>
        <w:t>дата</w:t>
      </w:r>
      <w:r>
        <w:rPr>
          <w:sz w:val="27"/>
          <w:szCs w:val="27"/>
          <w:lang w:val="en-BE" w:eastAsia="en-BE" w:bidi="ar-SA"/>
        </w:rPr>
        <w:t xml:space="preserve"> в размере </w:t>
      </w:r>
      <w:r>
        <w:rPr>
          <w:rStyle w:val="cat-Sumgrp-23rplc-100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основной долг, </w:t>
      </w:r>
      <w:r>
        <w:rPr>
          <w:rStyle w:val="cat-Sumgrp-24rplc-101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просроченные проценты, </w:t>
      </w:r>
      <w:r>
        <w:rPr>
          <w:rStyle w:val="cat-Sumgrp-25rplc-102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неустойка за просроченный основной долг, </w:t>
      </w:r>
      <w:r>
        <w:rPr>
          <w:rStyle w:val="cat-Sumgrp-26rplc-103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не</w:t>
      </w:r>
      <w:r>
        <w:rPr>
          <w:sz w:val="27"/>
          <w:szCs w:val="27"/>
          <w:lang w:val="en-BE" w:eastAsia="en-BE" w:bidi="ar-SA"/>
        </w:rPr>
        <w:t>устойка за просроченные проценты.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Взыскать с Бармина Владимира Геннадьевича в пользу </w:t>
      </w:r>
      <w:r>
        <w:rPr>
          <w:rStyle w:val="cat-OrganizationNamegrp-34rplc-105"/>
          <w:sz w:val="27"/>
          <w:szCs w:val="27"/>
          <w:lang w:val="en-BE" w:eastAsia="en-BE" w:bidi="ar-SA"/>
        </w:rPr>
        <w:t>наименование организации</w:t>
      </w:r>
      <w:r>
        <w:rPr>
          <w:sz w:val="27"/>
          <w:szCs w:val="27"/>
          <w:lang w:val="en-BE" w:eastAsia="en-BE" w:bidi="ar-SA"/>
        </w:rPr>
        <w:t xml:space="preserve"> в лице филиала - Московский банк ПАО Сбербанк расходы по уплате государственной пошлины в размере </w:t>
      </w:r>
      <w:r>
        <w:rPr>
          <w:rStyle w:val="cat-Sumgrp-27rplc-106"/>
          <w:sz w:val="27"/>
          <w:szCs w:val="27"/>
          <w:lang w:val="en-BE" w:eastAsia="en-BE" w:bidi="ar-SA"/>
        </w:rPr>
        <w:t>сумма</w:t>
      </w:r>
    </w:p>
    <w:p w:rsidR="00000000" w:rsidRDefault="00BE24E9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обжаловано в Московский</w:t>
      </w:r>
      <w:r>
        <w:rPr>
          <w:sz w:val="27"/>
          <w:szCs w:val="27"/>
          <w:lang w:val="en-BE" w:eastAsia="en-BE" w:bidi="ar-SA"/>
        </w:rPr>
        <w:t xml:space="preserve">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107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:rsidR="00000000" w:rsidRDefault="00BE24E9">
      <w:pPr>
        <w:jc w:val="both"/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Судья                                                                                                   И.С. Самойлова</w:t>
      </w: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p w:rsidR="00000000" w:rsidRDefault="00BE24E9">
      <w:pPr>
        <w:jc w:val="both"/>
        <w:rPr>
          <w:sz w:val="27"/>
          <w:szCs w:val="27"/>
          <w:lang w:val="en-BE" w:eastAsia="en-BE" w:bidi="ar-SA"/>
        </w:rPr>
      </w:pPr>
    </w:p>
    <w:p w:rsidR="00000000" w:rsidRDefault="00BE24E9">
      <w:pPr>
        <w:rPr>
          <w:sz w:val="27"/>
          <w:szCs w:val="27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24E9"/>
    <w:rsid w:val="00BE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76F15078-00AD-4F7E-8589-19CCD2FD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2rplc-0">
    <w:name w:val="cat-Date grp-2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FIOgrp-18rplc-4">
    <w:name w:val="cat-FIO grp-18 rplc-4"/>
    <w:basedOn w:val="a0"/>
  </w:style>
  <w:style w:type="character" w:customStyle="1" w:styleId="cat-OrganizationNamegrp-34rplc-5">
    <w:name w:val="cat-OrganizationName grp-34 rplc-5"/>
    <w:basedOn w:val="a0"/>
  </w:style>
  <w:style w:type="character" w:customStyle="1" w:styleId="cat-OrganizationNamegrp-34rplc-7">
    <w:name w:val="cat-OrganizationName grp-34 rplc-7"/>
    <w:basedOn w:val="a0"/>
  </w:style>
  <w:style w:type="character" w:customStyle="1" w:styleId="cat-OrganizationNamegrp-34rplc-10">
    <w:name w:val="cat-OrganizationName grp-34 rplc-10"/>
    <w:basedOn w:val="a0"/>
  </w:style>
  <w:style w:type="character" w:customStyle="1" w:styleId="cat-Dategrp-3rplc-11">
    <w:name w:val="cat-Date grp-3 rplc-11"/>
    <w:basedOn w:val="a0"/>
  </w:style>
  <w:style w:type="character" w:customStyle="1" w:styleId="cat-Sumgrp-23rplc-12">
    <w:name w:val="cat-Sum grp-23 rplc-12"/>
    <w:basedOn w:val="a0"/>
  </w:style>
  <w:style w:type="character" w:customStyle="1" w:styleId="cat-Sumgrp-24rplc-13">
    <w:name w:val="cat-Sum grp-24 rplc-13"/>
    <w:basedOn w:val="a0"/>
  </w:style>
  <w:style w:type="character" w:customStyle="1" w:styleId="cat-Sumgrp-25rplc-14">
    <w:name w:val="cat-Sum grp-25 rplc-14"/>
    <w:basedOn w:val="a0"/>
  </w:style>
  <w:style w:type="character" w:customStyle="1" w:styleId="cat-Sumgrp-26rplc-15">
    <w:name w:val="cat-Sum grp-26 rplc-15"/>
    <w:basedOn w:val="a0"/>
  </w:style>
  <w:style w:type="character" w:customStyle="1" w:styleId="cat-OrganizationNamegrp-34rplc-17">
    <w:name w:val="cat-OrganizationName grp-34 rplc-17"/>
    <w:basedOn w:val="a0"/>
  </w:style>
  <w:style w:type="character" w:customStyle="1" w:styleId="cat-Sumgrp-27rplc-18">
    <w:name w:val="cat-Sum grp-27 rplc-18"/>
    <w:basedOn w:val="a0"/>
  </w:style>
  <w:style w:type="character" w:customStyle="1" w:styleId="cat-Addressgrp-0rplc-19">
    <w:name w:val="cat-Address grp-0 rplc-19"/>
    <w:basedOn w:val="a0"/>
  </w:style>
  <w:style w:type="character" w:customStyle="1" w:styleId="cat-Dategrp-2rplc-21">
    <w:name w:val="cat-Date grp-2 rplc-21"/>
    <w:basedOn w:val="a0"/>
  </w:style>
  <w:style w:type="character" w:customStyle="1" w:styleId="cat-Addressgrp-0rplc-22">
    <w:name w:val="cat-Address grp-0 rplc-22"/>
    <w:basedOn w:val="a0"/>
  </w:style>
  <w:style w:type="character" w:customStyle="1" w:styleId="cat-Addressgrp-0rplc-23">
    <w:name w:val="cat-Address grp-0 rplc-23"/>
    <w:basedOn w:val="a0"/>
  </w:style>
  <w:style w:type="character" w:customStyle="1" w:styleId="cat-FIOgrp-18rplc-25">
    <w:name w:val="cat-FIO grp-18 rplc-25"/>
    <w:basedOn w:val="a0"/>
  </w:style>
  <w:style w:type="character" w:customStyle="1" w:styleId="cat-OrganizationNamegrp-34rplc-26">
    <w:name w:val="cat-OrganizationName grp-34 rplc-26"/>
    <w:basedOn w:val="a0"/>
  </w:style>
  <w:style w:type="character" w:customStyle="1" w:styleId="cat-OrganizationNamegrp-34rplc-28">
    <w:name w:val="cat-OrganizationName grp-34 rplc-28"/>
    <w:basedOn w:val="a0"/>
  </w:style>
  <w:style w:type="character" w:customStyle="1" w:styleId="cat-Sumgrp-28rplc-30">
    <w:name w:val="cat-Sum grp-28 rplc-30"/>
    <w:basedOn w:val="a0"/>
  </w:style>
  <w:style w:type="character" w:customStyle="1" w:styleId="cat-Sumgrp-23rplc-31">
    <w:name w:val="cat-Sum grp-23 rplc-31"/>
    <w:basedOn w:val="a0"/>
  </w:style>
  <w:style w:type="character" w:customStyle="1" w:styleId="cat-Sumgrp-24rplc-32">
    <w:name w:val="cat-Sum grp-24 rplc-32"/>
    <w:basedOn w:val="a0"/>
  </w:style>
  <w:style w:type="character" w:customStyle="1" w:styleId="cat-Sumgrp-25rplc-33">
    <w:name w:val="cat-Sum grp-25 rplc-33"/>
    <w:basedOn w:val="a0"/>
  </w:style>
  <w:style w:type="character" w:customStyle="1" w:styleId="cat-Sumgrp-26rplc-34">
    <w:name w:val="cat-Sum grp-26 rplc-34"/>
    <w:basedOn w:val="a0"/>
  </w:style>
  <w:style w:type="character" w:customStyle="1" w:styleId="cat-Sumgrp-27rplc-35">
    <w:name w:val="cat-Sum grp-27 rplc-35"/>
    <w:basedOn w:val="a0"/>
  </w:style>
  <w:style w:type="character" w:customStyle="1" w:styleId="cat-Dategrp-3rplc-36">
    <w:name w:val="cat-Date grp-3 rplc-36"/>
    <w:basedOn w:val="a0"/>
  </w:style>
  <w:style w:type="character" w:customStyle="1" w:styleId="cat-OrganizationNamegrp-34rplc-37">
    <w:name w:val="cat-OrganizationName grp-34 rplc-37"/>
    <w:basedOn w:val="a0"/>
  </w:style>
  <w:style w:type="character" w:customStyle="1" w:styleId="cat-Sumgrp-29rplc-39">
    <w:name w:val="cat-Sum grp-29 rplc-39"/>
    <w:basedOn w:val="a0"/>
  </w:style>
  <w:style w:type="character" w:customStyle="1" w:styleId="cat-Dategrp-3rplc-40">
    <w:name w:val="cat-Date grp-3 rplc-40"/>
    <w:basedOn w:val="a0"/>
  </w:style>
  <w:style w:type="character" w:customStyle="1" w:styleId="cat-Dategrp-3rplc-41">
    <w:name w:val="cat-Date grp-3 rplc-41"/>
    <w:basedOn w:val="a0"/>
  </w:style>
  <w:style w:type="character" w:customStyle="1" w:styleId="cat-Addressgrp-1rplc-42">
    <w:name w:val="cat-Address grp-1 rplc-42"/>
    <w:basedOn w:val="a0"/>
  </w:style>
  <w:style w:type="character" w:customStyle="1" w:styleId="cat-Dategrp-3rplc-43">
    <w:name w:val="cat-Date grp-3 rplc-43"/>
    <w:basedOn w:val="a0"/>
  </w:style>
  <w:style w:type="character" w:customStyle="1" w:styleId="cat-Sumgrp-29rplc-44">
    <w:name w:val="cat-Sum grp-29 rplc-44"/>
    <w:basedOn w:val="a0"/>
  </w:style>
  <w:style w:type="character" w:customStyle="1" w:styleId="cat-OrganizationNamegrp-34rplc-46">
    <w:name w:val="cat-OrganizationName grp-34 rplc-46"/>
    <w:basedOn w:val="a0"/>
  </w:style>
  <w:style w:type="character" w:customStyle="1" w:styleId="cat-Dategrp-4rplc-48">
    <w:name w:val="cat-Date grp-4 rplc-48"/>
    <w:basedOn w:val="a0"/>
  </w:style>
  <w:style w:type="character" w:customStyle="1" w:styleId="cat-Dategrp-5rplc-49">
    <w:name w:val="cat-Date grp-5 rplc-49"/>
    <w:basedOn w:val="a0"/>
  </w:style>
  <w:style w:type="character" w:customStyle="1" w:styleId="cat-Dategrp-6rplc-50">
    <w:name w:val="cat-Date grp-6 rplc-50"/>
    <w:basedOn w:val="a0"/>
  </w:style>
  <w:style w:type="character" w:customStyle="1" w:styleId="cat-Dategrp-3rplc-51">
    <w:name w:val="cat-Date grp-3 rplc-51"/>
    <w:basedOn w:val="a0"/>
  </w:style>
  <w:style w:type="character" w:customStyle="1" w:styleId="cat-OrganizationNamegrp-34rplc-52">
    <w:name w:val="cat-OrganizationName grp-34 rplc-52"/>
    <w:basedOn w:val="a0"/>
  </w:style>
  <w:style w:type="character" w:customStyle="1" w:styleId="cat-Sumgrp-29rplc-54">
    <w:name w:val="cat-Sum grp-29 rplc-54"/>
    <w:basedOn w:val="a0"/>
  </w:style>
  <w:style w:type="character" w:customStyle="1" w:styleId="cat-Dategrp-7rplc-55">
    <w:name w:val="cat-Date grp-7 rplc-55"/>
    <w:basedOn w:val="a0"/>
  </w:style>
  <w:style w:type="character" w:customStyle="1" w:styleId="cat-OrganizationNamegrp-35rplc-56">
    <w:name w:val="cat-OrganizationName grp-35 rplc-56"/>
    <w:basedOn w:val="a0"/>
  </w:style>
  <w:style w:type="character" w:customStyle="1" w:styleId="cat-OrganizationNamegrp-36rplc-57">
    <w:name w:val="cat-OrganizationName grp-36 rplc-57"/>
    <w:basedOn w:val="a0"/>
  </w:style>
  <w:style w:type="character" w:customStyle="1" w:styleId="cat-Dategrp-8rplc-58">
    <w:name w:val="cat-Date grp-8 rplc-58"/>
    <w:basedOn w:val="a0"/>
  </w:style>
  <w:style w:type="character" w:customStyle="1" w:styleId="cat-Dategrp-9rplc-59">
    <w:name w:val="cat-Date grp-9 rplc-59"/>
    <w:basedOn w:val="a0"/>
  </w:style>
  <w:style w:type="character" w:customStyle="1" w:styleId="cat-Dategrp-3rplc-60">
    <w:name w:val="cat-Date grp-3 rplc-60"/>
    <w:basedOn w:val="a0"/>
  </w:style>
  <w:style w:type="character" w:customStyle="1" w:styleId="cat-Dategrp-3rplc-61">
    <w:name w:val="cat-Date grp-3 rplc-61"/>
    <w:basedOn w:val="a0"/>
  </w:style>
  <w:style w:type="character" w:customStyle="1" w:styleId="cat-Addressgrp-1rplc-62">
    <w:name w:val="cat-Address grp-1 rplc-62"/>
    <w:basedOn w:val="a0"/>
  </w:style>
  <w:style w:type="character" w:customStyle="1" w:styleId="cat-Dategrp-3rplc-63">
    <w:name w:val="cat-Date grp-3 rplc-63"/>
    <w:basedOn w:val="a0"/>
  </w:style>
  <w:style w:type="character" w:customStyle="1" w:styleId="cat-Sumgrp-29rplc-64">
    <w:name w:val="cat-Sum grp-29 rplc-64"/>
    <w:basedOn w:val="a0"/>
  </w:style>
  <w:style w:type="character" w:customStyle="1" w:styleId="cat-Sumgrp-30rplc-65">
    <w:name w:val="cat-Sum grp-30 rplc-65"/>
    <w:basedOn w:val="a0"/>
  </w:style>
  <w:style w:type="character" w:customStyle="1" w:styleId="cat-Dategrp-10rplc-66">
    <w:name w:val="cat-Date grp-10 rplc-66"/>
    <w:basedOn w:val="a0"/>
  </w:style>
  <w:style w:type="character" w:customStyle="1" w:styleId="cat-Dategrp-11rplc-67">
    <w:name w:val="cat-Date grp-11 rplc-67"/>
    <w:basedOn w:val="a0"/>
  </w:style>
  <w:style w:type="character" w:customStyle="1" w:styleId="cat-Dategrp-12rplc-68">
    <w:name w:val="cat-Date grp-12 rplc-68"/>
    <w:basedOn w:val="a0"/>
  </w:style>
  <w:style w:type="character" w:customStyle="1" w:styleId="cat-Sumgrp-28rplc-69">
    <w:name w:val="cat-Sum grp-28 rplc-69"/>
    <w:basedOn w:val="a0"/>
  </w:style>
  <w:style w:type="character" w:customStyle="1" w:styleId="cat-Sumgrp-23rplc-70">
    <w:name w:val="cat-Sum grp-23 rplc-70"/>
    <w:basedOn w:val="a0"/>
  </w:style>
  <w:style w:type="character" w:customStyle="1" w:styleId="cat-Sumgrp-24rplc-71">
    <w:name w:val="cat-Sum grp-24 rplc-71"/>
    <w:basedOn w:val="a0"/>
  </w:style>
  <w:style w:type="character" w:customStyle="1" w:styleId="cat-Sumgrp-25rplc-72">
    <w:name w:val="cat-Sum grp-25 rplc-72"/>
    <w:basedOn w:val="a0"/>
  </w:style>
  <w:style w:type="character" w:customStyle="1" w:styleId="cat-Sumgrp-26rplc-73">
    <w:name w:val="cat-Sum grp-26 rplc-73"/>
    <w:basedOn w:val="a0"/>
  </w:style>
  <w:style w:type="character" w:customStyle="1" w:styleId="cat-Dategrp-3rplc-74">
    <w:name w:val="cat-Date grp-3 rplc-74"/>
    <w:basedOn w:val="a0"/>
  </w:style>
  <w:style w:type="character" w:customStyle="1" w:styleId="cat-Dategrp-13rplc-75">
    <w:name w:val="cat-Date grp-13 rplc-75"/>
    <w:basedOn w:val="a0"/>
  </w:style>
  <w:style w:type="character" w:customStyle="1" w:styleId="cat-Dategrp-14rplc-76">
    <w:name w:val="cat-Date grp-14 rplc-76"/>
    <w:basedOn w:val="a0"/>
  </w:style>
  <w:style w:type="character" w:customStyle="1" w:styleId="cat-Sumgrp-30rplc-77">
    <w:name w:val="cat-Sum grp-30 rplc-77"/>
    <w:basedOn w:val="a0"/>
  </w:style>
  <w:style w:type="character" w:customStyle="1" w:styleId="cat-Sumgrp-31rplc-78">
    <w:name w:val="cat-Sum grp-31 rplc-78"/>
    <w:basedOn w:val="a0"/>
  </w:style>
  <w:style w:type="character" w:customStyle="1" w:styleId="cat-Sumgrp-32rplc-79">
    <w:name w:val="cat-Sum grp-32 rplc-79"/>
    <w:basedOn w:val="a0"/>
  </w:style>
  <w:style w:type="character" w:customStyle="1" w:styleId="cat-Dategrp-12rplc-80">
    <w:name w:val="cat-Date grp-12 rplc-80"/>
    <w:basedOn w:val="a0"/>
  </w:style>
  <w:style w:type="character" w:customStyle="1" w:styleId="cat-Dategrp-15rplc-81">
    <w:name w:val="cat-Date grp-15 rplc-81"/>
    <w:basedOn w:val="a0"/>
  </w:style>
  <w:style w:type="character" w:customStyle="1" w:styleId="cat-FIOgrp-22rplc-82">
    <w:name w:val="cat-FIO grp-22 rplc-82"/>
    <w:basedOn w:val="a0"/>
  </w:style>
  <w:style w:type="character" w:customStyle="1" w:styleId="cat-Sumgrp-28rplc-83">
    <w:name w:val="cat-Sum grp-28 rplc-83"/>
    <w:basedOn w:val="a0"/>
  </w:style>
  <w:style w:type="character" w:customStyle="1" w:styleId="cat-Dategrp-16rplc-84">
    <w:name w:val="cat-Date grp-16 rplc-84"/>
    <w:basedOn w:val="a0"/>
  </w:style>
  <w:style w:type="character" w:customStyle="1" w:styleId="cat-FIOgrp-22rplc-86">
    <w:name w:val="cat-FIO grp-22 rplc-86"/>
    <w:basedOn w:val="a0"/>
  </w:style>
  <w:style w:type="character" w:customStyle="1" w:styleId="cat-OrganizationNamegrp-34rplc-87">
    <w:name w:val="cat-OrganizationName grp-34 rplc-87"/>
    <w:basedOn w:val="a0"/>
  </w:style>
  <w:style w:type="character" w:customStyle="1" w:styleId="cat-Sumgrp-28rplc-88">
    <w:name w:val="cat-Sum grp-28 rplc-88"/>
    <w:basedOn w:val="a0"/>
  </w:style>
  <w:style w:type="character" w:customStyle="1" w:styleId="cat-OrganizationNamegrp-34rplc-90">
    <w:name w:val="cat-OrganizationName grp-34 rplc-90"/>
    <w:basedOn w:val="a0"/>
  </w:style>
  <w:style w:type="character" w:customStyle="1" w:styleId="cat-Dategrp-3rplc-93">
    <w:name w:val="cat-Date grp-3 rplc-93"/>
    <w:basedOn w:val="a0"/>
  </w:style>
  <w:style w:type="character" w:customStyle="1" w:styleId="cat-Sumgrp-33rplc-94">
    <w:name w:val="cat-Sum grp-33 rplc-94"/>
    <w:basedOn w:val="a0"/>
  </w:style>
  <w:style w:type="character" w:customStyle="1" w:styleId="cat-OrganizationNamegrp-34rplc-95">
    <w:name w:val="cat-OrganizationName grp-34 rplc-95"/>
    <w:basedOn w:val="a0"/>
  </w:style>
  <w:style w:type="character" w:customStyle="1" w:styleId="cat-OrganizationNamegrp-34rplc-98">
    <w:name w:val="cat-OrganizationName grp-34 rplc-98"/>
    <w:basedOn w:val="a0"/>
  </w:style>
  <w:style w:type="character" w:customStyle="1" w:styleId="cat-Dategrp-3rplc-99">
    <w:name w:val="cat-Date grp-3 rplc-99"/>
    <w:basedOn w:val="a0"/>
  </w:style>
  <w:style w:type="character" w:customStyle="1" w:styleId="cat-Sumgrp-23rplc-100">
    <w:name w:val="cat-Sum grp-23 rplc-100"/>
    <w:basedOn w:val="a0"/>
  </w:style>
  <w:style w:type="character" w:customStyle="1" w:styleId="cat-Sumgrp-24rplc-101">
    <w:name w:val="cat-Sum grp-24 rplc-101"/>
    <w:basedOn w:val="a0"/>
  </w:style>
  <w:style w:type="character" w:customStyle="1" w:styleId="cat-Sumgrp-25rplc-102">
    <w:name w:val="cat-Sum grp-25 rplc-102"/>
    <w:basedOn w:val="a0"/>
  </w:style>
  <w:style w:type="character" w:customStyle="1" w:styleId="cat-Sumgrp-26rplc-103">
    <w:name w:val="cat-Sum grp-26 rplc-103"/>
    <w:basedOn w:val="a0"/>
  </w:style>
  <w:style w:type="character" w:customStyle="1" w:styleId="cat-OrganizationNamegrp-34rplc-105">
    <w:name w:val="cat-OrganizationName grp-34 rplc-105"/>
    <w:basedOn w:val="a0"/>
  </w:style>
  <w:style w:type="character" w:customStyle="1" w:styleId="cat-Sumgrp-27rplc-106">
    <w:name w:val="cat-Sum grp-27 rplc-106"/>
    <w:basedOn w:val="a0"/>
  </w:style>
  <w:style w:type="character" w:customStyle="1" w:styleId="cat-Addressgrp-0rplc-107">
    <w:name w:val="cat-Address grp-0 rplc-10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61E3EEBA6EE535A90C2DFF31D5310CA5B8F64ABAD4BD9E62C57A7803C798490925190E25FE284LBt8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5142/95f9ba225766dcfec8461f257ed0b179d032c5b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47833/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61E3EEBA6EE535A90C2DFF31D5310CA5B8F64ABAD4BD9E62C57A7803C798490925190E25FE284LBt8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3626</Words>
  <Characters>20672</Characters>
  <Application>Microsoft Office Word</Application>
  <DocSecurity>0</DocSecurity>
  <Lines>172</Lines>
  <Paragraphs>48</Paragraphs>
  <ScaleCrop>false</ScaleCrop>
  <Company/>
  <LinksUpToDate>false</LinksUpToDate>
  <CharactersWithSpaces>24250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