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77B3E" w:rsidRDefault="00383BA5">
      <w:bookmarkStart w:id="0" w:name="_GoBack"/>
      <w:bookmarkEnd w:id="0"/>
      <w:r>
        <w:t>РЕШЕНИЕ</w:t>
      </w:r>
    </w:p>
    <w:p w:rsidR="00A77B3E" w:rsidRDefault="00383BA5">
      <w:r>
        <w:t>ИМЕНЕМ РОССИЙСКОЙ ФЕДЕРАЦИИ</w:t>
      </w:r>
    </w:p>
    <w:p w:rsidR="00A77B3E" w:rsidRDefault="00383BA5"/>
    <w:p w:rsidR="00A77B3E" w:rsidRDefault="00383BA5">
      <w:r>
        <w:t xml:space="preserve">дата                                                                                 адрес </w:t>
      </w:r>
    </w:p>
    <w:p w:rsidR="00A77B3E" w:rsidRDefault="00383BA5"/>
    <w:p w:rsidR="00A77B3E" w:rsidRDefault="00383BA5">
      <w:r>
        <w:t>Перовский районный адрес в составе председательствующего судьи фио при секретаре фио, рассмотрев в открытом судебном заседании</w:t>
      </w:r>
      <w:r>
        <w:t xml:space="preserve"> гражданское дело № 2-2941/2017 по иску наименование организации к фио, фио о взыскании ссудной задолженности,</w:t>
      </w:r>
    </w:p>
    <w:p w:rsidR="00A77B3E" w:rsidRDefault="00383BA5">
      <w:r>
        <w:t>У С Т А Н О В И Л:</w:t>
      </w:r>
    </w:p>
    <w:p w:rsidR="00A77B3E" w:rsidRDefault="00383BA5"/>
    <w:p w:rsidR="00A77B3E" w:rsidRDefault="00383BA5">
      <w:r>
        <w:t>Истец наименование организации в лице филиала – Московского наименование организации (ранее наименование организации) обратил</w:t>
      </w:r>
      <w:r>
        <w:t>ся в суд с иском к ответчикам фио, фио о солидарном взыскании задолженности по кредитному договору. В обоснование исковых требований истец указал, что дата между наименование организации в лице филиала – Московского банка и фио был заключен кредитный догов</w:t>
      </w:r>
      <w:r>
        <w:t>ор № 952323, в соответствии с условиями которого, истец выдал ответчику на условиях срочности, возвратности и платности кредит в сумме 150000 руб. 00 коп., сроком на 60 месяцев, с условием уплаты 20,5 % годовых за пользование кредитом. При получении вышеук</w:t>
      </w:r>
      <w:r>
        <w:t>азанного кредитного договора фио поручился перед кредитором за исполнение фио. всех обязательств по кредитному договору, в связи с чем, дата между истцом и фио, был заключен договор поручительства № 952323. Согласно п.2.2. к договору поручительства поручит</w:t>
      </w:r>
      <w:r>
        <w:t>ель и заемщик отвечают перед кредитором солидарно и в полном объеме. Ответчик фио не исполнял в полном объеме свои обязательства по внесению ежемесячных платежей в счет погашения кредита, установленных договором, в связи с чем, по состоянию на дата имеет з</w:t>
      </w:r>
      <w:r>
        <w:t>адолженность перед банком в размере 68585 руб. 72 коп., из которых просроченные проценты 4197,95 руб., просроченный основной долг 60507,53 руб., неустойка за просроченные проценты 1008,62 руб., неустойка за просроченный основной долг 2871,62 руб. Учитывая,</w:t>
      </w:r>
      <w:r>
        <w:t xml:space="preserve"> что до настоящего момента кредит не погашен, истец просит солидарно взыскать с ответчиков фио, фио указанную выше задолженность, а также понесенные при подаче иска расходы по оплате госпошлины.</w:t>
      </w:r>
    </w:p>
    <w:p w:rsidR="00A77B3E" w:rsidRDefault="00383BA5">
      <w:r>
        <w:t>Представитель истца наименование организации в лице филиала –</w:t>
      </w:r>
      <w:r>
        <w:t xml:space="preserve"> Московского банка в судебное заседание не явился, исковые требования поддерживал полностью, рассмотрев дело в его отсутствие. </w:t>
      </w:r>
    </w:p>
    <w:p w:rsidR="00A77B3E" w:rsidRDefault="00383BA5">
      <w:r>
        <w:t>Ответчики фио, фио каждый в отдельности неоднократно надлежащим образом уведомлялись о дате, месте и времени рассмотрения дела п</w:t>
      </w:r>
      <w:r>
        <w:t>о месту постоянного жительства, однако, повестки не получали, в судебное заседание не явились, об уважительных причинах своей неявки суду не сообщили и не ходатайствовали об отложении рассмотрения дела. Исчерпав все возможности для извещения ответчиков, су</w:t>
      </w:r>
      <w:r>
        <w:t>д расценивает их действия, как злоупотребление правом в форме уклонения от получения повесток и считает их надлежащим образом извещенными, в связи с чем, полагает возможным рассмотреть дело в их отсутствие.</w:t>
      </w:r>
    </w:p>
    <w:p w:rsidR="00A77B3E" w:rsidRDefault="00383BA5">
      <w:r>
        <w:lastRenderedPageBreak/>
        <w:t>Ответчики письменных возражений на исковые требов</w:t>
      </w:r>
      <w:r>
        <w:t xml:space="preserve">ания не представили, что суд расценивает как косвенное подтверждение их согласия с иском. </w:t>
      </w:r>
    </w:p>
    <w:p w:rsidR="00A77B3E" w:rsidRDefault="00383BA5">
      <w:r>
        <w:t xml:space="preserve">Суд, исследовав материалы дела, оценив, представленные доказательства в их совокупности, с учетом требований ст. 67 ГПК РФ, находит иск подлежащим удовлетворению по </w:t>
      </w:r>
      <w:r>
        <w:t xml:space="preserve">следующим основаниям. </w:t>
      </w:r>
    </w:p>
    <w:p w:rsidR="00A77B3E" w:rsidRDefault="00383BA5">
      <w:r>
        <w:t>В соответствии со ст. 309 ГК РФ обязательства должны исполняться надлежащим образом. В силу ст. 310 ГК РФ односторонний отказ от исполнения обязательств недопустим. Согласно ст. 432 ГК РФ если между сторонами заключен договор, то соб</w:t>
      </w:r>
      <w:r>
        <w:t>людение его условий является обязательными для сторон. В силу ст. 811 ГК РФ если договором займа предусмотрено возвращение займа по частям, то при нарушении заемщиком срока, установленного для возврата очередной части займа, займодавец вправе потребовать д</w:t>
      </w:r>
      <w:r>
        <w:t xml:space="preserve">осрочного возврата всей оставшейся суммы вместе с причитающимися процентами. В соответствии со ст. 819 ГК РФ к отношениям по договору кредита применяются правила о займе. </w:t>
      </w:r>
    </w:p>
    <w:p w:rsidR="00A77B3E" w:rsidRDefault="00383BA5">
      <w:r>
        <w:t>Судом установлено, что дата между наименование организации в лице филиала – Московск</w:t>
      </w:r>
      <w:r>
        <w:t>ого банка и фио был заключен кредитный договор № 952323, в соответствии с условиями которого, истец выдал ответчику на условиях срочности, возвратности и платности кредит в сумме 150000 руб. 00 коп., сроком на 60 месяцев, с условием уплаты 20,5 % годовых з</w:t>
      </w:r>
      <w:r>
        <w:t>а пользование кредитом. При получении вышеуказанного кредитного договора фио поручился перед кредитором за исполнение фио. всех обязательств по кредитному договору, в связи с чем, дата между истцом и фио, был заключен договор поручительства № 952323. Согла</w:t>
      </w:r>
      <w:r>
        <w:t>сно п.2.2. к договору поручительства поручитель и заемщик отвечают перед кредитором солидарно и в полном объеме. Ответчик фио не исполнял в полном объеме свои обязательства по внесению ежемесячных платежей в счет погашения кредита, установленных договором,</w:t>
      </w:r>
      <w:r>
        <w:t xml:space="preserve"> в связи с чем, по состоянию на дата имеет задолженность перед банком в размере 68585 руб. 72 коп., из которых просроченные проценты 4197,95 руб., просроченный основной долг 60507,53 руб., неустойка за просроченные проценты 1008,62 руб., неустойка за проср</w:t>
      </w:r>
      <w:r>
        <w:t>оченный основной долг 2871,62 руб. Учитывая, что до настоящего момента кредит не погашен, истец просит солидарно взыскать с ответчиков фио, фио указанную выше задолженность, а также понесенные при подаче иска расходы по оплате госпошлины.</w:t>
      </w:r>
    </w:p>
    <w:p w:rsidR="00A77B3E" w:rsidRDefault="00383BA5">
      <w:r>
        <w:t xml:space="preserve">В соответствии с </w:t>
      </w:r>
      <w:r>
        <w:t>пунктом 4.1. кредитного договора погашение кредита должно производиться ежемесячно в соответствии с графиком платежей. Уплата процентов согласно пункту 4.2. кредитного договора также должна производиться ежемесячно, одновременно с погашением кредита.</w:t>
      </w:r>
    </w:p>
    <w:p w:rsidR="00A77B3E" w:rsidRDefault="00383BA5">
      <w:r>
        <w:t>В теч</w:t>
      </w:r>
      <w:r>
        <w:t>ение срока действия договора ответчик фио неоднократно нарушал его условия в части сроков и сумм ежемесячных платежей, в связи с чем у него образовалась перед банком просроченная задолженность, которая, несмотря на обращение к нему истца с претензией, до н</w:t>
      </w:r>
      <w:r>
        <w:t>астоящего времени не погашена, что позволяет истцу требовать от ответчика досрочного исполнения обязательств по договору.</w:t>
      </w:r>
    </w:p>
    <w:p w:rsidR="00A77B3E" w:rsidRDefault="00383BA5">
      <w:r>
        <w:t>При получении вышеуказанного кредитного договора фио поручился перед кредитором за исполнение фио всех обязательств по кредитному дого</w:t>
      </w:r>
      <w:r>
        <w:t xml:space="preserve">вору, в связи с чем, дата между истцом и фио был заключен договор поручительства № 952323. </w:t>
      </w:r>
      <w:r>
        <w:lastRenderedPageBreak/>
        <w:t>Согласно п.2.2. вышеуказанных договоров поручительства поручитель и заемщик отвечают перед кредитором солидарно и в полном объеме.</w:t>
      </w:r>
    </w:p>
    <w:p w:rsidR="00A77B3E" w:rsidRDefault="00383BA5">
      <w:r>
        <w:t>По состоянию на дата имеет задолже</w:t>
      </w:r>
      <w:r>
        <w:t>нность перед банком в размере 68585 руб. 72 коп., из которых просроченные проценты 4197,95 руб., просроченный основной долг 60507,53 руб., неустойка за просроченные проценты 1008,62 руб., неустойка за просроченный основной долг 2871,62 руб.</w:t>
      </w:r>
    </w:p>
    <w:p w:rsidR="00A77B3E" w:rsidRDefault="00383BA5">
      <w:r>
        <w:t>Изучив расчет з</w:t>
      </w:r>
      <w:r>
        <w:t>адолженности, суд находит его обоснованным, поскольку сумма задолженности рассчитана арифметически правильно, в точном соответствии с кредитным договором и не противоречит нормам материального права. Ответчики  размер задолженности не оспаривали, альтернат</w:t>
      </w:r>
      <w:r>
        <w:t>ивный расчет суду не представили, на наличие явных счетных ошибок не указали.</w:t>
      </w:r>
    </w:p>
    <w:p w:rsidR="00A77B3E" w:rsidRDefault="00383BA5">
      <w:r>
        <w:t>Как установлено ст. 363 ГК РФ при неисполнении или ненадлежащем исполнении должником обеспеченного поручительством обязательства поручитель и должник отвечают перед кредитором со</w:t>
      </w:r>
      <w:r>
        <w:t>лидарно, если законом или договором поручительства не предусмотрена субсидиарная ответственность поручителя. Поручитель отвечает перед кредитором в том же объеме, как и должник, включая уплату процентов, возмещение судебных издержек по взысканию долга и др</w:t>
      </w:r>
      <w:r>
        <w:t>угих убытков кредитора, вызванных неисполнением или ненадлежащим исполнением обязательства должником, если иное не предусмотрено договором поручительства.</w:t>
      </w:r>
    </w:p>
    <w:p w:rsidR="00A77B3E" w:rsidRDefault="00383BA5">
      <w:r>
        <w:t>При таких обстоятельствах суд полагает исковые требования о солидарном взыскании с ответчиков в польз</w:t>
      </w:r>
      <w:r>
        <w:t>у наименование организации в лице филиала – Московского банка задолженности по кредитному договору № 952323 от дата в размере 68585 руб. 72 коп. подлежащими удовлетворению в полном объеме.</w:t>
      </w:r>
    </w:p>
    <w:p w:rsidR="00A77B3E" w:rsidRDefault="00383BA5">
      <w:r>
        <w:t>Оплаченная истцом государственная пошлина при подаче данного исково</w:t>
      </w:r>
      <w:r>
        <w:t>го заявления составила 2257 руб. 57 коп.</w:t>
      </w:r>
    </w:p>
    <w:p w:rsidR="00A77B3E" w:rsidRDefault="00383BA5">
      <w:r>
        <w:t>Согласно ст. 98 ГПК РФ, стороне, в пользу которой состоялось решение суда, суд присуждает возместить с другой стороны все понесенные по делу судебные расходы, в связи с чем, суд приходит к выводу о взыскании с ответ</w:t>
      </w:r>
      <w:r>
        <w:t>чиков госпошлины в размере фактически понесенных истцом расходов.</w:t>
      </w:r>
    </w:p>
    <w:p w:rsidR="00A77B3E" w:rsidRDefault="00383BA5">
      <w:r>
        <w:t>На основании изложенного, руководствуясь ст.ст. 194-199 ГПК РФ, суд</w:t>
      </w:r>
    </w:p>
    <w:p w:rsidR="00A77B3E" w:rsidRDefault="00383BA5">
      <w:r>
        <w:t xml:space="preserve">                                     Р Е Ш И Л:</w:t>
      </w:r>
    </w:p>
    <w:p w:rsidR="00A77B3E" w:rsidRDefault="00383BA5"/>
    <w:p w:rsidR="00A77B3E" w:rsidRDefault="00383BA5">
      <w:r>
        <w:t>Исковые требования «Сбербанк России» в лице филиала-Московского банка ПАО</w:t>
      </w:r>
      <w:r>
        <w:t xml:space="preserve"> Сбербанк к фио, фио,  о взыскании  ссудной задолженности по кредитному договору удовлетворить </w:t>
      </w:r>
    </w:p>
    <w:p w:rsidR="00A77B3E" w:rsidRDefault="00383BA5">
      <w:r>
        <w:t>Взыскать солидарно с фио, фио в пользу «Сбербанк России» в лице филиала-Московского банка ПАО Сбербанк задолженность в размере 68585 руб. 72 коп.</w:t>
      </w:r>
    </w:p>
    <w:p w:rsidR="00A77B3E" w:rsidRDefault="00383BA5">
      <w:r>
        <w:t>Взыскать солид</w:t>
      </w:r>
      <w:r>
        <w:t>арно с фио, фио в пользу «Сбербанк России» в лице филиала-Московского банка ПАО Сбербанк расходы истца по оплате государственной пошлины в сумме 2257 руб. 57  коп.</w:t>
      </w:r>
    </w:p>
    <w:p w:rsidR="00A77B3E" w:rsidRDefault="00383BA5">
      <w:r>
        <w:t>Решение может быть обжаловано в апелляционном порядке в Московский городской суд через Перов</w:t>
      </w:r>
      <w:r>
        <w:t>ский районный суд адрес в течение месяца со дня изготовления решения в окончательной форме.</w:t>
      </w:r>
    </w:p>
    <w:p w:rsidR="00A77B3E" w:rsidRDefault="00383BA5"/>
    <w:p w:rsidR="00A77B3E" w:rsidRDefault="00383BA5">
      <w:r>
        <w:t>Судья                                                                                                         фио</w:t>
      </w:r>
    </w:p>
    <w:p w:rsidR="00A77B3E" w:rsidRDefault="00383BA5"/>
    <w:p w:rsidR="00A77B3E" w:rsidRDefault="00383BA5"/>
    <w:p w:rsidR="00A77B3E" w:rsidRDefault="00383BA5"/>
    <w:p w:rsidR="00A77B3E" w:rsidRDefault="00383BA5"/>
    <w:p w:rsidR="00A77B3E" w:rsidRDefault="00383BA5"/>
    <w:sectPr w:rsidR="00A77B3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77B3E"/>
    <w:rsid w:val="00383BA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7AA501C-13DF-4C66-A2FB-133BB1483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1330</Words>
  <Characters>7586</Characters>
  <Application>Microsoft Office Word</Application>
  <DocSecurity>0</DocSecurity>
  <Lines>63</Lines>
  <Paragraphs>17</Paragraphs>
  <ScaleCrop>false</ScaleCrop>
  <Company/>
  <LinksUpToDate>false</LinksUpToDate>
  <CharactersWithSpaces>8899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2024-04-10T21:19:00Z</dcterms:created>
  <dcterms:modified xsi:type="dcterms:W3CDTF">2024-04-10T21:19:00Z</dcterms:modified>
</cp:coreProperties>
</file>