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09658B">
      <w:pPr>
        <w:jc w:val="center"/>
        <w:rPr>
          <w:sz w:val="26"/>
          <w:szCs w:val="26"/>
          <w:lang w:val="en-BE" w:eastAsia="en-BE" w:bidi="ar-SA"/>
        </w:rPr>
      </w:pPr>
      <w:bookmarkStart w:id="0" w:name="_GoBack"/>
      <w:bookmarkEnd w:id="0"/>
      <w:r>
        <w:rPr>
          <w:sz w:val="26"/>
          <w:szCs w:val="26"/>
          <w:lang w:val="en-BE" w:eastAsia="en-BE" w:bidi="ar-SA"/>
        </w:rPr>
        <w:t>РЕШЕНИЕ</w:t>
      </w:r>
    </w:p>
    <w:p w:rsidR="00000000" w:rsidRDefault="0009658B">
      <w:pPr>
        <w:ind w:firstLine="709"/>
        <w:jc w:val="center"/>
        <w:rPr>
          <w:sz w:val="26"/>
          <w:szCs w:val="26"/>
          <w:lang w:val="en-BE" w:eastAsia="en-BE" w:bidi="ar-SA"/>
        </w:rPr>
      </w:pPr>
      <w:r>
        <w:rPr>
          <w:sz w:val="26"/>
          <w:szCs w:val="26"/>
          <w:lang w:val="en-BE" w:eastAsia="en-BE" w:bidi="ar-SA"/>
        </w:rPr>
        <w:t>ИМЕНЕМ РОССИЙСКОЙ ФЕДЕРАЦИИ</w:t>
      </w:r>
    </w:p>
    <w:p w:rsidR="00000000" w:rsidRDefault="0009658B">
      <w:pPr>
        <w:jc w:val="both"/>
        <w:rPr>
          <w:sz w:val="26"/>
          <w:szCs w:val="26"/>
          <w:lang w:val="en-BE" w:eastAsia="en-BE" w:bidi="ar-SA"/>
        </w:rPr>
      </w:pPr>
    </w:p>
    <w:p w:rsidR="00000000" w:rsidRDefault="0009658B">
      <w:pPr>
        <w:jc w:val="center"/>
        <w:rPr>
          <w:sz w:val="26"/>
          <w:szCs w:val="26"/>
          <w:lang w:val="en-BE" w:eastAsia="en-BE" w:bidi="ar-SA"/>
        </w:rPr>
      </w:pPr>
      <w:r>
        <w:rPr>
          <w:sz w:val="26"/>
          <w:szCs w:val="26"/>
          <w:lang w:val="en-BE" w:eastAsia="en-BE" w:bidi="ar-SA"/>
        </w:rPr>
        <w:t xml:space="preserve">29 августа 2022 года                                                                                     </w:t>
      </w:r>
      <w:r>
        <w:rPr>
          <w:rStyle w:val="cat-Addressgrp-0rplc-0"/>
          <w:sz w:val="26"/>
          <w:szCs w:val="26"/>
          <w:lang w:val="en-BE" w:eastAsia="en-BE" w:bidi="ar-SA"/>
        </w:rPr>
        <w:t>адрес</w:t>
      </w:r>
    </w:p>
    <w:p w:rsidR="00000000" w:rsidRDefault="0009658B">
      <w:pPr>
        <w:ind w:firstLine="709"/>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 xml:space="preserve">Тимирязевский районный суд </w:t>
      </w:r>
      <w:r>
        <w:rPr>
          <w:rStyle w:val="cat-Addressgrp-1rplc-1"/>
          <w:sz w:val="26"/>
          <w:szCs w:val="26"/>
          <w:lang w:val="en-BE" w:eastAsia="en-BE" w:bidi="ar-SA"/>
        </w:rPr>
        <w:t>адрес</w:t>
      </w:r>
      <w:r>
        <w:rPr>
          <w:sz w:val="26"/>
          <w:szCs w:val="26"/>
          <w:lang w:val="en-BE" w:eastAsia="en-BE" w:bidi="ar-SA"/>
        </w:rPr>
        <w:t xml:space="preserve"> в составе  судьи Заборовской С.И., при секретере </w:t>
      </w:r>
      <w:r>
        <w:rPr>
          <w:rStyle w:val="cat-FIOgrp-5rplc-3"/>
          <w:sz w:val="26"/>
          <w:szCs w:val="26"/>
          <w:lang w:val="en-BE" w:eastAsia="en-BE" w:bidi="ar-SA"/>
        </w:rPr>
        <w:t>фио</w:t>
      </w:r>
      <w:r>
        <w:rPr>
          <w:sz w:val="26"/>
          <w:szCs w:val="26"/>
          <w:lang w:val="en-BE" w:eastAsia="en-BE" w:bidi="ar-SA"/>
        </w:rPr>
        <w:t>,  рассмотрев в открыт</w:t>
      </w:r>
      <w:r>
        <w:rPr>
          <w:sz w:val="26"/>
          <w:szCs w:val="26"/>
          <w:lang w:val="en-BE" w:eastAsia="en-BE" w:bidi="ar-SA"/>
        </w:rPr>
        <w:t xml:space="preserve">ом судебном заседании гражданское дело № 2-2941/2022 по иску  ПАО Сбербанк в лице филиала Московский банк ПАО Сбербанк к </w:t>
      </w:r>
      <w:r>
        <w:rPr>
          <w:rStyle w:val="cat-FIOgrp-6rplc-4"/>
          <w:sz w:val="26"/>
          <w:szCs w:val="26"/>
          <w:lang w:val="en-BE" w:eastAsia="en-BE" w:bidi="ar-SA"/>
        </w:rPr>
        <w:t>фио</w:t>
      </w:r>
      <w:r>
        <w:rPr>
          <w:sz w:val="26"/>
          <w:szCs w:val="26"/>
          <w:lang w:val="en-BE" w:eastAsia="en-BE" w:bidi="ar-SA"/>
        </w:rPr>
        <w:t xml:space="preserve">, Сенюшкиной Ольге Викторовне о взыскании задолженности, </w:t>
      </w:r>
    </w:p>
    <w:p w:rsidR="00000000" w:rsidRDefault="0009658B">
      <w:pPr>
        <w:ind w:firstLine="567"/>
        <w:jc w:val="both"/>
        <w:rPr>
          <w:sz w:val="26"/>
          <w:szCs w:val="26"/>
          <w:lang w:val="en-BE" w:eastAsia="en-BE" w:bidi="ar-SA"/>
        </w:rPr>
      </w:pPr>
    </w:p>
    <w:p w:rsidR="00000000" w:rsidRDefault="0009658B">
      <w:pPr>
        <w:jc w:val="center"/>
        <w:rPr>
          <w:sz w:val="26"/>
          <w:szCs w:val="26"/>
          <w:lang w:val="en-BE" w:eastAsia="en-BE" w:bidi="ar-SA"/>
        </w:rPr>
      </w:pPr>
      <w:r>
        <w:rPr>
          <w:sz w:val="26"/>
          <w:szCs w:val="26"/>
          <w:lang w:val="en-BE" w:eastAsia="en-BE" w:bidi="ar-SA"/>
        </w:rPr>
        <w:t>УСТАНОВИЛ:</w:t>
      </w:r>
    </w:p>
    <w:p w:rsidR="00000000" w:rsidRDefault="0009658B">
      <w:pPr>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Истец ПАО Сбербанк в лице филиала Московский банк ПАО Сбербан</w:t>
      </w:r>
      <w:r>
        <w:rPr>
          <w:sz w:val="26"/>
          <w:szCs w:val="26"/>
          <w:lang w:val="en-BE" w:eastAsia="en-BE" w:bidi="ar-SA"/>
        </w:rPr>
        <w:t xml:space="preserve">к изначально обратился в суд с иском к ответчику </w:t>
      </w:r>
      <w:r>
        <w:rPr>
          <w:rStyle w:val="cat-FIOgrp-7rplc-6"/>
          <w:sz w:val="26"/>
          <w:szCs w:val="26"/>
          <w:lang w:val="en-BE" w:eastAsia="en-BE" w:bidi="ar-SA"/>
        </w:rPr>
        <w:t>фио</w:t>
      </w:r>
      <w:r>
        <w:rPr>
          <w:sz w:val="26"/>
          <w:szCs w:val="26"/>
          <w:lang w:val="en-BE" w:eastAsia="en-BE" w:bidi="ar-SA"/>
        </w:rPr>
        <w:t xml:space="preserve"> и просит взыскать сумму задолженности по эмиссионному контракту № 0910-Р-286629451 в размере </w:t>
      </w:r>
      <w:r>
        <w:rPr>
          <w:rStyle w:val="cat-Sumgrp-19rplc-7"/>
          <w:sz w:val="26"/>
          <w:szCs w:val="26"/>
          <w:lang w:val="en-BE" w:eastAsia="en-BE" w:bidi="ar-SA"/>
        </w:rPr>
        <w:t>сумма</w:t>
      </w:r>
      <w:r>
        <w:rPr>
          <w:sz w:val="26"/>
          <w:szCs w:val="26"/>
          <w:lang w:val="en-BE" w:eastAsia="en-BE" w:bidi="ar-SA"/>
        </w:rPr>
        <w:t xml:space="preserve">, судебные расходы по оплате государственной пошлины в размере </w:t>
      </w:r>
      <w:r>
        <w:rPr>
          <w:rStyle w:val="cat-Sumgrp-20rplc-8"/>
          <w:sz w:val="26"/>
          <w:szCs w:val="26"/>
          <w:lang w:val="en-BE" w:eastAsia="en-BE" w:bidi="ar-SA"/>
        </w:rPr>
        <w:t>сумма</w:t>
      </w:r>
      <w:r>
        <w:rPr>
          <w:sz w:val="26"/>
          <w:szCs w:val="26"/>
          <w:lang w:val="en-BE" w:eastAsia="en-BE" w:bidi="ar-SA"/>
        </w:rPr>
        <w:t xml:space="preserve"> </w:t>
      </w:r>
    </w:p>
    <w:p w:rsidR="00000000" w:rsidRDefault="0009658B">
      <w:pPr>
        <w:ind w:firstLine="567"/>
        <w:jc w:val="both"/>
        <w:rPr>
          <w:sz w:val="26"/>
          <w:szCs w:val="26"/>
          <w:lang w:val="en-BE" w:eastAsia="en-BE" w:bidi="ar-SA"/>
        </w:rPr>
      </w:pPr>
      <w:r>
        <w:rPr>
          <w:sz w:val="26"/>
          <w:szCs w:val="26"/>
          <w:lang w:val="en-BE" w:eastAsia="en-BE" w:bidi="ar-SA"/>
        </w:rPr>
        <w:t>Заявленные исковые требования мотив</w:t>
      </w:r>
      <w:r>
        <w:rPr>
          <w:sz w:val="26"/>
          <w:szCs w:val="26"/>
          <w:lang w:val="en-BE" w:eastAsia="en-BE" w:bidi="ar-SA"/>
        </w:rPr>
        <w:t xml:space="preserve">ированы тем, что Публичное акционерное общество «Сбербанк России» в лице филиала - Московского банка ПАО Сбербанк (ранее ОАО «Сбербанк России», далее - Банк) и </w:t>
      </w:r>
      <w:r>
        <w:rPr>
          <w:rStyle w:val="cat-FIOgrp-8rplc-9"/>
          <w:sz w:val="26"/>
          <w:szCs w:val="26"/>
          <w:lang w:val="en-BE" w:eastAsia="en-BE" w:bidi="ar-SA"/>
        </w:rPr>
        <w:t>фио</w:t>
      </w:r>
      <w:r>
        <w:rPr>
          <w:sz w:val="26"/>
          <w:szCs w:val="26"/>
          <w:lang w:val="en-BE" w:eastAsia="en-BE" w:bidi="ar-SA"/>
        </w:rPr>
        <w:t xml:space="preserve"> заключили эмиссионный контракт № 0910-Р-286629451 на предоставление возобновляемой кредитной</w:t>
      </w:r>
      <w:r>
        <w:rPr>
          <w:sz w:val="26"/>
          <w:szCs w:val="26"/>
          <w:lang w:val="en-BE" w:eastAsia="en-BE" w:bidi="ar-SA"/>
        </w:rPr>
        <w:t xml:space="preserve"> линии посредством выдачи кредитной карты Банка с предоставленным но ней кредитом и обслуживанием счета но данной карте в российских рублях. Указанный договор заключен в результате публичной оферты путем оформления ответчиком 29.03.2010 заявления на получе</w:t>
      </w:r>
      <w:r>
        <w:rPr>
          <w:sz w:val="26"/>
          <w:szCs w:val="26"/>
          <w:lang w:val="en-BE" w:eastAsia="en-BE" w:bidi="ar-SA"/>
        </w:rPr>
        <w:t xml:space="preserve">ние кредитной карты Банка и ознакомления его с Условиями выпуска и обслуживания кредитной карты Банка (далее Условия), Тарифами Банка и Памяткой Держателя международных банковских карт. Во исполнение заключенного договора Подразделением Банка </w:t>
      </w:r>
      <w:r>
        <w:rPr>
          <w:rStyle w:val="cat-FIOgrp-9rplc-10"/>
          <w:sz w:val="26"/>
          <w:szCs w:val="26"/>
          <w:lang w:val="en-BE" w:eastAsia="en-BE" w:bidi="ar-SA"/>
        </w:rPr>
        <w:t>фио</w:t>
      </w:r>
      <w:r>
        <w:rPr>
          <w:sz w:val="26"/>
          <w:szCs w:val="26"/>
          <w:lang w:val="en-BE" w:eastAsia="en-BE" w:bidi="ar-SA"/>
        </w:rPr>
        <w:t xml:space="preserve"> была выда</w:t>
      </w:r>
      <w:r>
        <w:rPr>
          <w:sz w:val="26"/>
          <w:szCs w:val="26"/>
          <w:lang w:val="en-BE" w:eastAsia="en-BE" w:bidi="ar-SA"/>
        </w:rPr>
        <w:t xml:space="preserve">на кредитная карта с первоначальным лимитом кредита </w:t>
      </w:r>
      <w:r>
        <w:rPr>
          <w:rStyle w:val="cat-Sumgrp-21rplc-11"/>
          <w:sz w:val="26"/>
          <w:szCs w:val="26"/>
          <w:lang w:val="en-BE" w:eastAsia="en-BE" w:bidi="ar-SA"/>
        </w:rPr>
        <w:t>сумма</w:t>
      </w:r>
      <w:r>
        <w:rPr>
          <w:sz w:val="26"/>
          <w:szCs w:val="26"/>
          <w:lang w:val="en-BE" w:eastAsia="en-BE" w:bidi="ar-SA"/>
        </w:rPr>
        <w:t xml:space="preserve">, условия предоставления и возврата которого изложены в Условиях и в Тарифах Банка. Также </w:t>
      </w:r>
      <w:r>
        <w:rPr>
          <w:rStyle w:val="cat-FIOgrp-9rplc-12"/>
          <w:sz w:val="26"/>
          <w:szCs w:val="26"/>
          <w:lang w:val="en-BE" w:eastAsia="en-BE" w:bidi="ar-SA"/>
        </w:rPr>
        <w:t>фио</w:t>
      </w:r>
      <w:r>
        <w:rPr>
          <w:sz w:val="26"/>
          <w:szCs w:val="26"/>
          <w:lang w:val="en-BE" w:eastAsia="en-BE" w:bidi="ar-SA"/>
        </w:rPr>
        <w:t xml:space="preserve"> был открыт счет для отражения операций, проводимых с использованием международной кредитной карты в соотв</w:t>
      </w:r>
      <w:r>
        <w:rPr>
          <w:sz w:val="26"/>
          <w:szCs w:val="26"/>
          <w:lang w:val="en-BE" w:eastAsia="en-BE" w:bidi="ar-SA"/>
        </w:rPr>
        <w:t>етствии с заключенным договором. 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Кредит</w:t>
      </w:r>
      <w:r>
        <w:rPr>
          <w:sz w:val="26"/>
          <w:szCs w:val="26"/>
          <w:lang w:val="en-BE" w:eastAsia="en-BE" w:bidi="ar-SA"/>
        </w:rPr>
        <w:t xml:space="preserve"> по карте предоставляется Заемщику в размере кредитного лимита под 19,0 % годовых на условиях, определенных Тарифами Банка. При этом Банк обязуется ежемесячно формировать и предоставлять Заемщику отчеты по карте с указанием совершенных по карте операций, п</w:t>
      </w:r>
      <w:r>
        <w:rPr>
          <w:sz w:val="26"/>
          <w:szCs w:val="26"/>
          <w:lang w:val="en-BE" w:eastAsia="en-BE" w:bidi="ar-SA"/>
        </w:rPr>
        <w:t xml:space="preserve">латежей за пользование кредитными средствами, в том числе сумм обязательных платежей по карте. В нарушение условий Договора на выпуск и обслуживание банковской карты платежи по погашению кредита  не вносятся, в связи с изложенным, за </w:t>
      </w:r>
      <w:r>
        <w:rPr>
          <w:rStyle w:val="cat-FIOgrp-9rplc-13"/>
          <w:sz w:val="26"/>
          <w:szCs w:val="26"/>
          <w:lang w:val="en-BE" w:eastAsia="en-BE" w:bidi="ar-SA"/>
        </w:rPr>
        <w:t>фио</w:t>
      </w:r>
      <w:r>
        <w:rPr>
          <w:sz w:val="26"/>
          <w:szCs w:val="26"/>
          <w:lang w:val="en-BE" w:eastAsia="en-BE" w:bidi="ar-SA"/>
        </w:rPr>
        <w:t xml:space="preserve">  по состоянию на 0</w:t>
      </w:r>
      <w:r>
        <w:rPr>
          <w:sz w:val="26"/>
          <w:szCs w:val="26"/>
          <w:lang w:val="en-BE" w:eastAsia="en-BE" w:bidi="ar-SA"/>
        </w:rPr>
        <w:t xml:space="preserve">1.04.2022 образовалась просроченная задолженность.  11.05.2020 года - </w:t>
      </w:r>
      <w:r>
        <w:rPr>
          <w:rStyle w:val="cat-FIOgrp-8rplc-14"/>
          <w:sz w:val="26"/>
          <w:szCs w:val="26"/>
          <w:lang w:val="en-BE" w:eastAsia="en-BE" w:bidi="ar-SA"/>
        </w:rPr>
        <w:t>фио</w:t>
      </w:r>
      <w:r>
        <w:rPr>
          <w:sz w:val="26"/>
          <w:szCs w:val="26"/>
          <w:lang w:val="en-BE" w:eastAsia="en-BE" w:bidi="ar-SA"/>
        </w:rPr>
        <w:t xml:space="preserve"> умерла, в связи, с чем истец заявляет требования к предполагаемому наследнику </w:t>
      </w:r>
      <w:r>
        <w:rPr>
          <w:rStyle w:val="cat-FIOgrp-6rplc-15"/>
          <w:sz w:val="26"/>
          <w:szCs w:val="26"/>
          <w:lang w:val="en-BE" w:eastAsia="en-BE" w:bidi="ar-SA"/>
        </w:rPr>
        <w:t>фио</w:t>
      </w:r>
      <w:r>
        <w:rPr>
          <w:sz w:val="26"/>
          <w:szCs w:val="26"/>
          <w:lang w:val="en-BE" w:eastAsia="en-BE" w:bidi="ar-SA"/>
        </w:rPr>
        <w:t xml:space="preserve">. </w:t>
      </w:r>
    </w:p>
    <w:p w:rsidR="00000000" w:rsidRDefault="0009658B">
      <w:pPr>
        <w:ind w:firstLine="567"/>
        <w:jc w:val="both"/>
        <w:rPr>
          <w:sz w:val="26"/>
          <w:szCs w:val="26"/>
          <w:lang w:val="en-BE" w:eastAsia="en-BE" w:bidi="ar-SA"/>
        </w:rPr>
      </w:pPr>
      <w:r>
        <w:rPr>
          <w:sz w:val="26"/>
          <w:szCs w:val="26"/>
          <w:lang w:val="en-BE" w:eastAsia="en-BE" w:bidi="ar-SA"/>
        </w:rPr>
        <w:lastRenderedPageBreak/>
        <w:t>Судом к участию в деле  в качестве соответчика был привлечен наследник умершей  -  Сенюшкина Ольга</w:t>
      </w:r>
      <w:r>
        <w:rPr>
          <w:sz w:val="26"/>
          <w:szCs w:val="26"/>
          <w:lang w:val="en-BE" w:eastAsia="en-BE" w:bidi="ar-SA"/>
        </w:rPr>
        <w:t xml:space="preserve"> Викторовна.  </w:t>
      </w:r>
    </w:p>
    <w:p w:rsidR="00000000" w:rsidRDefault="0009658B">
      <w:pPr>
        <w:ind w:firstLine="567"/>
        <w:jc w:val="both"/>
        <w:rPr>
          <w:sz w:val="26"/>
          <w:szCs w:val="26"/>
          <w:lang w:val="en-BE" w:eastAsia="en-BE" w:bidi="ar-SA"/>
        </w:rPr>
      </w:pPr>
      <w:r>
        <w:rPr>
          <w:sz w:val="26"/>
          <w:szCs w:val="26"/>
          <w:lang w:val="en-BE" w:eastAsia="en-BE" w:bidi="ar-SA"/>
        </w:rPr>
        <w:t>Представитель истца ПАО Сбербанк в лице филиала Московский банк ПАО Сбербанк, в судебное заседание не явился, в исковом заявлении просил о рассмотрении дела в свое отсутствие.</w:t>
      </w:r>
    </w:p>
    <w:p w:rsidR="00000000" w:rsidRDefault="0009658B">
      <w:pPr>
        <w:ind w:firstLine="567"/>
        <w:jc w:val="both"/>
        <w:rPr>
          <w:sz w:val="26"/>
          <w:szCs w:val="26"/>
          <w:lang w:val="en-BE" w:eastAsia="en-BE" w:bidi="ar-SA"/>
        </w:rPr>
      </w:pPr>
      <w:r>
        <w:rPr>
          <w:sz w:val="26"/>
          <w:szCs w:val="26"/>
          <w:lang w:val="en-BE" w:eastAsia="en-BE" w:bidi="ar-SA"/>
        </w:rPr>
        <w:t xml:space="preserve">Ответчики Клещёв Е.В., </w:t>
      </w:r>
      <w:r>
        <w:rPr>
          <w:rStyle w:val="cat-FIOgrp-12rplc-18"/>
          <w:sz w:val="26"/>
          <w:szCs w:val="26"/>
          <w:lang w:val="en-BE" w:eastAsia="en-BE" w:bidi="ar-SA"/>
        </w:rPr>
        <w:t>фио</w:t>
      </w:r>
      <w:r>
        <w:rPr>
          <w:sz w:val="26"/>
          <w:szCs w:val="26"/>
          <w:lang w:val="en-BE" w:eastAsia="en-BE" w:bidi="ar-SA"/>
        </w:rPr>
        <w:t>, в судебное заседание не явились, изве</w:t>
      </w:r>
      <w:r>
        <w:rPr>
          <w:sz w:val="26"/>
          <w:szCs w:val="26"/>
          <w:lang w:val="en-BE" w:eastAsia="en-BE" w:bidi="ar-SA"/>
        </w:rPr>
        <w:t>щались судом о дате, месте и времени  судебного заседания надлежащим образом.</w:t>
      </w:r>
    </w:p>
    <w:p w:rsidR="00000000" w:rsidRDefault="0009658B">
      <w:pPr>
        <w:ind w:firstLine="567"/>
        <w:jc w:val="both"/>
        <w:rPr>
          <w:sz w:val="26"/>
          <w:szCs w:val="26"/>
          <w:lang w:val="en-BE" w:eastAsia="en-BE" w:bidi="ar-SA"/>
        </w:rPr>
      </w:pPr>
      <w:r>
        <w:rPr>
          <w:sz w:val="26"/>
          <w:szCs w:val="26"/>
          <w:lang w:val="en-BE" w:eastAsia="en-BE" w:bidi="ar-SA"/>
        </w:rPr>
        <w:t xml:space="preserve"> В соответствии со ст. 167 ГПК РФ суд находит возможным рассмотреть дело в отсутствие неявившихся лиц.</w:t>
      </w:r>
    </w:p>
    <w:p w:rsidR="00000000" w:rsidRDefault="0009658B">
      <w:pPr>
        <w:ind w:firstLine="567"/>
        <w:jc w:val="both"/>
        <w:rPr>
          <w:sz w:val="26"/>
          <w:szCs w:val="26"/>
          <w:lang w:val="en-BE" w:eastAsia="en-BE" w:bidi="ar-SA"/>
        </w:rPr>
      </w:pPr>
      <w:r>
        <w:rPr>
          <w:sz w:val="26"/>
          <w:szCs w:val="26"/>
          <w:lang w:val="en-BE" w:eastAsia="en-BE" w:bidi="ar-SA"/>
        </w:rPr>
        <w:t xml:space="preserve">Исследовав письменные материалы дела, суд приходит к следующим выводам. </w:t>
      </w:r>
    </w:p>
    <w:p w:rsidR="00000000" w:rsidRDefault="0009658B">
      <w:pPr>
        <w:ind w:firstLine="567"/>
        <w:jc w:val="both"/>
        <w:rPr>
          <w:sz w:val="26"/>
          <w:szCs w:val="26"/>
          <w:lang w:val="en-BE" w:eastAsia="en-BE" w:bidi="ar-SA"/>
        </w:rPr>
      </w:pPr>
      <w:r>
        <w:rPr>
          <w:sz w:val="26"/>
          <w:szCs w:val="26"/>
          <w:lang w:val="en-BE" w:eastAsia="en-BE" w:bidi="ar-SA"/>
        </w:rPr>
        <w:t>Ка</w:t>
      </w:r>
      <w:r>
        <w:rPr>
          <w:sz w:val="26"/>
          <w:szCs w:val="26"/>
          <w:lang w:val="en-BE" w:eastAsia="en-BE" w:bidi="ar-SA"/>
        </w:rPr>
        <w:t xml:space="preserve">к установлено п.1 ст.8 ГК РФ,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 </w:t>
      </w:r>
    </w:p>
    <w:p w:rsidR="00000000" w:rsidRDefault="0009658B">
      <w:pPr>
        <w:ind w:firstLine="567"/>
        <w:jc w:val="both"/>
        <w:rPr>
          <w:sz w:val="26"/>
          <w:szCs w:val="26"/>
          <w:lang w:val="en-BE" w:eastAsia="en-BE" w:bidi="ar-SA"/>
        </w:rPr>
      </w:pPr>
      <w:r>
        <w:rPr>
          <w:sz w:val="26"/>
          <w:szCs w:val="26"/>
          <w:lang w:val="en-BE" w:eastAsia="en-BE" w:bidi="ar-SA"/>
        </w:rPr>
        <w:t>Права и обязанности сторон, связа</w:t>
      </w:r>
      <w:r>
        <w:rPr>
          <w:sz w:val="26"/>
          <w:szCs w:val="26"/>
          <w:lang w:val="en-BE" w:eastAsia="en-BE" w:bidi="ar-SA"/>
        </w:rPr>
        <w:t>нные с кредитованием счета, определяются правилами о займе и кредите (глава 42 Гражданского кодекса РФ), если договором банковского счета не предусмотрено иное.</w:t>
      </w:r>
    </w:p>
    <w:p w:rsidR="00000000" w:rsidRDefault="0009658B">
      <w:pPr>
        <w:ind w:firstLine="567"/>
        <w:jc w:val="both"/>
        <w:rPr>
          <w:sz w:val="26"/>
          <w:szCs w:val="26"/>
          <w:lang w:val="en-BE" w:eastAsia="en-BE" w:bidi="ar-SA"/>
        </w:rPr>
      </w:pPr>
      <w:r>
        <w:rPr>
          <w:sz w:val="26"/>
          <w:szCs w:val="26"/>
          <w:lang w:val="en-BE" w:eastAsia="en-BE" w:bidi="ar-SA"/>
        </w:rPr>
        <w:t>По основанию п.1 ст.307 ГК РФ, в силу обязательства одно лицо (должник) обязано совершить в пол</w:t>
      </w:r>
      <w:r>
        <w:rPr>
          <w:sz w:val="26"/>
          <w:szCs w:val="26"/>
          <w:lang w:val="en-BE" w:eastAsia="en-BE" w:bidi="ar-SA"/>
        </w:rPr>
        <w:t>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000000" w:rsidRDefault="0009658B">
      <w:pPr>
        <w:ind w:firstLine="567"/>
        <w:jc w:val="both"/>
        <w:rPr>
          <w:sz w:val="26"/>
          <w:szCs w:val="26"/>
          <w:lang w:val="en-BE" w:eastAsia="en-BE" w:bidi="ar-SA"/>
        </w:rPr>
      </w:pPr>
      <w:r>
        <w:rPr>
          <w:sz w:val="26"/>
          <w:szCs w:val="26"/>
          <w:lang w:val="en-BE" w:eastAsia="en-BE" w:bidi="ar-SA"/>
        </w:rPr>
        <w:t>Согласно требова</w:t>
      </w:r>
      <w:r>
        <w:rPr>
          <w:sz w:val="26"/>
          <w:szCs w:val="26"/>
          <w:lang w:val="en-BE" w:eastAsia="en-BE" w:bidi="ar-SA"/>
        </w:rPr>
        <w:t>ниям ст.ст.309, 310, 314 ГК РФ, обязательства должны исполняться надлежащим образом в соответствии с условиями обязательства и требованиями закона. Обязательство должно исполняться в срок, установленный Договором. Односторонний отказ от исполнения обязател</w:t>
      </w:r>
      <w:r>
        <w:rPr>
          <w:sz w:val="26"/>
          <w:szCs w:val="26"/>
          <w:lang w:val="en-BE" w:eastAsia="en-BE" w:bidi="ar-SA"/>
        </w:rPr>
        <w:t>ьства и одностороннее изменение его условий не допускаются.</w:t>
      </w:r>
    </w:p>
    <w:p w:rsidR="00000000" w:rsidRDefault="0009658B">
      <w:pPr>
        <w:ind w:firstLine="567"/>
        <w:jc w:val="both"/>
        <w:rPr>
          <w:sz w:val="26"/>
          <w:szCs w:val="26"/>
          <w:lang w:val="en-BE" w:eastAsia="en-BE" w:bidi="ar-SA"/>
        </w:rPr>
      </w:pPr>
      <w:r>
        <w:rPr>
          <w:sz w:val="26"/>
          <w:szCs w:val="26"/>
          <w:lang w:val="en-BE" w:eastAsia="en-BE" w:bidi="ar-SA"/>
        </w:rPr>
        <w:t>Согласно п.1 ст.819 ГК РФ, по кредитному договору банк или иная организация (кредитор) обязуются предоставить денежные средства (кредит) заемщику в размере и на условиях, предусмотренных договором</w:t>
      </w:r>
      <w:r>
        <w:rPr>
          <w:sz w:val="26"/>
          <w:szCs w:val="26"/>
          <w:lang w:val="en-BE" w:eastAsia="en-BE" w:bidi="ar-SA"/>
        </w:rPr>
        <w:t>, а заемщик обязуется возвратить полученную денежную сумму и уплатить проценты на нее.</w:t>
      </w:r>
    </w:p>
    <w:p w:rsidR="00000000" w:rsidRDefault="0009658B">
      <w:pPr>
        <w:ind w:firstLine="567"/>
        <w:jc w:val="both"/>
        <w:rPr>
          <w:sz w:val="26"/>
          <w:szCs w:val="26"/>
          <w:lang w:val="en-BE" w:eastAsia="en-BE" w:bidi="ar-SA"/>
        </w:rPr>
      </w:pPr>
      <w:r>
        <w:rPr>
          <w:sz w:val="26"/>
          <w:szCs w:val="26"/>
          <w:lang w:val="en-BE" w:eastAsia="en-BE" w:bidi="ar-SA"/>
        </w:rPr>
        <w:t>В соответствии с п.1 ст.807 ГК РФ, по договору займа одна сторона (займодавец) передает в собственность другой стороне (заемщику) деньги или другие вещи, определенные ро</w:t>
      </w:r>
      <w:r>
        <w:rPr>
          <w:sz w:val="26"/>
          <w:szCs w:val="26"/>
          <w:lang w:val="en-BE" w:eastAsia="en-BE" w:bidi="ar-SA"/>
        </w:rPr>
        <w:t>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000000" w:rsidRDefault="0009658B">
      <w:pPr>
        <w:ind w:firstLine="567"/>
        <w:jc w:val="both"/>
        <w:rPr>
          <w:sz w:val="26"/>
          <w:szCs w:val="26"/>
          <w:lang w:val="en-BE" w:eastAsia="en-BE" w:bidi="ar-SA"/>
        </w:rPr>
      </w:pPr>
      <w:r>
        <w:rPr>
          <w:sz w:val="26"/>
          <w:szCs w:val="26"/>
          <w:lang w:val="en-BE" w:eastAsia="en-BE" w:bidi="ar-SA"/>
        </w:rPr>
        <w:t>Договор</w:t>
      </w:r>
      <w:r>
        <w:rPr>
          <w:sz w:val="26"/>
          <w:szCs w:val="26"/>
          <w:lang w:val="en-BE" w:eastAsia="en-BE" w:bidi="ar-SA"/>
        </w:rPr>
        <w:t xml:space="preserve"> займа между гражданами должен быть заключен в письменной форме, если его сумма превышает не менее чем в десять раз установленный законом минимальный размер оплаты труда, а в случае, когда займодавцем является юридическое лицо, – независимо от суммы. В под</w:t>
      </w:r>
      <w:r>
        <w:rPr>
          <w:sz w:val="26"/>
          <w:szCs w:val="26"/>
          <w:lang w:val="en-BE" w:eastAsia="en-BE" w:bidi="ar-SA"/>
        </w:rPr>
        <w:t xml:space="preserve">тверждение договора займа и его условий может быть представлена расписка заемщика или иной документ, </w:t>
      </w:r>
      <w:r>
        <w:rPr>
          <w:sz w:val="26"/>
          <w:szCs w:val="26"/>
          <w:lang w:val="en-BE" w:eastAsia="en-BE" w:bidi="ar-SA"/>
        </w:rPr>
        <w:lastRenderedPageBreak/>
        <w:t>удостоверяющие передачу ему займодавцем определенной денежной суммы или определенного количества вещей (ст.808 Гражданского кодекса РФ).</w:t>
      </w:r>
    </w:p>
    <w:p w:rsidR="00000000" w:rsidRDefault="0009658B">
      <w:pPr>
        <w:ind w:firstLine="567"/>
        <w:jc w:val="both"/>
        <w:rPr>
          <w:sz w:val="26"/>
          <w:szCs w:val="26"/>
          <w:lang w:val="en-BE" w:eastAsia="en-BE" w:bidi="ar-SA"/>
        </w:rPr>
      </w:pPr>
      <w:r>
        <w:rPr>
          <w:sz w:val="26"/>
          <w:szCs w:val="26"/>
          <w:lang w:val="en-BE" w:eastAsia="en-BE" w:bidi="ar-SA"/>
        </w:rPr>
        <w:t xml:space="preserve">В соответствии со </w:t>
      </w:r>
      <w:r>
        <w:rPr>
          <w:sz w:val="26"/>
          <w:szCs w:val="26"/>
          <w:lang w:val="en-BE" w:eastAsia="en-BE" w:bidi="ar-SA"/>
        </w:rPr>
        <w:t>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09658B">
      <w:pPr>
        <w:ind w:firstLine="567"/>
        <w:jc w:val="both"/>
        <w:rPr>
          <w:sz w:val="26"/>
          <w:szCs w:val="26"/>
          <w:lang w:val="en-BE" w:eastAsia="en-BE" w:bidi="ar-SA"/>
        </w:rPr>
      </w:pPr>
      <w:r>
        <w:rPr>
          <w:sz w:val="26"/>
          <w:szCs w:val="26"/>
          <w:lang w:val="en-BE" w:eastAsia="en-BE" w:bidi="ar-SA"/>
        </w:rPr>
        <w:t>Как установлено п.1 ст.810 ГК РФ, заемщик обязан возвратить займод</w:t>
      </w:r>
      <w:r>
        <w:rPr>
          <w:sz w:val="26"/>
          <w:szCs w:val="26"/>
          <w:lang w:val="en-BE" w:eastAsia="en-BE" w:bidi="ar-SA"/>
        </w:rPr>
        <w:t>авцу полученную сумму займа в срок и в порядке, которые предусмотрены договором займа.</w:t>
      </w:r>
    </w:p>
    <w:p w:rsidR="00000000" w:rsidRDefault="0009658B">
      <w:pPr>
        <w:ind w:firstLine="567"/>
        <w:jc w:val="both"/>
        <w:rPr>
          <w:sz w:val="26"/>
          <w:szCs w:val="26"/>
          <w:lang w:val="en-BE" w:eastAsia="en-BE" w:bidi="ar-SA"/>
        </w:rPr>
      </w:pPr>
      <w:r>
        <w:rPr>
          <w:sz w:val="26"/>
          <w:szCs w:val="26"/>
          <w:lang w:val="en-BE" w:eastAsia="en-BE" w:bidi="ar-SA"/>
        </w:rPr>
        <w:t>Пунктами 58, 60, 61, 63 Постановления Пленума Верховного Суда РФ от 29.05.2012 №9 «О судебной практике по делам о наследовании» разъяснено, что под долгами наследодателя</w:t>
      </w:r>
      <w:r>
        <w:rPr>
          <w:sz w:val="26"/>
          <w:szCs w:val="26"/>
          <w:lang w:val="en-BE" w:eastAsia="en-BE" w:bidi="ar-SA"/>
        </w:rPr>
        <w:t>,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Гражданского кодекса РФ), независимо от наступления срока их исполнения, а равно от</w:t>
      </w:r>
      <w:r>
        <w:rPr>
          <w:sz w:val="26"/>
          <w:szCs w:val="26"/>
          <w:lang w:val="en-BE" w:eastAsia="en-BE" w:bidi="ar-SA"/>
        </w:rPr>
        <w:t xml:space="preserve"> времени их выявления и осведомленности о них наследников при принятии наследства.</w:t>
      </w:r>
    </w:p>
    <w:p w:rsidR="00000000" w:rsidRDefault="0009658B">
      <w:pPr>
        <w:ind w:firstLine="567"/>
        <w:jc w:val="both"/>
        <w:rPr>
          <w:sz w:val="26"/>
          <w:szCs w:val="26"/>
          <w:lang w:val="en-BE" w:eastAsia="en-BE" w:bidi="ar-SA"/>
        </w:rPr>
      </w:pPr>
      <w:r>
        <w:rPr>
          <w:sz w:val="26"/>
          <w:szCs w:val="26"/>
          <w:lang w:val="en-BE" w:eastAsia="en-BE" w:bidi="ar-SA"/>
        </w:rPr>
        <w:t>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w:t>
      </w:r>
      <w:r>
        <w:rPr>
          <w:sz w:val="26"/>
          <w:szCs w:val="26"/>
          <w:lang w:val="en-BE" w:eastAsia="en-BE" w:bidi="ar-SA"/>
        </w:rPr>
        <w:t>следники должника становятся солидарными должниками (статья 323 Гражданского кодекса РФ)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w:t>
      </w:r>
      <w:r>
        <w:rPr>
          <w:sz w:val="26"/>
          <w:szCs w:val="26"/>
          <w:lang w:val="en-BE" w:eastAsia="en-BE" w:bidi="ar-SA"/>
        </w:rPr>
        <w:t>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w:t>
      </w:r>
      <w:r>
        <w:rPr>
          <w:sz w:val="26"/>
          <w:szCs w:val="26"/>
          <w:lang w:val="en-BE" w:eastAsia="en-BE" w:bidi="ar-SA"/>
        </w:rPr>
        <w:t>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Гражданского кодекса РФ).</w:t>
      </w:r>
    </w:p>
    <w:p w:rsidR="00000000" w:rsidRDefault="0009658B">
      <w:pPr>
        <w:ind w:firstLine="567"/>
        <w:jc w:val="both"/>
        <w:rPr>
          <w:sz w:val="26"/>
          <w:szCs w:val="26"/>
          <w:lang w:val="en-BE" w:eastAsia="en-BE" w:bidi="ar-SA"/>
        </w:rPr>
      </w:pPr>
      <w:r>
        <w:rPr>
          <w:sz w:val="26"/>
          <w:szCs w:val="26"/>
          <w:lang w:val="en-BE" w:eastAsia="en-BE" w:bidi="ar-SA"/>
        </w:rPr>
        <w:t>Стоимость перешедшего к наследникам имущества, пределами которой</w:t>
      </w:r>
      <w:r>
        <w:rPr>
          <w:sz w:val="26"/>
          <w:szCs w:val="26"/>
          <w:lang w:val="en-BE" w:eastAsia="en-BE" w:bidi="ar-SA"/>
        </w:rPr>
        <w:t xml:space="preserve">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w:t>
      </w:r>
      <w:r>
        <w:rPr>
          <w:sz w:val="26"/>
          <w:szCs w:val="26"/>
          <w:lang w:val="en-BE" w:eastAsia="en-BE" w:bidi="ar-SA"/>
        </w:rPr>
        <w:t>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w:t>
      </w:r>
    </w:p>
    <w:p w:rsidR="00000000" w:rsidRDefault="0009658B">
      <w:pPr>
        <w:ind w:firstLine="567"/>
        <w:jc w:val="both"/>
        <w:rPr>
          <w:sz w:val="26"/>
          <w:szCs w:val="26"/>
          <w:lang w:val="en-BE" w:eastAsia="en-BE" w:bidi="ar-SA"/>
        </w:rPr>
      </w:pPr>
      <w:r>
        <w:rPr>
          <w:sz w:val="26"/>
          <w:szCs w:val="26"/>
          <w:lang w:val="en-BE" w:eastAsia="en-BE" w:bidi="ar-SA"/>
        </w:rPr>
        <w:t>При рассмотрении дел о взыскании долгов наследодателя судом могут быть разрешены вопросы признания н</w:t>
      </w:r>
      <w:r>
        <w:rPr>
          <w:sz w:val="26"/>
          <w:szCs w:val="26"/>
          <w:lang w:val="en-BE" w:eastAsia="en-BE" w:bidi="ar-SA"/>
        </w:rPr>
        <w:t>аследников принявшими наследство, определения состава наследственного имущества и его стоимости, в пределах которой к наследникам перешли долги наследодателя, взыскания суммы задолженности с наследников в пределах стоимости перешедшего к каждому из них нас</w:t>
      </w:r>
      <w:r>
        <w:rPr>
          <w:sz w:val="26"/>
          <w:szCs w:val="26"/>
          <w:lang w:val="en-BE" w:eastAsia="en-BE" w:bidi="ar-SA"/>
        </w:rPr>
        <w:t>ледственного имущества и т.д.</w:t>
      </w:r>
    </w:p>
    <w:p w:rsidR="00000000" w:rsidRDefault="0009658B">
      <w:pPr>
        <w:ind w:firstLine="567"/>
        <w:jc w:val="both"/>
        <w:rPr>
          <w:sz w:val="26"/>
          <w:szCs w:val="26"/>
          <w:lang w:val="en-BE" w:eastAsia="en-BE" w:bidi="ar-SA"/>
        </w:rPr>
      </w:pPr>
      <w:r>
        <w:rPr>
          <w:sz w:val="26"/>
          <w:szCs w:val="26"/>
          <w:lang w:val="en-BE" w:eastAsia="en-BE" w:bidi="ar-SA"/>
        </w:rPr>
        <w:lastRenderedPageBreak/>
        <w:t xml:space="preserve">Судом установлено, что Публичное акционерное общество «Сбербанк России» в лице филиала - Московского банка ПАО Сбербанк (ранее ОАО «Сбербанк России», далее - Банк) и </w:t>
      </w:r>
      <w:r>
        <w:rPr>
          <w:rStyle w:val="cat-FIOgrp-8rplc-19"/>
          <w:sz w:val="26"/>
          <w:szCs w:val="26"/>
          <w:lang w:val="en-BE" w:eastAsia="en-BE" w:bidi="ar-SA"/>
        </w:rPr>
        <w:t>фио</w:t>
      </w:r>
      <w:r>
        <w:rPr>
          <w:sz w:val="26"/>
          <w:szCs w:val="26"/>
          <w:lang w:val="en-BE" w:eastAsia="en-BE" w:bidi="ar-SA"/>
        </w:rPr>
        <w:t xml:space="preserve"> заключили эмиссионный контракт № 0910-Р-286629451 на пре</w:t>
      </w:r>
      <w:r>
        <w:rPr>
          <w:sz w:val="26"/>
          <w:szCs w:val="26"/>
          <w:lang w:val="en-BE" w:eastAsia="en-BE" w:bidi="ar-SA"/>
        </w:rPr>
        <w:t xml:space="preserve">доставление возобновляемой кредитной линии посредством выдачи кредитной карты Банка с предоставленным но ней кредитом и обслуживанием счета но данной карте в российских рублях. </w:t>
      </w:r>
    </w:p>
    <w:p w:rsidR="00000000" w:rsidRDefault="0009658B">
      <w:pPr>
        <w:ind w:firstLine="567"/>
        <w:jc w:val="both"/>
        <w:rPr>
          <w:sz w:val="26"/>
          <w:szCs w:val="26"/>
          <w:lang w:val="en-BE" w:eastAsia="en-BE" w:bidi="ar-SA"/>
        </w:rPr>
      </w:pPr>
      <w:r>
        <w:rPr>
          <w:sz w:val="26"/>
          <w:szCs w:val="26"/>
          <w:lang w:val="en-BE" w:eastAsia="en-BE" w:bidi="ar-SA"/>
        </w:rPr>
        <w:t>Указанный договор заключен в результате публичной оферты путем оформления отве</w:t>
      </w:r>
      <w:r>
        <w:rPr>
          <w:sz w:val="26"/>
          <w:szCs w:val="26"/>
          <w:lang w:val="en-BE" w:eastAsia="en-BE" w:bidi="ar-SA"/>
        </w:rPr>
        <w:t xml:space="preserve">тчиком 29.03.2010 заявления на получение кредитной карты Банка и ознакомления его с Условиями выпуска и обслуживания кредитной карты Банка (далее Условия), Тарифами Банка и Памяткой Держателя международных банковских карт. </w:t>
      </w:r>
    </w:p>
    <w:p w:rsidR="00000000" w:rsidRDefault="0009658B">
      <w:pPr>
        <w:ind w:firstLine="567"/>
        <w:jc w:val="both"/>
        <w:rPr>
          <w:sz w:val="26"/>
          <w:szCs w:val="26"/>
          <w:lang w:val="en-BE" w:eastAsia="en-BE" w:bidi="ar-SA"/>
        </w:rPr>
      </w:pPr>
      <w:r>
        <w:rPr>
          <w:sz w:val="26"/>
          <w:szCs w:val="26"/>
          <w:lang w:val="en-BE" w:eastAsia="en-BE" w:bidi="ar-SA"/>
        </w:rPr>
        <w:t>Во исполнение заключенного догов</w:t>
      </w:r>
      <w:r>
        <w:rPr>
          <w:sz w:val="26"/>
          <w:szCs w:val="26"/>
          <w:lang w:val="en-BE" w:eastAsia="en-BE" w:bidi="ar-SA"/>
        </w:rPr>
        <w:t xml:space="preserve">ора Подразделением Банка </w:t>
      </w:r>
      <w:r>
        <w:rPr>
          <w:rStyle w:val="cat-FIOgrp-9rplc-20"/>
          <w:sz w:val="26"/>
          <w:szCs w:val="26"/>
          <w:lang w:val="en-BE" w:eastAsia="en-BE" w:bidi="ar-SA"/>
        </w:rPr>
        <w:t>фио</w:t>
      </w:r>
      <w:r>
        <w:rPr>
          <w:sz w:val="26"/>
          <w:szCs w:val="26"/>
          <w:lang w:val="en-BE" w:eastAsia="en-BE" w:bidi="ar-SA"/>
        </w:rPr>
        <w:t xml:space="preserve"> была выдана кредитная карта с первоначальным лимитом кредита </w:t>
      </w:r>
      <w:r>
        <w:rPr>
          <w:rStyle w:val="cat-Sumgrp-21rplc-21"/>
          <w:sz w:val="26"/>
          <w:szCs w:val="26"/>
          <w:lang w:val="en-BE" w:eastAsia="en-BE" w:bidi="ar-SA"/>
        </w:rPr>
        <w:t>сумма</w:t>
      </w:r>
      <w:r>
        <w:rPr>
          <w:sz w:val="26"/>
          <w:szCs w:val="26"/>
          <w:lang w:val="en-BE" w:eastAsia="en-BE" w:bidi="ar-SA"/>
        </w:rPr>
        <w:t xml:space="preserve">, условия предоставления и возврата которого изложены в Условиях и в Тарифах Банка. Также </w:t>
      </w:r>
      <w:r>
        <w:rPr>
          <w:rStyle w:val="cat-FIOgrp-9rplc-22"/>
          <w:sz w:val="26"/>
          <w:szCs w:val="26"/>
          <w:lang w:val="en-BE" w:eastAsia="en-BE" w:bidi="ar-SA"/>
        </w:rPr>
        <w:t>фио</w:t>
      </w:r>
      <w:r>
        <w:rPr>
          <w:sz w:val="26"/>
          <w:szCs w:val="26"/>
          <w:lang w:val="en-BE" w:eastAsia="en-BE" w:bidi="ar-SA"/>
        </w:rPr>
        <w:t xml:space="preserve"> был открыт счет для отражения операций, проводимых с использованием</w:t>
      </w:r>
      <w:r>
        <w:rPr>
          <w:sz w:val="26"/>
          <w:szCs w:val="26"/>
          <w:lang w:val="en-BE" w:eastAsia="en-BE" w:bidi="ar-SA"/>
        </w:rPr>
        <w:t xml:space="preserve"> международной кредитной карты в соответствии с заключенным договором. </w:t>
      </w:r>
    </w:p>
    <w:p w:rsidR="00000000" w:rsidRDefault="0009658B">
      <w:pPr>
        <w:ind w:firstLine="567"/>
        <w:jc w:val="both"/>
        <w:rPr>
          <w:sz w:val="26"/>
          <w:szCs w:val="26"/>
          <w:lang w:val="en-BE" w:eastAsia="en-BE" w:bidi="ar-SA"/>
        </w:rPr>
      </w:pPr>
      <w:r>
        <w:rPr>
          <w:sz w:val="26"/>
          <w:szCs w:val="26"/>
          <w:lang w:val="en-BE" w:eastAsia="en-BE" w:bidi="ar-SA"/>
        </w:rPr>
        <w:t>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w:t>
      </w:r>
      <w:r>
        <w:rPr>
          <w:sz w:val="26"/>
          <w:szCs w:val="26"/>
          <w:lang w:val="en-BE" w:eastAsia="en-BE" w:bidi="ar-SA"/>
        </w:rPr>
        <w:t xml:space="preserve">ением доступного лимита кредита. </w:t>
      </w:r>
    </w:p>
    <w:p w:rsidR="00000000" w:rsidRDefault="0009658B">
      <w:pPr>
        <w:ind w:firstLine="567"/>
        <w:jc w:val="both"/>
        <w:rPr>
          <w:sz w:val="26"/>
          <w:szCs w:val="26"/>
          <w:lang w:val="en-BE" w:eastAsia="en-BE" w:bidi="ar-SA"/>
        </w:rPr>
      </w:pPr>
      <w:r>
        <w:rPr>
          <w:sz w:val="26"/>
          <w:szCs w:val="26"/>
          <w:lang w:val="en-BE" w:eastAsia="en-BE" w:bidi="ar-SA"/>
        </w:rPr>
        <w:t xml:space="preserve">Кредит по карте предоставляется Заемщику в размере кредитного лимита под 19,0 % годовых на условиях, определенных Тарифами Банка. </w:t>
      </w:r>
    </w:p>
    <w:p w:rsidR="00000000" w:rsidRDefault="0009658B">
      <w:pPr>
        <w:ind w:firstLine="567"/>
        <w:jc w:val="both"/>
        <w:rPr>
          <w:sz w:val="26"/>
          <w:szCs w:val="26"/>
          <w:lang w:val="en-BE" w:eastAsia="en-BE" w:bidi="ar-SA"/>
        </w:rPr>
      </w:pPr>
      <w:r>
        <w:rPr>
          <w:sz w:val="26"/>
          <w:szCs w:val="26"/>
          <w:lang w:val="en-BE" w:eastAsia="en-BE" w:bidi="ar-SA"/>
        </w:rPr>
        <w:t>При этом Банк обязуется ежемесячно формировать и предоставлять Заемщику отчеты по карте с у</w:t>
      </w:r>
      <w:r>
        <w:rPr>
          <w:sz w:val="26"/>
          <w:szCs w:val="26"/>
          <w:lang w:val="en-BE" w:eastAsia="en-BE" w:bidi="ar-SA"/>
        </w:rPr>
        <w:t>казанием совершенных по карте операций, платежей за пользование кредитными средствами, в том числе сумм обязательных платежей по карте.</w:t>
      </w:r>
    </w:p>
    <w:p w:rsidR="00000000" w:rsidRDefault="0009658B">
      <w:pPr>
        <w:ind w:firstLine="567"/>
        <w:jc w:val="both"/>
        <w:rPr>
          <w:sz w:val="26"/>
          <w:szCs w:val="26"/>
          <w:lang w:val="en-BE" w:eastAsia="en-BE" w:bidi="ar-SA"/>
        </w:rPr>
      </w:pPr>
      <w:r>
        <w:rPr>
          <w:sz w:val="26"/>
          <w:szCs w:val="26"/>
          <w:lang w:val="en-BE" w:eastAsia="en-BE" w:bidi="ar-SA"/>
        </w:rPr>
        <w:t xml:space="preserve"> В нарушение условий Договора на выпуск и обслуживание банковской карты платежи по погашению кредита  не вносятся, в свя</w:t>
      </w:r>
      <w:r>
        <w:rPr>
          <w:sz w:val="26"/>
          <w:szCs w:val="26"/>
          <w:lang w:val="en-BE" w:eastAsia="en-BE" w:bidi="ar-SA"/>
        </w:rPr>
        <w:t xml:space="preserve">зи с изложенным, за </w:t>
      </w:r>
      <w:r>
        <w:rPr>
          <w:rStyle w:val="cat-FIOgrp-9rplc-23"/>
          <w:sz w:val="26"/>
          <w:szCs w:val="26"/>
          <w:lang w:val="en-BE" w:eastAsia="en-BE" w:bidi="ar-SA"/>
        </w:rPr>
        <w:t>фио</w:t>
      </w:r>
      <w:r>
        <w:rPr>
          <w:sz w:val="26"/>
          <w:szCs w:val="26"/>
          <w:lang w:val="en-BE" w:eastAsia="en-BE" w:bidi="ar-SA"/>
        </w:rPr>
        <w:t xml:space="preserve">  по состоянию на 01.04.2022 образовалась просроченная задолженность.  </w:t>
      </w:r>
    </w:p>
    <w:p w:rsidR="00000000" w:rsidRDefault="0009658B">
      <w:pPr>
        <w:ind w:firstLine="567"/>
        <w:jc w:val="both"/>
        <w:rPr>
          <w:sz w:val="26"/>
          <w:szCs w:val="26"/>
          <w:lang w:val="en-BE" w:eastAsia="en-BE" w:bidi="ar-SA"/>
        </w:rPr>
      </w:pPr>
      <w:r>
        <w:rPr>
          <w:sz w:val="26"/>
          <w:szCs w:val="26"/>
          <w:lang w:val="en-BE" w:eastAsia="en-BE" w:bidi="ar-SA"/>
        </w:rPr>
        <w:t xml:space="preserve">11.05.2020 года - </w:t>
      </w:r>
      <w:r>
        <w:rPr>
          <w:rStyle w:val="cat-FIOgrp-8rplc-24"/>
          <w:sz w:val="26"/>
          <w:szCs w:val="26"/>
          <w:lang w:val="en-BE" w:eastAsia="en-BE" w:bidi="ar-SA"/>
        </w:rPr>
        <w:t>фио</w:t>
      </w:r>
      <w:r>
        <w:rPr>
          <w:sz w:val="26"/>
          <w:szCs w:val="26"/>
          <w:lang w:val="en-BE" w:eastAsia="en-BE" w:bidi="ar-SA"/>
        </w:rPr>
        <w:t xml:space="preserve"> умерла.</w:t>
      </w:r>
    </w:p>
    <w:p w:rsidR="00000000" w:rsidRDefault="0009658B">
      <w:pPr>
        <w:ind w:firstLine="567"/>
        <w:jc w:val="both"/>
        <w:rPr>
          <w:sz w:val="26"/>
          <w:szCs w:val="26"/>
          <w:lang w:val="en-BE" w:eastAsia="en-BE" w:bidi="ar-SA"/>
        </w:rPr>
      </w:pPr>
      <w:r>
        <w:rPr>
          <w:sz w:val="26"/>
          <w:szCs w:val="26"/>
          <w:lang w:val="en-BE" w:eastAsia="en-BE" w:bidi="ar-SA"/>
        </w:rPr>
        <w:t xml:space="preserve">Нотариусом </w:t>
      </w:r>
      <w:r>
        <w:rPr>
          <w:rStyle w:val="cat-Addressgrp-1rplc-25"/>
          <w:sz w:val="26"/>
          <w:szCs w:val="26"/>
          <w:lang w:val="en-BE" w:eastAsia="en-BE" w:bidi="ar-SA"/>
        </w:rPr>
        <w:t>адрес</w:t>
      </w:r>
      <w:r>
        <w:rPr>
          <w:sz w:val="26"/>
          <w:szCs w:val="26"/>
          <w:lang w:val="en-BE" w:eastAsia="en-BE" w:bidi="ar-SA"/>
        </w:rPr>
        <w:t xml:space="preserve"> </w:t>
      </w:r>
      <w:r>
        <w:rPr>
          <w:rStyle w:val="cat-FIOgrp-14rplc-26"/>
          <w:sz w:val="26"/>
          <w:szCs w:val="26"/>
          <w:lang w:val="en-BE" w:eastAsia="en-BE" w:bidi="ar-SA"/>
        </w:rPr>
        <w:t>фио</w:t>
      </w:r>
      <w:r>
        <w:rPr>
          <w:sz w:val="26"/>
          <w:szCs w:val="26"/>
          <w:lang w:val="en-BE" w:eastAsia="en-BE" w:bidi="ar-SA"/>
        </w:rPr>
        <w:t xml:space="preserve"> было открыто наследство дело № 227/2020 к имуществу умершей 11 мая 2020 года </w:t>
      </w:r>
      <w:r>
        <w:rPr>
          <w:rStyle w:val="cat-FIOgrp-13rplc-27"/>
          <w:sz w:val="26"/>
          <w:szCs w:val="26"/>
          <w:lang w:val="en-BE" w:eastAsia="en-BE" w:bidi="ar-SA"/>
        </w:rPr>
        <w:t>фио</w:t>
      </w:r>
      <w:r>
        <w:rPr>
          <w:sz w:val="26"/>
          <w:szCs w:val="26"/>
          <w:lang w:val="en-BE" w:eastAsia="en-BE" w:bidi="ar-SA"/>
        </w:rPr>
        <w:t>, единственным наследником, пр</w:t>
      </w:r>
      <w:r>
        <w:rPr>
          <w:sz w:val="26"/>
          <w:szCs w:val="26"/>
          <w:lang w:val="en-BE" w:eastAsia="en-BE" w:bidi="ar-SA"/>
        </w:rPr>
        <w:t xml:space="preserve">инявшим наследство по всем основаниям, является Сенюшкина Ольга Викторовна. </w:t>
      </w:r>
    </w:p>
    <w:p w:rsidR="00000000" w:rsidRDefault="0009658B">
      <w:pPr>
        <w:ind w:firstLine="567"/>
        <w:jc w:val="both"/>
        <w:rPr>
          <w:sz w:val="26"/>
          <w:szCs w:val="26"/>
          <w:lang w:val="en-BE" w:eastAsia="en-BE" w:bidi="ar-SA"/>
        </w:rPr>
      </w:pPr>
      <w:r>
        <w:rPr>
          <w:sz w:val="26"/>
          <w:szCs w:val="26"/>
          <w:lang w:val="en-BE" w:eastAsia="en-BE" w:bidi="ar-SA"/>
        </w:rPr>
        <w:t xml:space="preserve">Также наследником умершей 11 мая 2020 года </w:t>
      </w:r>
      <w:r>
        <w:rPr>
          <w:rStyle w:val="cat-FIOgrp-13rplc-29"/>
          <w:sz w:val="26"/>
          <w:szCs w:val="26"/>
          <w:lang w:val="en-BE" w:eastAsia="en-BE" w:bidi="ar-SA"/>
        </w:rPr>
        <w:t>фио</w:t>
      </w:r>
      <w:r>
        <w:rPr>
          <w:sz w:val="26"/>
          <w:szCs w:val="26"/>
          <w:lang w:val="en-BE" w:eastAsia="en-BE" w:bidi="ar-SA"/>
        </w:rPr>
        <w:t xml:space="preserve"> является </w:t>
      </w:r>
      <w:r>
        <w:rPr>
          <w:rStyle w:val="cat-FIOgrp-15rplc-30"/>
          <w:sz w:val="26"/>
          <w:szCs w:val="26"/>
          <w:lang w:val="en-BE" w:eastAsia="en-BE" w:bidi="ar-SA"/>
        </w:rPr>
        <w:t>фио</w:t>
      </w:r>
      <w:r>
        <w:rPr>
          <w:sz w:val="26"/>
          <w:szCs w:val="26"/>
          <w:lang w:val="en-BE" w:eastAsia="en-BE" w:bidi="ar-SA"/>
        </w:rPr>
        <w:t xml:space="preserve">, которая в свою очередь отказалась по всем основаниям наследования от причитающейся ей доли на наследство, оставшегося </w:t>
      </w:r>
      <w:r>
        <w:rPr>
          <w:sz w:val="26"/>
          <w:szCs w:val="26"/>
          <w:lang w:val="en-BE" w:eastAsia="en-BE" w:bidi="ar-SA"/>
        </w:rPr>
        <w:t xml:space="preserve">после смерти </w:t>
      </w:r>
      <w:r>
        <w:rPr>
          <w:rStyle w:val="cat-FIOgrp-13rplc-31"/>
          <w:sz w:val="26"/>
          <w:szCs w:val="26"/>
          <w:lang w:val="en-BE" w:eastAsia="en-BE" w:bidi="ar-SA"/>
        </w:rPr>
        <w:t>фио</w:t>
      </w:r>
      <w:r>
        <w:rPr>
          <w:sz w:val="26"/>
          <w:szCs w:val="26"/>
          <w:lang w:val="en-BE" w:eastAsia="en-BE" w:bidi="ar-SA"/>
        </w:rPr>
        <w:t xml:space="preserve"> в пользу Сенюшкиной Ольги Викторовны.</w:t>
      </w:r>
    </w:p>
    <w:p w:rsidR="00000000" w:rsidRDefault="0009658B">
      <w:pPr>
        <w:ind w:firstLine="567"/>
        <w:jc w:val="both"/>
        <w:rPr>
          <w:sz w:val="26"/>
          <w:szCs w:val="26"/>
          <w:lang w:val="en-BE" w:eastAsia="en-BE" w:bidi="ar-SA"/>
        </w:rPr>
      </w:pPr>
      <w:r>
        <w:rPr>
          <w:sz w:val="26"/>
          <w:szCs w:val="26"/>
          <w:lang w:val="en-BE" w:eastAsia="en-BE" w:bidi="ar-SA"/>
        </w:rPr>
        <w:t xml:space="preserve">  Оценивая объем наследственного имущества, суд приходит к выводу, что стоимость наследственного имущества превышает размер задолженности наследодателя перед кредитором Публичное акционерное общество «</w:t>
      </w:r>
      <w:r>
        <w:rPr>
          <w:sz w:val="26"/>
          <w:szCs w:val="26"/>
          <w:lang w:val="en-BE" w:eastAsia="en-BE" w:bidi="ar-SA"/>
        </w:rPr>
        <w:t xml:space="preserve">Сбербанк России» в лице филиала - Московского банка ПАО Сбербанк. </w:t>
      </w:r>
    </w:p>
    <w:p w:rsidR="00000000" w:rsidRDefault="0009658B">
      <w:pPr>
        <w:ind w:firstLine="567"/>
        <w:jc w:val="both"/>
        <w:rPr>
          <w:sz w:val="26"/>
          <w:szCs w:val="26"/>
          <w:lang w:val="en-BE" w:eastAsia="en-BE" w:bidi="ar-SA"/>
        </w:rPr>
      </w:pPr>
      <w:r>
        <w:rPr>
          <w:sz w:val="26"/>
          <w:szCs w:val="26"/>
          <w:lang w:val="en-BE" w:eastAsia="en-BE" w:bidi="ar-SA"/>
        </w:rPr>
        <w:t>Согласно п. 1 ст. 1175 Гражданского кодекса РФ наследники, принявшие наследство, отвечают по долгам наследодателя солидарно (статья 323).</w:t>
      </w:r>
    </w:p>
    <w:p w:rsidR="00000000" w:rsidRDefault="0009658B">
      <w:pPr>
        <w:ind w:firstLine="567"/>
        <w:jc w:val="both"/>
        <w:rPr>
          <w:sz w:val="26"/>
          <w:szCs w:val="26"/>
          <w:lang w:val="en-BE" w:eastAsia="en-BE" w:bidi="ar-SA"/>
        </w:rPr>
      </w:pPr>
      <w:r>
        <w:rPr>
          <w:sz w:val="26"/>
          <w:szCs w:val="26"/>
          <w:lang w:val="en-BE" w:eastAsia="en-BE" w:bidi="ar-SA"/>
        </w:rPr>
        <w:t>Каждый из наследников отвечает по долгам наследодат</w:t>
      </w:r>
      <w:r>
        <w:rPr>
          <w:sz w:val="26"/>
          <w:szCs w:val="26"/>
          <w:lang w:val="en-BE" w:eastAsia="en-BE" w:bidi="ar-SA"/>
        </w:rPr>
        <w:t>еля в пределах стоимости перешедшего к нему наследственного имущества.</w:t>
      </w:r>
    </w:p>
    <w:p w:rsidR="00000000" w:rsidRDefault="0009658B">
      <w:pPr>
        <w:ind w:firstLine="567"/>
        <w:jc w:val="both"/>
        <w:rPr>
          <w:sz w:val="26"/>
          <w:szCs w:val="26"/>
          <w:lang w:val="en-BE" w:eastAsia="en-BE" w:bidi="ar-SA"/>
        </w:rPr>
      </w:pPr>
      <w:r>
        <w:rPr>
          <w:sz w:val="26"/>
          <w:szCs w:val="26"/>
          <w:lang w:val="en-BE" w:eastAsia="en-BE" w:bidi="ar-SA"/>
        </w:rPr>
        <w:t>Таким образом, кредитор вправе требовать от наследника выплаты долга в размере большем, чем приходящаяся на него доля в долге, но не более стоимости перешедшего к нему имущества.</w:t>
      </w:r>
    </w:p>
    <w:p w:rsidR="00000000" w:rsidRDefault="0009658B">
      <w:pPr>
        <w:ind w:firstLine="567"/>
        <w:jc w:val="both"/>
        <w:rPr>
          <w:sz w:val="26"/>
          <w:szCs w:val="26"/>
          <w:lang w:val="en-BE" w:eastAsia="en-BE" w:bidi="ar-SA"/>
        </w:rPr>
      </w:pPr>
      <w:r>
        <w:rPr>
          <w:sz w:val="26"/>
          <w:szCs w:val="26"/>
          <w:lang w:val="en-BE" w:eastAsia="en-BE" w:bidi="ar-SA"/>
        </w:rPr>
        <w:t>Соглас</w:t>
      </w:r>
      <w:r>
        <w:rPr>
          <w:sz w:val="26"/>
          <w:szCs w:val="26"/>
          <w:lang w:val="en-BE" w:eastAsia="en-BE" w:bidi="ar-SA"/>
        </w:rPr>
        <w:t xml:space="preserve">но представленному расчету, сумма задолженности  по состоянию на 01.04.2022 года  составляет: </w:t>
      </w:r>
      <w:r>
        <w:rPr>
          <w:rStyle w:val="cat-Sumgrp-22rplc-33"/>
          <w:sz w:val="26"/>
          <w:szCs w:val="26"/>
          <w:lang w:val="en-BE" w:eastAsia="en-BE" w:bidi="ar-SA"/>
        </w:rPr>
        <w:t>сумма</w:t>
      </w:r>
      <w:r>
        <w:rPr>
          <w:sz w:val="26"/>
          <w:szCs w:val="26"/>
          <w:lang w:val="en-BE" w:eastAsia="en-BE" w:bidi="ar-SA"/>
        </w:rPr>
        <w:t xml:space="preserve">, из которой: - просроченные проценты - </w:t>
      </w:r>
      <w:r>
        <w:rPr>
          <w:rStyle w:val="cat-Sumgrp-23rplc-34"/>
          <w:sz w:val="26"/>
          <w:szCs w:val="26"/>
          <w:lang w:val="en-BE" w:eastAsia="en-BE" w:bidi="ar-SA"/>
        </w:rPr>
        <w:t>сумма</w:t>
      </w:r>
      <w:r>
        <w:rPr>
          <w:sz w:val="26"/>
          <w:szCs w:val="26"/>
          <w:lang w:val="en-BE" w:eastAsia="en-BE" w:bidi="ar-SA"/>
        </w:rPr>
        <w:t xml:space="preserve"> - просроченный основной долг — </w:t>
      </w:r>
      <w:r>
        <w:rPr>
          <w:rStyle w:val="cat-Sumgrp-24rplc-35"/>
          <w:sz w:val="26"/>
          <w:szCs w:val="26"/>
          <w:lang w:val="en-BE" w:eastAsia="en-BE" w:bidi="ar-SA"/>
        </w:rPr>
        <w:t>сумма</w:t>
      </w:r>
    </w:p>
    <w:p w:rsidR="00000000" w:rsidRDefault="0009658B">
      <w:pPr>
        <w:ind w:firstLine="567"/>
        <w:jc w:val="both"/>
        <w:rPr>
          <w:sz w:val="26"/>
          <w:szCs w:val="26"/>
          <w:lang w:val="en-BE" w:eastAsia="en-BE" w:bidi="ar-SA"/>
        </w:rPr>
      </w:pPr>
      <w:r>
        <w:rPr>
          <w:sz w:val="26"/>
          <w:szCs w:val="26"/>
          <w:lang w:val="en-BE" w:eastAsia="en-BE" w:bidi="ar-SA"/>
        </w:rPr>
        <w:t>Представленный истцом расчет задолженности судом проверен, оснований не со</w:t>
      </w:r>
      <w:r>
        <w:rPr>
          <w:sz w:val="26"/>
          <w:szCs w:val="26"/>
          <w:lang w:val="en-BE" w:eastAsia="en-BE" w:bidi="ar-SA"/>
        </w:rPr>
        <w:t>гласиться с ним не имеется, поскольку расчет задолженности произведен в соответствии с условиями заключенного договора, отражает порядок начисления процентов и произведенных выплат по договору.</w:t>
      </w:r>
    </w:p>
    <w:p w:rsidR="00000000" w:rsidRDefault="0009658B">
      <w:pPr>
        <w:ind w:firstLine="567"/>
        <w:jc w:val="both"/>
        <w:rPr>
          <w:sz w:val="26"/>
          <w:szCs w:val="26"/>
          <w:lang w:val="en-BE" w:eastAsia="en-BE" w:bidi="ar-SA"/>
        </w:rPr>
      </w:pPr>
      <w:r>
        <w:rPr>
          <w:sz w:val="26"/>
          <w:szCs w:val="26"/>
          <w:lang w:val="en-BE" w:eastAsia="en-BE" w:bidi="ar-SA"/>
        </w:rPr>
        <w:t>При таких обстоятельствах, учитывая, что ответчиками не предст</w:t>
      </w:r>
      <w:r>
        <w:rPr>
          <w:sz w:val="26"/>
          <w:szCs w:val="26"/>
          <w:lang w:val="en-BE" w:eastAsia="en-BE" w:bidi="ar-SA"/>
        </w:rPr>
        <w:t xml:space="preserve">авлено суду доказательств, которые бы свидетельствовали об оплате задолженности, суд находит исковые требования истца о взыскании задолженности законными и обоснованными. </w:t>
      </w:r>
    </w:p>
    <w:p w:rsidR="00000000" w:rsidRDefault="0009658B">
      <w:pPr>
        <w:ind w:firstLine="567"/>
        <w:jc w:val="both"/>
        <w:rPr>
          <w:sz w:val="26"/>
          <w:szCs w:val="26"/>
          <w:lang w:val="en-BE" w:eastAsia="en-BE" w:bidi="ar-SA"/>
        </w:rPr>
      </w:pPr>
      <w:r>
        <w:rPr>
          <w:sz w:val="26"/>
          <w:szCs w:val="26"/>
          <w:lang w:val="en-BE" w:eastAsia="en-BE" w:bidi="ar-SA"/>
        </w:rPr>
        <w:t xml:space="preserve">При разрешении вопрос о взыскании с ответчика  </w:t>
      </w:r>
      <w:r>
        <w:rPr>
          <w:rStyle w:val="cat-FIOgrp-17rplc-36"/>
          <w:sz w:val="26"/>
          <w:szCs w:val="26"/>
          <w:lang w:val="en-BE" w:eastAsia="en-BE" w:bidi="ar-SA"/>
        </w:rPr>
        <w:t>фио</w:t>
      </w:r>
      <w:r>
        <w:rPr>
          <w:sz w:val="26"/>
          <w:szCs w:val="26"/>
          <w:lang w:val="en-BE" w:eastAsia="en-BE" w:bidi="ar-SA"/>
        </w:rPr>
        <w:t xml:space="preserve">  задолженности, суд приходит к сл</w:t>
      </w:r>
      <w:r>
        <w:rPr>
          <w:sz w:val="26"/>
          <w:szCs w:val="26"/>
          <w:lang w:val="en-BE" w:eastAsia="en-BE" w:bidi="ar-SA"/>
        </w:rPr>
        <w:t xml:space="preserve">едующему. </w:t>
      </w:r>
    </w:p>
    <w:p w:rsidR="00000000" w:rsidRDefault="0009658B">
      <w:pPr>
        <w:ind w:firstLine="567"/>
        <w:jc w:val="both"/>
        <w:rPr>
          <w:sz w:val="26"/>
          <w:szCs w:val="26"/>
          <w:lang w:val="en-BE" w:eastAsia="en-BE" w:bidi="ar-SA"/>
        </w:rPr>
      </w:pPr>
      <w:r>
        <w:rPr>
          <w:sz w:val="26"/>
          <w:szCs w:val="26"/>
          <w:lang w:val="en-BE" w:eastAsia="en-BE" w:bidi="ar-SA"/>
        </w:rPr>
        <w:t xml:space="preserve">Как установлено в судебном заседании, Публичное акционерное общество «Сбербанк России» в лице филиала - Московского банка ПАО Сбербанк (ранее ОАО «Сбербанк России», далее - Банк) и </w:t>
      </w:r>
      <w:r>
        <w:rPr>
          <w:rStyle w:val="cat-FIOgrp-8rplc-37"/>
          <w:sz w:val="26"/>
          <w:szCs w:val="26"/>
          <w:lang w:val="en-BE" w:eastAsia="en-BE" w:bidi="ar-SA"/>
        </w:rPr>
        <w:t>фио</w:t>
      </w:r>
      <w:r>
        <w:rPr>
          <w:sz w:val="26"/>
          <w:szCs w:val="26"/>
          <w:lang w:val="en-BE" w:eastAsia="en-BE" w:bidi="ar-SA"/>
        </w:rPr>
        <w:t xml:space="preserve"> заключили эмиссионный контракт № 0910-Р-286629451, согласно </w:t>
      </w:r>
      <w:r>
        <w:rPr>
          <w:sz w:val="26"/>
          <w:szCs w:val="26"/>
          <w:lang w:val="en-BE" w:eastAsia="en-BE" w:bidi="ar-SA"/>
        </w:rPr>
        <w:t xml:space="preserve">которому </w:t>
      </w:r>
      <w:r>
        <w:rPr>
          <w:rStyle w:val="cat-FIOgrp-8rplc-38"/>
          <w:sz w:val="26"/>
          <w:szCs w:val="26"/>
          <w:lang w:val="en-BE" w:eastAsia="en-BE" w:bidi="ar-SA"/>
        </w:rPr>
        <w:t>фио</w:t>
      </w:r>
      <w:r>
        <w:rPr>
          <w:sz w:val="26"/>
          <w:szCs w:val="26"/>
          <w:lang w:val="en-BE" w:eastAsia="en-BE" w:bidi="ar-SA"/>
        </w:rPr>
        <w:t xml:space="preserve"> взяла на себя обязательства по возврату суммы кредитования и уплате процентов, однако принятые на себя обязательства исполнял ненадлежащим образом, в связи, с чем образовалась задолженность. Согласно сведениям от Нотариуса </w:t>
      </w:r>
      <w:r>
        <w:rPr>
          <w:rStyle w:val="cat-Addressgrp-1rplc-39"/>
          <w:sz w:val="26"/>
          <w:szCs w:val="26"/>
          <w:lang w:val="en-BE" w:eastAsia="en-BE" w:bidi="ar-SA"/>
        </w:rPr>
        <w:t>адрес</w:t>
      </w:r>
      <w:r>
        <w:rPr>
          <w:sz w:val="26"/>
          <w:szCs w:val="26"/>
          <w:lang w:val="en-BE" w:eastAsia="en-BE" w:bidi="ar-SA"/>
        </w:rPr>
        <w:t xml:space="preserve"> </w:t>
      </w:r>
      <w:r>
        <w:rPr>
          <w:rStyle w:val="cat-FIOgrp-14rplc-40"/>
          <w:sz w:val="26"/>
          <w:szCs w:val="26"/>
          <w:lang w:val="en-BE" w:eastAsia="en-BE" w:bidi="ar-SA"/>
        </w:rPr>
        <w:t>фио</w:t>
      </w:r>
      <w:r>
        <w:rPr>
          <w:sz w:val="26"/>
          <w:szCs w:val="26"/>
          <w:lang w:val="en-BE" w:eastAsia="en-BE" w:bidi="ar-SA"/>
        </w:rPr>
        <w:t xml:space="preserve"> было откры</w:t>
      </w:r>
      <w:r>
        <w:rPr>
          <w:sz w:val="26"/>
          <w:szCs w:val="26"/>
          <w:lang w:val="en-BE" w:eastAsia="en-BE" w:bidi="ar-SA"/>
        </w:rPr>
        <w:t xml:space="preserve">то наследство дело № 227/2020 к имуществу умершей 11 мая 2020 года </w:t>
      </w:r>
      <w:r>
        <w:rPr>
          <w:rStyle w:val="cat-FIOgrp-13rplc-41"/>
          <w:sz w:val="26"/>
          <w:szCs w:val="26"/>
          <w:lang w:val="en-BE" w:eastAsia="en-BE" w:bidi="ar-SA"/>
        </w:rPr>
        <w:t>фио</w:t>
      </w:r>
      <w:r>
        <w:rPr>
          <w:sz w:val="26"/>
          <w:szCs w:val="26"/>
          <w:lang w:val="en-BE" w:eastAsia="en-BE" w:bidi="ar-SA"/>
        </w:rPr>
        <w:t xml:space="preserve">, согласно которому единственным наследником, принявшим наследство по всем основаниям, является Сенюшкина Ольга Викторовна. </w:t>
      </w:r>
      <w:r>
        <w:rPr>
          <w:b/>
          <w:bCs/>
          <w:sz w:val="26"/>
          <w:szCs w:val="26"/>
          <w:lang w:val="en-BE" w:eastAsia="en-BE" w:bidi="ar-SA"/>
        </w:rPr>
        <w:t xml:space="preserve"> </w:t>
      </w:r>
      <w:r>
        <w:rPr>
          <w:sz w:val="26"/>
          <w:szCs w:val="26"/>
          <w:lang w:val="en-BE" w:eastAsia="en-BE" w:bidi="ar-SA"/>
        </w:rPr>
        <w:t xml:space="preserve">Иных наследников, принявших наследство не имеется.  </w:t>
      </w:r>
    </w:p>
    <w:p w:rsidR="00000000" w:rsidRDefault="0009658B">
      <w:pPr>
        <w:ind w:firstLine="567"/>
        <w:jc w:val="both"/>
        <w:rPr>
          <w:sz w:val="26"/>
          <w:szCs w:val="26"/>
          <w:lang w:val="en-BE" w:eastAsia="en-BE" w:bidi="ar-SA"/>
        </w:rPr>
      </w:pPr>
      <w:r>
        <w:rPr>
          <w:sz w:val="26"/>
          <w:szCs w:val="26"/>
          <w:lang w:val="en-BE" w:eastAsia="en-BE" w:bidi="ar-SA"/>
        </w:rPr>
        <w:t>Таким об</w:t>
      </w:r>
      <w:r>
        <w:rPr>
          <w:sz w:val="26"/>
          <w:szCs w:val="26"/>
          <w:lang w:val="en-BE" w:eastAsia="en-BE" w:bidi="ar-SA"/>
        </w:rPr>
        <w:t xml:space="preserve">разом, суд приходит к выводу, что исковые требования о взыскании с ответчика </w:t>
      </w:r>
      <w:r>
        <w:rPr>
          <w:rStyle w:val="cat-FIOgrp-17rplc-43"/>
          <w:sz w:val="26"/>
          <w:szCs w:val="26"/>
          <w:lang w:val="en-BE" w:eastAsia="en-BE" w:bidi="ar-SA"/>
        </w:rPr>
        <w:t>фио</w:t>
      </w:r>
      <w:r>
        <w:rPr>
          <w:sz w:val="26"/>
          <w:szCs w:val="26"/>
          <w:lang w:val="en-BE" w:eastAsia="en-BE" w:bidi="ar-SA"/>
        </w:rPr>
        <w:t>, задолженности в пользу Публичное акционерное общество «Сбербанк России» в лице филиала - Московского банка ПАО Сбербанк, подлежат отклонению, поскольку Клещёв Е.В., не являет</w:t>
      </w:r>
      <w:r>
        <w:rPr>
          <w:sz w:val="26"/>
          <w:szCs w:val="26"/>
          <w:lang w:val="en-BE" w:eastAsia="en-BE" w:bidi="ar-SA"/>
        </w:rPr>
        <w:t xml:space="preserve">ся наследником умершей 11 мая 2020 года </w:t>
      </w:r>
      <w:r>
        <w:rPr>
          <w:rStyle w:val="cat-FIOgrp-13rplc-45"/>
          <w:sz w:val="26"/>
          <w:szCs w:val="26"/>
          <w:lang w:val="en-BE" w:eastAsia="en-BE" w:bidi="ar-SA"/>
        </w:rPr>
        <w:t>фио</w:t>
      </w:r>
      <w:r>
        <w:rPr>
          <w:sz w:val="26"/>
          <w:szCs w:val="26"/>
          <w:lang w:val="en-BE" w:eastAsia="en-BE" w:bidi="ar-SA"/>
        </w:rPr>
        <w:t xml:space="preserve">. </w:t>
      </w:r>
    </w:p>
    <w:p w:rsidR="00000000" w:rsidRDefault="0009658B">
      <w:pPr>
        <w:ind w:firstLine="567"/>
        <w:jc w:val="both"/>
        <w:rPr>
          <w:sz w:val="26"/>
          <w:szCs w:val="26"/>
          <w:lang w:val="en-BE" w:eastAsia="en-BE" w:bidi="ar-SA"/>
        </w:rPr>
      </w:pPr>
      <w:r>
        <w:rPr>
          <w:sz w:val="26"/>
          <w:szCs w:val="26"/>
          <w:lang w:val="en-BE" w:eastAsia="en-BE" w:bidi="ar-SA"/>
        </w:rPr>
        <w:t xml:space="preserve">Однако, учитывая, что единственным наследством, принявшим наследство после смерти </w:t>
      </w:r>
      <w:r>
        <w:rPr>
          <w:rStyle w:val="cat-FIOgrp-13rplc-46"/>
          <w:sz w:val="26"/>
          <w:szCs w:val="26"/>
          <w:lang w:val="en-BE" w:eastAsia="en-BE" w:bidi="ar-SA"/>
        </w:rPr>
        <w:t>фио</w:t>
      </w:r>
      <w:r>
        <w:rPr>
          <w:sz w:val="26"/>
          <w:szCs w:val="26"/>
          <w:lang w:val="en-BE" w:eastAsia="en-BE" w:bidi="ar-SA"/>
        </w:rPr>
        <w:t xml:space="preserve"> является Сенюшкина Ольга Викторовна, а также учитывая, что умершая не исполняла обязательства по соглашению о кредитовании н</w:t>
      </w:r>
      <w:r>
        <w:rPr>
          <w:sz w:val="26"/>
          <w:szCs w:val="26"/>
          <w:lang w:val="en-BE" w:eastAsia="en-BE" w:bidi="ar-SA"/>
        </w:rPr>
        <w:t xml:space="preserve">адлежащим образом, суд полагает, что образовавшаяся задолженность в размере </w:t>
      </w:r>
      <w:r>
        <w:rPr>
          <w:rStyle w:val="cat-Sumgrp-22rplc-48"/>
          <w:sz w:val="26"/>
          <w:szCs w:val="26"/>
          <w:lang w:val="en-BE" w:eastAsia="en-BE" w:bidi="ar-SA"/>
        </w:rPr>
        <w:t>сумма</w:t>
      </w:r>
      <w:r>
        <w:rPr>
          <w:sz w:val="26"/>
          <w:szCs w:val="26"/>
          <w:lang w:val="en-BE" w:eastAsia="en-BE" w:bidi="ar-SA"/>
        </w:rPr>
        <w:t xml:space="preserve">, находится в пределах стоимости перешедшего к ответчику наследственного имущества и подлежит взысканию  с Сенюшкиной Ольги Викторовны. </w:t>
      </w:r>
    </w:p>
    <w:p w:rsidR="00000000" w:rsidRDefault="0009658B">
      <w:pPr>
        <w:ind w:firstLine="567"/>
        <w:jc w:val="both"/>
        <w:rPr>
          <w:sz w:val="26"/>
          <w:szCs w:val="26"/>
          <w:lang w:val="en-BE" w:eastAsia="en-BE" w:bidi="ar-SA"/>
        </w:rPr>
      </w:pPr>
      <w:r>
        <w:rPr>
          <w:sz w:val="26"/>
          <w:szCs w:val="26"/>
          <w:lang w:val="en-BE" w:eastAsia="en-BE" w:bidi="ar-SA"/>
        </w:rPr>
        <w:t>В силу п.1 ст.56 ГПК РФ, каждая сторон</w:t>
      </w:r>
      <w:r>
        <w:rPr>
          <w:sz w:val="26"/>
          <w:szCs w:val="26"/>
          <w:lang w:val="en-BE" w:eastAsia="en-BE" w:bidi="ar-SA"/>
        </w:rPr>
        <w:t>а должна доказать те обстоятельства, на которые она ссылается как на основания своих требований и возражений.</w:t>
      </w:r>
    </w:p>
    <w:p w:rsidR="00000000" w:rsidRDefault="0009658B">
      <w:pPr>
        <w:ind w:firstLine="567"/>
        <w:jc w:val="both"/>
        <w:rPr>
          <w:sz w:val="26"/>
          <w:szCs w:val="26"/>
          <w:lang w:val="en-BE" w:eastAsia="en-BE" w:bidi="ar-SA"/>
        </w:rPr>
      </w:pPr>
      <w:r>
        <w:rPr>
          <w:sz w:val="26"/>
          <w:szCs w:val="26"/>
          <w:lang w:val="en-BE" w:eastAsia="en-BE" w:bidi="ar-SA"/>
        </w:rPr>
        <w:t xml:space="preserve">В соответствии с п.1 ст.98 ГПК РФ, с ответчика Сенюшкиной Ольги Викторовны в пользу истца подлежат взысканию расходы по оплате госпошлины в сумме </w:t>
      </w:r>
      <w:r>
        <w:rPr>
          <w:sz w:val="26"/>
          <w:szCs w:val="26"/>
          <w:lang w:val="en-BE" w:eastAsia="en-BE" w:bidi="ar-SA"/>
        </w:rPr>
        <w:t xml:space="preserve"> </w:t>
      </w:r>
      <w:r>
        <w:rPr>
          <w:rStyle w:val="cat-Sumgrp-25rplc-51"/>
          <w:sz w:val="26"/>
          <w:szCs w:val="26"/>
          <w:lang w:val="en-BE" w:eastAsia="en-BE" w:bidi="ar-SA"/>
        </w:rPr>
        <w:t>сумма</w:t>
      </w:r>
      <w:r>
        <w:rPr>
          <w:sz w:val="26"/>
          <w:szCs w:val="26"/>
          <w:lang w:val="en-BE" w:eastAsia="en-BE" w:bidi="ar-SA"/>
        </w:rPr>
        <w:t>, поскольку документально подтверждены и обоснованы.</w:t>
      </w:r>
    </w:p>
    <w:p w:rsidR="00000000" w:rsidRDefault="0009658B">
      <w:pPr>
        <w:ind w:firstLine="567"/>
        <w:jc w:val="both"/>
        <w:rPr>
          <w:sz w:val="26"/>
          <w:szCs w:val="26"/>
          <w:lang w:val="en-BE" w:eastAsia="en-BE" w:bidi="ar-SA"/>
        </w:rPr>
      </w:pPr>
      <w:r>
        <w:rPr>
          <w:sz w:val="26"/>
          <w:szCs w:val="26"/>
          <w:lang w:val="en-BE" w:eastAsia="en-BE" w:bidi="ar-SA"/>
        </w:rPr>
        <w:t>На основании изложенного и руководствуясь ст.ст.194-198 ГПК РФ, суд</w:t>
      </w:r>
    </w:p>
    <w:p w:rsidR="00000000" w:rsidRDefault="0009658B">
      <w:pPr>
        <w:ind w:firstLine="567"/>
        <w:jc w:val="both"/>
        <w:rPr>
          <w:sz w:val="26"/>
          <w:szCs w:val="26"/>
          <w:lang w:val="en-BE" w:eastAsia="en-BE" w:bidi="ar-SA"/>
        </w:rPr>
      </w:pPr>
    </w:p>
    <w:p w:rsidR="00000000" w:rsidRDefault="0009658B">
      <w:pPr>
        <w:ind w:firstLine="567"/>
        <w:jc w:val="center"/>
        <w:rPr>
          <w:sz w:val="26"/>
          <w:szCs w:val="26"/>
          <w:lang w:val="en-BE" w:eastAsia="en-BE" w:bidi="ar-SA"/>
        </w:rPr>
      </w:pPr>
      <w:r>
        <w:rPr>
          <w:sz w:val="26"/>
          <w:szCs w:val="26"/>
          <w:lang w:val="en-BE" w:eastAsia="en-BE" w:bidi="ar-SA"/>
        </w:rPr>
        <w:t>РЕШИЛ:</w:t>
      </w:r>
    </w:p>
    <w:p w:rsidR="00000000" w:rsidRDefault="0009658B">
      <w:pPr>
        <w:ind w:firstLine="567"/>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 xml:space="preserve">Исковые требования ПАО Сбербанк в лице филиала Московский банк ПАО Сбербанк к </w:t>
      </w:r>
      <w:r>
        <w:rPr>
          <w:rStyle w:val="cat-FIOgrp-6rplc-52"/>
          <w:sz w:val="26"/>
          <w:szCs w:val="26"/>
          <w:lang w:val="en-BE" w:eastAsia="en-BE" w:bidi="ar-SA"/>
        </w:rPr>
        <w:t>фио</w:t>
      </w:r>
      <w:r>
        <w:rPr>
          <w:sz w:val="26"/>
          <w:szCs w:val="26"/>
          <w:lang w:val="en-BE" w:eastAsia="en-BE" w:bidi="ar-SA"/>
        </w:rPr>
        <w:t>, Сенюшкиной Ольге Викторовне о взыскан</w:t>
      </w:r>
      <w:r>
        <w:rPr>
          <w:sz w:val="26"/>
          <w:szCs w:val="26"/>
          <w:lang w:val="en-BE" w:eastAsia="en-BE" w:bidi="ar-SA"/>
        </w:rPr>
        <w:t xml:space="preserve">ии задолженности – удовлетворить частично. </w:t>
      </w:r>
    </w:p>
    <w:p w:rsidR="00000000" w:rsidRDefault="0009658B">
      <w:pPr>
        <w:ind w:firstLine="567"/>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 xml:space="preserve">Взыскать с Сенюшкиной Ольги Викторовны,  </w:t>
      </w:r>
      <w:r>
        <w:rPr>
          <w:rStyle w:val="cat-PassportDatagrp-27rplc-55"/>
          <w:sz w:val="26"/>
          <w:szCs w:val="26"/>
          <w:lang w:val="en-BE" w:eastAsia="en-BE" w:bidi="ar-SA"/>
        </w:rPr>
        <w:t>паспортные данные</w:t>
      </w:r>
      <w:r>
        <w:rPr>
          <w:sz w:val="26"/>
          <w:szCs w:val="26"/>
          <w:lang w:val="en-BE" w:eastAsia="en-BE" w:bidi="ar-SA"/>
        </w:rPr>
        <w:t>, (</w:t>
      </w:r>
      <w:r>
        <w:rPr>
          <w:rStyle w:val="cat-PassportDatagrp-28rplc-56"/>
          <w:sz w:val="26"/>
          <w:szCs w:val="26"/>
          <w:lang w:val="en-BE" w:eastAsia="en-BE" w:bidi="ar-SA"/>
        </w:rPr>
        <w:t>паспортные данные</w:t>
      </w:r>
      <w:r>
        <w:rPr>
          <w:sz w:val="26"/>
          <w:szCs w:val="26"/>
          <w:lang w:val="en-BE" w:eastAsia="en-BE" w:bidi="ar-SA"/>
        </w:rPr>
        <w:t>) в пользу ПАО Сбербанк в лице филиала Московский банк ПАО Сбербанк (ИНН: 7707083893) сумму задолженности по эмиссионному контракту №</w:t>
      </w:r>
      <w:r>
        <w:rPr>
          <w:sz w:val="26"/>
          <w:szCs w:val="26"/>
          <w:lang w:val="en-BE" w:eastAsia="en-BE" w:bidi="ar-SA"/>
        </w:rPr>
        <w:t xml:space="preserve"> 0910-Р-286629451 в размере </w:t>
      </w:r>
      <w:r>
        <w:rPr>
          <w:rStyle w:val="cat-Sumgrp-19rplc-57"/>
          <w:sz w:val="26"/>
          <w:szCs w:val="26"/>
          <w:lang w:val="en-BE" w:eastAsia="en-BE" w:bidi="ar-SA"/>
        </w:rPr>
        <w:t>сумма</w:t>
      </w:r>
      <w:r>
        <w:rPr>
          <w:sz w:val="26"/>
          <w:szCs w:val="26"/>
          <w:lang w:val="en-BE" w:eastAsia="en-BE" w:bidi="ar-SA"/>
        </w:rPr>
        <w:t xml:space="preserve">, судебные расходы по оплате государственной пошлины в размере </w:t>
      </w:r>
      <w:r>
        <w:rPr>
          <w:rStyle w:val="cat-Sumgrp-20rplc-58"/>
          <w:sz w:val="26"/>
          <w:szCs w:val="26"/>
          <w:lang w:val="en-BE" w:eastAsia="en-BE" w:bidi="ar-SA"/>
        </w:rPr>
        <w:t>сумма</w:t>
      </w:r>
      <w:r>
        <w:rPr>
          <w:sz w:val="26"/>
          <w:szCs w:val="26"/>
          <w:lang w:val="en-BE" w:eastAsia="en-BE" w:bidi="ar-SA"/>
        </w:rPr>
        <w:t xml:space="preserve">, а всего </w:t>
      </w:r>
      <w:r>
        <w:rPr>
          <w:rStyle w:val="cat-Sumgrp-26rplc-59"/>
          <w:sz w:val="26"/>
          <w:szCs w:val="26"/>
          <w:lang w:val="en-BE" w:eastAsia="en-BE" w:bidi="ar-SA"/>
        </w:rPr>
        <w:t>сумма</w:t>
      </w:r>
      <w:r>
        <w:rPr>
          <w:sz w:val="26"/>
          <w:szCs w:val="26"/>
          <w:lang w:val="en-BE" w:eastAsia="en-BE" w:bidi="ar-SA"/>
        </w:rPr>
        <w:t xml:space="preserve">. </w:t>
      </w:r>
    </w:p>
    <w:p w:rsidR="00000000" w:rsidRDefault="0009658B">
      <w:pPr>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 xml:space="preserve"> В удовлетворении остальной части исковых требований - отказать. </w:t>
      </w:r>
    </w:p>
    <w:p w:rsidR="00000000" w:rsidRDefault="0009658B">
      <w:pPr>
        <w:ind w:firstLine="567"/>
        <w:jc w:val="both"/>
        <w:rPr>
          <w:sz w:val="26"/>
          <w:szCs w:val="26"/>
          <w:lang w:val="en-BE" w:eastAsia="en-BE" w:bidi="ar-SA"/>
        </w:rPr>
      </w:pPr>
    </w:p>
    <w:p w:rsidR="00000000" w:rsidRDefault="0009658B">
      <w:pPr>
        <w:ind w:firstLine="567"/>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ме</w:t>
      </w:r>
      <w:r>
        <w:rPr>
          <w:sz w:val="26"/>
          <w:szCs w:val="26"/>
          <w:lang w:val="en-BE" w:eastAsia="en-BE" w:bidi="ar-SA"/>
        </w:rPr>
        <w:t xml:space="preserve">сяца со дня принятия решения в окончательной форме путем подачи апелляционной жалобы через Тимирязевский районный суд </w:t>
      </w:r>
      <w:r>
        <w:rPr>
          <w:rStyle w:val="cat-Addressgrp-2rplc-60"/>
          <w:sz w:val="26"/>
          <w:szCs w:val="26"/>
          <w:lang w:val="en-BE" w:eastAsia="en-BE" w:bidi="ar-SA"/>
        </w:rPr>
        <w:t>адрес</w:t>
      </w:r>
      <w:r>
        <w:rPr>
          <w:sz w:val="26"/>
          <w:szCs w:val="26"/>
          <w:lang w:val="en-BE" w:eastAsia="en-BE" w:bidi="ar-SA"/>
        </w:rPr>
        <w:t>.</w:t>
      </w:r>
    </w:p>
    <w:p w:rsidR="00000000" w:rsidRDefault="0009658B">
      <w:pPr>
        <w:ind w:firstLine="567"/>
        <w:jc w:val="both"/>
        <w:rPr>
          <w:sz w:val="26"/>
          <w:szCs w:val="26"/>
          <w:lang w:val="en-BE" w:eastAsia="en-BE" w:bidi="ar-SA"/>
        </w:rPr>
      </w:pPr>
    </w:p>
    <w:p w:rsidR="00000000" w:rsidRDefault="0009658B">
      <w:pPr>
        <w:ind w:firstLine="567"/>
        <w:jc w:val="center"/>
        <w:rPr>
          <w:sz w:val="26"/>
          <w:szCs w:val="26"/>
          <w:lang w:val="en-BE" w:eastAsia="en-BE" w:bidi="ar-SA"/>
        </w:rPr>
      </w:pPr>
      <w:r>
        <w:rPr>
          <w:sz w:val="26"/>
          <w:szCs w:val="26"/>
          <w:lang w:val="en-BE" w:eastAsia="en-BE" w:bidi="ar-SA"/>
        </w:rPr>
        <w:t xml:space="preserve">Судья:                                                                                              С.И. Заборовская </w:t>
      </w:r>
    </w:p>
    <w:p w:rsidR="00000000" w:rsidRDefault="0009658B">
      <w:pPr>
        <w:ind w:firstLine="567"/>
        <w:jc w:val="center"/>
        <w:rPr>
          <w:sz w:val="26"/>
          <w:szCs w:val="26"/>
          <w:lang w:val="en-BE" w:eastAsia="en-BE" w:bidi="ar-SA"/>
        </w:rPr>
      </w:pPr>
    </w:p>
    <w:p w:rsidR="00000000" w:rsidRDefault="0009658B">
      <w:pPr>
        <w:ind w:firstLine="567"/>
        <w:jc w:val="center"/>
        <w:rPr>
          <w:sz w:val="26"/>
          <w:szCs w:val="26"/>
          <w:lang w:val="en-BE" w:eastAsia="en-BE" w:bidi="ar-SA"/>
        </w:rPr>
      </w:pPr>
    </w:p>
    <w:p w:rsidR="00000000" w:rsidRDefault="0009658B">
      <w:pPr>
        <w:ind w:firstLine="567"/>
        <w:jc w:val="center"/>
        <w:rPr>
          <w:sz w:val="26"/>
          <w:szCs w:val="26"/>
          <w:lang w:val="en-BE" w:eastAsia="en-BE" w:bidi="ar-SA"/>
        </w:rPr>
      </w:pPr>
    </w:p>
    <w:p w:rsidR="00000000" w:rsidRDefault="0009658B">
      <w:pPr>
        <w:ind w:firstLine="567"/>
        <w:jc w:val="center"/>
        <w:rPr>
          <w:sz w:val="26"/>
          <w:szCs w:val="26"/>
          <w:lang w:val="en-BE" w:eastAsia="en-BE" w:bidi="ar-SA"/>
        </w:rPr>
      </w:pPr>
      <w:r>
        <w:rPr>
          <w:sz w:val="26"/>
          <w:szCs w:val="26"/>
          <w:lang w:val="en-BE" w:eastAsia="en-BE" w:bidi="ar-SA"/>
        </w:rPr>
        <w:t>Решение и</w:t>
      </w:r>
      <w:r>
        <w:rPr>
          <w:sz w:val="26"/>
          <w:szCs w:val="26"/>
          <w:lang w:val="en-BE" w:eastAsia="en-BE" w:bidi="ar-SA"/>
        </w:rPr>
        <w:t>зготовлено в окончательной форме  29.09.2022 года</w:t>
      </w:r>
    </w:p>
    <w:sectPr w:rsidR="00000000">
      <w:head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09658B">
      <w:r>
        <w:separator/>
      </w:r>
    </w:p>
  </w:endnote>
  <w:endnote w:type="continuationSeparator" w:id="0">
    <w:p w:rsidR="00000000" w:rsidRDefault="0009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09658B">
      <w:r>
        <w:separator/>
      </w:r>
    </w:p>
  </w:footnote>
  <w:footnote w:type="continuationSeparator" w:id="0">
    <w:p w:rsidR="00000000" w:rsidRDefault="00096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09658B">
    <w:pPr>
      <w:ind w:firstLine="567"/>
      <w:jc w:val="right"/>
      <w:rPr>
        <w:lang w:val="en-BE" w:eastAsia="en-BE" w:bidi="ar-SA"/>
      </w:rPr>
    </w:pPr>
    <w:r>
      <w:rPr>
        <w:lang w:val="en-BE" w:eastAsia="en-BE" w:bidi="ar-SA"/>
      </w:rPr>
      <w:t>77RS0028-02-2022-004950-25</w:t>
    </w:r>
  </w:p>
  <w:p w:rsidR="00000000" w:rsidRDefault="0009658B">
    <w:pPr>
      <w:spacing w:after="200" w:line="276" w:lineRule="auto"/>
      <w:rPr>
        <w:sz w:val="22"/>
        <w:szCs w:val="22"/>
        <w:lang w:val="en-BE" w:eastAsia="en-BE" w:bidi="ar-SA"/>
      </w:rPr>
    </w:pPr>
  </w:p>
  <w:p w:rsidR="00000000" w:rsidRDefault="0009658B">
    <w:pPr>
      <w:spacing w:after="200" w:line="276" w:lineRule="auto"/>
      <w:rPr>
        <w:sz w:val="22"/>
        <w:szCs w:val="22"/>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658B"/>
    <w:rsid w:val="0009658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323C0561-6CA3-4852-AD97-F4398B38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5rplc-3">
    <w:name w:val="cat-FIO grp-5 rplc-3"/>
    <w:basedOn w:val="a0"/>
  </w:style>
  <w:style w:type="character" w:customStyle="1" w:styleId="cat-FIOgrp-6rplc-4">
    <w:name w:val="cat-FIO grp-6 rplc-4"/>
    <w:basedOn w:val="a0"/>
  </w:style>
  <w:style w:type="character" w:customStyle="1" w:styleId="cat-FIOgrp-7rplc-6">
    <w:name w:val="cat-FIO grp-7 rplc-6"/>
    <w:basedOn w:val="a0"/>
  </w:style>
  <w:style w:type="character" w:customStyle="1" w:styleId="cat-Sumgrp-19rplc-7">
    <w:name w:val="cat-Sum grp-19 rplc-7"/>
    <w:basedOn w:val="a0"/>
  </w:style>
  <w:style w:type="character" w:customStyle="1" w:styleId="cat-Sumgrp-20rplc-8">
    <w:name w:val="cat-Sum grp-20 rplc-8"/>
    <w:basedOn w:val="a0"/>
  </w:style>
  <w:style w:type="character" w:customStyle="1" w:styleId="cat-FIOgrp-8rplc-9">
    <w:name w:val="cat-FIO grp-8 rplc-9"/>
    <w:basedOn w:val="a0"/>
  </w:style>
  <w:style w:type="character" w:customStyle="1" w:styleId="cat-FIOgrp-9rplc-10">
    <w:name w:val="cat-FIO grp-9 rplc-10"/>
    <w:basedOn w:val="a0"/>
  </w:style>
  <w:style w:type="character" w:customStyle="1" w:styleId="cat-Sumgrp-21rplc-11">
    <w:name w:val="cat-Sum grp-21 rplc-11"/>
    <w:basedOn w:val="a0"/>
  </w:style>
  <w:style w:type="character" w:customStyle="1" w:styleId="cat-FIOgrp-9rplc-12">
    <w:name w:val="cat-FIO grp-9 rplc-12"/>
    <w:basedOn w:val="a0"/>
  </w:style>
  <w:style w:type="character" w:customStyle="1" w:styleId="cat-FIOgrp-9rplc-13">
    <w:name w:val="cat-FIO grp-9 rplc-13"/>
    <w:basedOn w:val="a0"/>
  </w:style>
  <w:style w:type="character" w:customStyle="1" w:styleId="cat-FIOgrp-8rplc-14">
    <w:name w:val="cat-FIO grp-8 rplc-14"/>
    <w:basedOn w:val="a0"/>
  </w:style>
  <w:style w:type="character" w:customStyle="1" w:styleId="cat-FIOgrp-6rplc-15">
    <w:name w:val="cat-FIO grp-6 rplc-15"/>
    <w:basedOn w:val="a0"/>
  </w:style>
  <w:style w:type="character" w:customStyle="1" w:styleId="cat-FIOgrp-12rplc-18">
    <w:name w:val="cat-FIO grp-12 rplc-18"/>
    <w:basedOn w:val="a0"/>
  </w:style>
  <w:style w:type="character" w:customStyle="1" w:styleId="cat-FIOgrp-8rplc-19">
    <w:name w:val="cat-FIO grp-8 rplc-19"/>
    <w:basedOn w:val="a0"/>
  </w:style>
  <w:style w:type="character" w:customStyle="1" w:styleId="cat-FIOgrp-9rplc-20">
    <w:name w:val="cat-FIO grp-9 rplc-20"/>
    <w:basedOn w:val="a0"/>
  </w:style>
  <w:style w:type="character" w:customStyle="1" w:styleId="cat-Sumgrp-21rplc-21">
    <w:name w:val="cat-Sum grp-21 rplc-21"/>
    <w:basedOn w:val="a0"/>
  </w:style>
  <w:style w:type="character" w:customStyle="1" w:styleId="cat-FIOgrp-9rplc-22">
    <w:name w:val="cat-FIO grp-9 rplc-22"/>
    <w:basedOn w:val="a0"/>
  </w:style>
  <w:style w:type="character" w:customStyle="1" w:styleId="cat-FIOgrp-9rplc-23">
    <w:name w:val="cat-FIO grp-9 rplc-23"/>
    <w:basedOn w:val="a0"/>
  </w:style>
  <w:style w:type="character" w:customStyle="1" w:styleId="cat-FIOgrp-8rplc-24">
    <w:name w:val="cat-FIO grp-8 rplc-24"/>
    <w:basedOn w:val="a0"/>
  </w:style>
  <w:style w:type="character" w:customStyle="1" w:styleId="cat-Addressgrp-1rplc-25">
    <w:name w:val="cat-Address grp-1 rplc-25"/>
    <w:basedOn w:val="a0"/>
  </w:style>
  <w:style w:type="character" w:customStyle="1" w:styleId="cat-FIOgrp-14rplc-26">
    <w:name w:val="cat-FIO grp-14 rplc-26"/>
    <w:basedOn w:val="a0"/>
  </w:style>
  <w:style w:type="character" w:customStyle="1" w:styleId="cat-FIOgrp-13rplc-27">
    <w:name w:val="cat-FIO grp-13 rplc-27"/>
    <w:basedOn w:val="a0"/>
  </w:style>
  <w:style w:type="character" w:customStyle="1" w:styleId="cat-FIOgrp-13rplc-29">
    <w:name w:val="cat-FIO grp-13 rplc-29"/>
    <w:basedOn w:val="a0"/>
  </w:style>
  <w:style w:type="character" w:customStyle="1" w:styleId="cat-FIOgrp-15rplc-30">
    <w:name w:val="cat-FIO grp-15 rplc-30"/>
    <w:basedOn w:val="a0"/>
  </w:style>
  <w:style w:type="character" w:customStyle="1" w:styleId="cat-FIOgrp-13rplc-31">
    <w:name w:val="cat-FIO grp-13 rplc-31"/>
    <w:basedOn w:val="a0"/>
  </w:style>
  <w:style w:type="character" w:customStyle="1" w:styleId="cat-Sumgrp-22rplc-33">
    <w:name w:val="cat-Sum grp-22 rplc-33"/>
    <w:basedOn w:val="a0"/>
  </w:style>
  <w:style w:type="character" w:customStyle="1" w:styleId="cat-Sumgrp-23rplc-34">
    <w:name w:val="cat-Sum grp-23 rplc-34"/>
    <w:basedOn w:val="a0"/>
  </w:style>
  <w:style w:type="character" w:customStyle="1" w:styleId="cat-Sumgrp-24rplc-35">
    <w:name w:val="cat-Sum grp-24 rplc-35"/>
    <w:basedOn w:val="a0"/>
  </w:style>
  <w:style w:type="character" w:customStyle="1" w:styleId="cat-FIOgrp-17rplc-36">
    <w:name w:val="cat-FIO grp-17 rplc-36"/>
    <w:basedOn w:val="a0"/>
  </w:style>
  <w:style w:type="character" w:customStyle="1" w:styleId="cat-FIOgrp-8rplc-37">
    <w:name w:val="cat-FIO grp-8 rplc-37"/>
    <w:basedOn w:val="a0"/>
  </w:style>
  <w:style w:type="character" w:customStyle="1" w:styleId="cat-FIOgrp-8rplc-38">
    <w:name w:val="cat-FIO grp-8 rplc-38"/>
    <w:basedOn w:val="a0"/>
  </w:style>
  <w:style w:type="character" w:customStyle="1" w:styleId="cat-Addressgrp-1rplc-39">
    <w:name w:val="cat-Address grp-1 rplc-39"/>
    <w:basedOn w:val="a0"/>
  </w:style>
  <w:style w:type="character" w:customStyle="1" w:styleId="cat-FIOgrp-14rplc-40">
    <w:name w:val="cat-FIO grp-14 rplc-40"/>
    <w:basedOn w:val="a0"/>
  </w:style>
  <w:style w:type="character" w:customStyle="1" w:styleId="cat-FIOgrp-13rplc-41">
    <w:name w:val="cat-FIO grp-13 rplc-41"/>
    <w:basedOn w:val="a0"/>
  </w:style>
  <w:style w:type="character" w:customStyle="1" w:styleId="cat-FIOgrp-17rplc-43">
    <w:name w:val="cat-FIO grp-17 rplc-43"/>
    <w:basedOn w:val="a0"/>
  </w:style>
  <w:style w:type="character" w:customStyle="1" w:styleId="cat-FIOgrp-13rplc-45">
    <w:name w:val="cat-FIO grp-13 rplc-45"/>
    <w:basedOn w:val="a0"/>
  </w:style>
  <w:style w:type="character" w:customStyle="1" w:styleId="cat-FIOgrp-13rplc-46">
    <w:name w:val="cat-FIO grp-13 rplc-46"/>
    <w:basedOn w:val="a0"/>
  </w:style>
  <w:style w:type="character" w:customStyle="1" w:styleId="cat-Sumgrp-22rplc-48">
    <w:name w:val="cat-Sum grp-22 rplc-48"/>
    <w:basedOn w:val="a0"/>
  </w:style>
  <w:style w:type="character" w:customStyle="1" w:styleId="cat-Sumgrp-25rplc-51">
    <w:name w:val="cat-Sum grp-25 rplc-51"/>
    <w:basedOn w:val="a0"/>
  </w:style>
  <w:style w:type="character" w:customStyle="1" w:styleId="cat-FIOgrp-6rplc-52">
    <w:name w:val="cat-FIO grp-6 rplc-52"/>
    <w:basedOn w:val="a0"/>
  </w:style>
  <w:style w:type="character" w:customStyle="1" w:styleId="cat-PassportDatagrp-27rplc-55">
    <w:name w:val="cat-PassportData grp-27 rplc-55"/>
    <w:basedOn w:val="a0"/>
  </w:style>
  <w:style w:type="character" w:customStyle="1" w:styleId="cat-PassportDatagrp-28rplc-56">
    <w:name w:val="cat-PassportData grp-28 rplc-56"/>
    <w:basedOn w:val="a0"/>
  </w:style>
  <w:style w:type="character" w:customStyle="1" w:styleId="cat-Sumgrp-19rplc-57">
    <w:name w:val="cat-Sum grp-19 rplc-57"/>
    <w:basedOn w:val="a0"/>
  </w:style>
  <w:style w:type="character" w:customStyle="1" w:styleId="cat-Sumgrp-20rplc-58">
    <w:name w:val="cat-Sum grp-20 rplc-58"/>
    <w:basedOn w:val="a0"/>
  </w:style>
  <w:style w:type="character" w:customStyle="1" w:styleId="cat-Sumgrp-26rplc-59">
    <w:name w:val="cat-Sum grp-26 rplc-59"/>
    <w:basedOn w:val="a0"/>
  </w:style>
  <w:style w:type="character" w:customStyle="1" w:styleId="cat-Addressgrp-2rplc-60">
    <w:name w:val="cat-Address grp-2 rplc-6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2223</Words>
  <Characters>12675</Characters>
  <Application>Microsoft Office Word</Application>
  <DocSecurity>0</DocSecurity>
  <Lines>105</Lines>
  <Paragraphs>29</Paragraphs>
  <ScaleCrop>false</ScaleCrop>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