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highlight w:val="none"/>
        </w:rPr>
        <w:t>РЕШЕНИЕ</w:t>
      </w:r>
    </w:p>
    <w:p>
      <w:pPr>
        <w:spacing w:before="0" w:after="0"/>
        <w:ind w:firstLine="720"/>
        <w:jc w:val="center"/>
      </w:pPr>
      <w:r>
        <w:rPr>
          <w:rFonts w:ascii="Times New Roman" w:eastAsia="Times New Roman" w:hAnsi="Times New Roman" w:cs="Times New Roman"/>
          <w:highlight w:val="none"/>
        </w:rPr>
        <w:t>Именем Российской Федерации</w:t>
      </w:r>
    </w:p>
    <w:p>
      <w:pPr>
        <w:spacing w:before="0" w:after="0"/>
        <w:ind w:firstLine="720"/>
        <w:jc w:val="both"/>
      </w:pPr>
      <w:r>
        <w:rPr>
          <w:rFonts w:ascii="Times New Roman" w:eastAsia="Times New Roman" w:hAnsi="Times New Roman" w:cs="Times New Roman"/>
          <w:highlight w:val="none"/>
        </w:rPr>
        <w:t> </w:t>
      </w:r>
    </w:p>
    <w:p>
      <w:pPr>
        <w:spacing w:before="0" w:after="0"/>
        <w:ind w:firstLine="708"/>
        <w:jc w:val="both"/>
      </w:pPr>
      <w:r>
        <w:rPr>
          <w:rFonts w:ascii="Times New Roman" w:eastAsia="Times New Roman" w:hAnsi="Times New Roman" w:cs="Times New Roman"/>
          <w:highlight w:val="none"/>
        </w:rPr>
        <w:t>22 августа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2023 года</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spacing w:before="0" w:after="0"/>
        <w:ind w:firstLine="708"/>
        <w:jc w:val="both"/>
      </w:pPr>
    </w:p>
    <w:p>
      <w:pPr>
        <w:spacing w:before="0" w:after="0" w:line="280" w:lineRule="atLeast"/>
        <w:ind w:firstLine="708"/>
        <w:jc w:val="both"/>
      </w:pPr>
      <w:r>
        <w:rPr>
          <w:rFonts w:ascii="Times New Roman" w:eastAsia="Times New Roman" w:hAnsi="Times New Roman" w:cs="Times New Roman"/>
          <w:highlight w:val="none"/>
        </w:rPr>
        <w:t xml:space="preserve">Тимирязевский районный суд </w:t>
      </w:r>
      <w:r>
        <w:rPr>
          <w:rStyle w:val="cat-Addressgrp-1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Барановой Н.С., при секретаре </w:t>
      </w:r>
      <w:r>
        <w:rPr>
          <w:rStyle w:val="cat-FIOgrp-8rplc-3"/>
          <w:rFonts w:ascii="Times New Roman" w:eastAsia="Times New Roman" w:hAnsi="Times New Roman" w:cs="Times New Roman"/>
          <w:highlight w:val="none"/>
        </w:rPr>
        <w:t>фио</w:t>
      </w:r>
      <w:r>
        <w:rPr>
          <w:rFonts w:ascii="Times New Roman" w:eastAsia="Times New Roman" w:hAnsi="Times New Roman" w:cs="Times New Roman"/>
          <w:highlight w:val="none"/>
        </w:rPr>
        <w:t>, рассмотрев в открытом судебном заседании гражданское дело № 2-2943/23 по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иску </w:t>
      </w:r>
      <w:r>
        <w:rPr>
          <w:rFonts w:ascii="Times New Roman" w:eastAsia="Times New Roman" w:hAnsi="Times New Roman" w:cs="Times New Roman"/>
          <w:highlight w:val="none"/>
        </w:rPr>
        <w:t xml:space="preserve">Крапивиной Натальи Викторовны </w:t>
      </w:r>
      <w:r>
        <w:rPr>
          <w:rFonts w:ascii="Times New Roman" w:eastAsia="Times New Roman" w:hAnsi="Times New Roman" w:cs="Times New Roman"/>
          <w:highlight w:val="none"/>
        </w:rPr>
        <w:t>к ПАО «Сбербанк России» о признании договора недействительным,</w:t>
      </w:r>
      <w:r>
        <w:rPr>
          <w:rFonts w:ascii="Times New Roman" w:eastAsia="Times New Roman" w:hAnsi="Times New Roman" w:cs="Times New Roman"/>
          <w:highlight w:val="none"/>
        </w:rPr>
        <w:t xml:space="preserve">  </w:t>
      </w:r>
    </w:p>
    <w:p>
      <w:pPr>
        <w:widowControl w:val="0"/>
        <w:spacing w:before="0" w:after="0"/>
        <w:jc w:val="center"/>
      </w:pPr>
      <w:r>
        <w:rPr>
          <w:rFonts w:ascii="Times New Roman" w:eastAsia="Times New Roman" w:hAnsi="Times New Roman" w:cs="Times New Roman"/>
          <w:highlight w:val="none"/>
        </w:rPr>
        <w:t>УСТАНОВИЛ</w:t>
      </w:r>
      <w:r>
        <w:rPr>
          <w:rFonts w:ascii="Times New Roman" w:eastAsia="Times New Roman" w:hAnsi="Times New Roman" w:cs="Times New Roman"/>
          <w:highlight w:val="none"/>
        </w:rPr>
        <w:t>:</w:t>
      </w:r>
    </w:p>
    <w:p>
      <w:pPr>
        <w:widowControl w:val="0"/>
        <w:spacing w:before="0" w:after="0"/>
        <w:jc w:val="center"/>
      </w:pPr>
    </w:p>
    <w:p>
      <w:pPr>
        <w:widowControl w:val="0"/>
        <w:spacing w:before="0" w:after="0"/>
        <w:ind w:firstLine="540"/>
        <w:jc w:val="both"/>
      </w:pPr>
      <w:r>
        <w:rPr>
          <w:rFonts w:ascii="Times New Roman" w:eastAsia="Times New Roman" w:hAnsi="Times New Roman" w:cs="Times New Roman"/>
          <w:highlight w:val="none"/>
        </w:rPr>
        <w:t xml:space="preserve">Крапивина Н.В. </w:t>
      </w:r>
      <w:r>
        <w:rPr>
          <w:rFonts w:ascii="Times New Roman" w:eastAsia="Times New Roman" w:hAnsi="Times New Roman" w:cs="Times New Roman"/>
          <w:highlight w:val="none"/>
        </w:rPr>
        <w:t xml:space="preserve">обратилась в суд с иском к ПАО «Сбербанк России» о признании </w:t>
      </w:r>
      <w:r>
        <w:rPr>
          <w:rFonts w:ascii="Times New Roman" w:eastAsia="Times New Roman" w:hAnsi="Times New Roman" w:cs="Times New Roman"/>
          <w:highlight w:val="none"/>
        </w:rPr>
        <w:t>недействительным кредитного договора № 677282 от 22.03.23 г.</w:t>
      </w:r>
    </w:p>
    <w:p>
      <w:pPr>
        <w:widowControl w:val="0"/>
        <w:spacing w:before="0" w:after="0"/>
        <w:ind w:firstLine="540"/>
        <w:jc w:val="both"/>
      </w:pPr>
      <w:r>
        <w:rPr>
          <w:rFonts w:ascii="Times New Roman" w:eastAsia="Times New Roman" w:hAnsi="Times New Roman" w:cs="Times New Roman"/>
          <w:highlight w:val="none"/>
        </w:rPr>
        <w:t xml:space="preserve">Исковые требования мотивированы тем, что </w:t>
      </w:r>
      <w:r>
        <w:rPr>
          <w:rFonts w:ascii="Times New Roman" w:eastAsia="Times New Roman" w:hAnsi="Times New Roman" w:cs="Times New Roman"/>
          <w:highlight w:val="none"/>
        </w:rPr>
        <w:t>«22» марта 2023 года истцу позвонили с номера</w:t>
      </w:r>
      <w:r>
        <w:rPr>
          <w:rFonts w:ascii="Times New Roman" w:eastAsia="Times New Roman" w:hAnsi="Times New Roman" w:cs="Times New Roman"/>
          <w:highlight w:val="none"/>
        </w:rPr>
        <w:t> </w:t>
      </w:r>
      <w:r>
        <w:rPr>
          <w:rFonts w:ascii="Times New Roman" w:eastAsia="Times New Roman" w:hAnsi="Times New Roman" w:cs="Times New Roman"/>
          <w:highlight w:val="none"/>
        </w:rPr>
        <w:t>89204475026</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представившись службой ЦБР</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настоятельно рекомендовали установить приложение, которое поможет отследить и предотвратить действие мошенников. Затем используя личный кабинет истца в Сбербанк-онлайн через приложение </w:t>
      </w:r>
      <w:r>
        <w:rPr>
          <w:rFonts w:ascii="Times New Roman" w:eastAsia="Times New Roman" w:hAnsi="Times New Roman" w:cs="Times New Roman"/>
          <w:highlight w:val="none"/>
        </w:rPr>
        <w:t>RustDesk</w:t>
      </w:r>
      <w:r>
        <w:rPr>
          <w:rFonts w:ascii="Times New Roman" w:eastAsia="Times New Roman" w:hAnsi="Times New Roman" w:cs="Times New Roman"/>
          <w:highlight w:val="none"/>
        </w:rPr>
        <w:t xml:space="preserve"> на ее имя оформили заявку на потребительский кредит на сумму </w:t>
      </w:r>
      <w:r>
        <w:rPr>
          <w:rStyle w:val="cat-Sumgrp-14rplc-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Звонка от Сбербанка на подачу заявки не поступало. Затем заявка на кредит была одобрена звонка от банка так же не было. Далее мошенники списали денежные средства с комиссией, SMS сообщения в момент действия мошенников не было видно на экране, в последствии номер 900 был заблокирован ни звонки, ни сообщения не поступали. Служба безопасности Банка с истцом не связывалась</w:t>
      </w:r>
      <w:r>
        <w:rPr>
          <w:rFonts w:ascii="Times New Roman" w:eastAsia="Times New Roman" w:hAnsi="Times New Roman" w:cs="Times New Roman"/>
          <w:highlight w:val="none"/>
        </w:rPr>
        <w:t xml:space="preserve"> В</w:t>
      </w:r>
      <w:r>
        <w:rPr>
          <w:rFonts w:ascii="Times New Roman" w:eastAsia="Times New Roman" w:hAnsi="Times New Roman" w:cs="Times New Roman"/>
          <w:highlight w:val="none"/>
        </w:rPr>
        <w:t xml:space="preserve"> этот же день с 12-13 ч. позвонила на номер сбербанка</w:t>
      </w:r>
      <w:r>
        <w:rPr>
          <w:rFonts w:ascii="Times New Roman" w:eastAsia="Times New Roman" w:hAnsi="Times New Roman" w:cs="Times New Roman"/>
          <w:highlight w:val="none"/>
        </w:rPr>
        <w:t> </w:t>
      </w:r>
      <w:r>
        <w:rPr>
          <w:rFonts w:ascii="Times New Roman" w:eastAsia="Times New Roman" w:hAnsi="Times New Roman" w:cs="Times New Roman"/>
          <w:highlight w:val="none"/>
        </w:rPr>
        <w:t>88005555550</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заявила о факте мошенничества и блокировки всех карт и личного кабинета. В этот же день (22.03.23 г.) истец обратилась в полицию и оформила заявление, в данный момент возбуждается уголовное дело. Так же 22.03.23г истец обратилась в ближайший офис Сбербанка (далее филиал Сбербанка) для предоставления не обходимых документов для полиции, сотрудник филиала данное заявление не оформил, документы не предоставил. Сотрудник офиса сообщил, что на карте 427672***6942 есть остаток денежных средств в размере </w:t>
      </w:r>
      <w:r>
        <w:rPr>
          <w:rStyle w:val="cat-Sumgrp-15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настоятельно говорил об оформлении досрочного погашения кредита, что истец отказалась сделать. </w:t>
      </w:r>
    </w:p>
    <w:p>
      <w:pPr>
        <w:widowControl w:val="0"/>
        <w:spacing w:before="0" w:after="0"/>
        <w:ind w:firstLine="540"/>
        <w:jc w:val="both"/>
      </w:pPr>
      <w:r>
        <w:rPr>
          <w:rFonts w:ascii="Times New Roman" w:eastAsia="Times New Roman" w:hAnsi="Times New Roman" w:cs="Times New Roman"/>
          <w:highlight w:val="none"/>
        </w:rPr>
        <w:t xml:space="preserve">24.03.23 г истец снова обратилась уже в другой филиал, документы так же не предоставили, заявление о выдаче документов оформили. </w:t>
      </w:r>
    </w:p>
    <w:p>
      <w:pPr>
        <w:widowControl w:val="0"/>
        <w:spacing w:before="0" w:after="0"/>
        <w:ind w:firstLine="540"/>
        <w:jc w:val="both"/>
      </w:pPr>
      <w:r>
        <w:rPr>
          <w:rFonts w:ascii="Times New Roman" w:eastAsia="Times New Roman" w:hAnsi="Times New Roman" w:cs="Times New Roman"/>
          <w:highlight w:val="none"/>
        </w:rPr>
        <w:t xml:space="preserve">Обратившись в центральный офис 24.03.2023 г с заявлением о мошенничестве и предоставлении истцу всех необходимых документов (выписок по счетам, договор), данные документы не предоставили. </w:t>
      </w:r>
    </w:p>
    <w:p>
      <w:pPr>
        <w:widowControl w:val="0"/>
        <w:spacing w:before="0" w:after="0"/>
        <w:ind w:firstLine="540"/>
        <w:jc w:val="both"/>
      </w:pPr>
      <w:r>
        <w:rPr>
          <w:rFonts w:ascii="Times New Roman" w:eastAsia="Times New Roman" w:hAnsi="Times New Roman" w:cs="Times New Roman"/>
          <w:highlight w:val="none"/>
        </w:rPr>
        <w:t xml:space="preserve">Сотрудник банка предоставил отчет по картам и обнаружил оформленную на истца страховку ООО СК «Сбербанк страхование жизни» на сумму </w:t>
      </w:r>
      <w:r>
        <w:rPr>
          <w:rStyle w:val="cat-Sumgrp-16rplc-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Никакое согласие на страховку истец не давала, сотрудник банка с истцом по этому вопросу не связывался. При обращении в филиалы такую информацию сотрудники до истца не доводили. 26.03.2022 г истец позвонила на горячую </w:t>
      </w:r>
      <w:r>
        <w:rPr>
          <w:rStyle w:val="cat-Addressgrp-2rplc-9"/>
          <w:rFonts w:ascii="Times New Roman" w:eastAsia="Times New Roman" w:hAnsi="Times New Roman" w:cs="Times New Roman"/>
          <w:highlight w:val="none"/>
        </w:rPr>
        <w:t>адрес</w:t>
      </w:r>
      <w:r>
        <w:rPr>
          <w:rFonts w:ascii="Times New Roman" w:eastAsia="Times New Roman" w:hAnsi="Times New Roman" w:cs="Times New Roman"/>
          <w:highlight w:val="none"/>
        </w:rPr>
        <w:t>, где снова сообщили, что есть доступ в личный кабинет и активны 2 карты.</w:t>
      </w:r>
    </w:p>
    <w:p>
      <w:pPr>
        <w:spacing w:before="0" w:after="0" w:line="280" w:lineRule="atLeast"/>
        <w:ind w:firstLine="708"/>
        <w:jc w:val="both"/>
      </w:pPr>
      <w:r>
        <w:rPr>
          <w:rFonts w:ascii="Times New Roman" w:eastAsia="Times New Roman" w:hAnsi="Times New Roman" w:cs="Times New Roman"/>
          <w:highlight w:val="none"/>
        </w:rPr>
        <w:t xml:space="preserve">Обратившись в центральный офис 27.03.2023 г с заявлением по поводу блокировки всех карт и возврата страховки карту 427672***6942 истцу предоставили выписки по счету и договор. Служба безопасности банка никак не отреагировала, с истцом не связывались, никакие данные не уточняли, не проверяли. Истцом было подано заявление в ОБЭП (Nº 4723 от 23.03.2022 г), данное обращение было перенаправлено в отдел полиции </w:t>
      </w:r>
      <w:r>
        <w:rPr>
          <w:rFonts w:ascii="Times New Roman" w:eastAsia="Times New Roman" w:hAnsi="Times New Roman" w:cs="Times New Roman"/>
          <w:highlight w:val="none"/>
        </w:rPr>
        <w:t>Хорошево</w:t>
      </w:r>
      <w:r>
        <w:rPr>
          <w:rFonts w:ascii="Times New Roman" w:eastAsia="Times New Roman" w:hAnsi="Times New Roman" w:cs="Times New Roman"/>
          <w:highlight w:val="none"/>
        </w:rPr>
        <w:t>-Мневники (Nº8739).</w:t>
      </w:r>
    </w:p>
    <w:p>
      <w:pPr>
        <w:widowControl w:val="0"/>
        <w:spacing w:before="0" w:after="0"/>
        <w:ind w:firstLine="540"/>
        <w:jc w:val="both"/>
      </w:pPr>
      <w:r>
        <w:rPr>
          <w:rFonts w:ascii="Times New Roman" w:eastAsia="Times New Roman" w:hAnsi="Times New Roman" w:cs="Times New Roman"/>
          <w:highlight w:val="none"/>
        </w:rPr>
        <w:t>Истец в судебное заседание не явилась, о месте и времени рассмотрения дела извещена надлежащим образом.</w:t>
      </w:r>
    </w:p>
    <w:p>
      <w:pPr>
        <w:widowControl w:val="0"/>
        <w:spacing w:before="0" w:after="0"/>
        <w:ind w:firstLine="540"/>
        <w:jc w:val="both"/>
      </w:pPr>
      <w:r>
        <w:rPr>
          <w:rFonts w:ascii="Times New Roman" w:eastAsia="Times New Roman" w:hAnsi="Times New Roman" w:cs="Times New Roman"/>
          <w:highlight w:val="none"/>
        </w:rPr>
        <w:t>Представитель ответчика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доверенности в судебном заседании возражал против удовлетворения исковых требований по доводам письменного отзыва.</w:t>
      </w:r>
    </w:p>
    <w:p>
      <w:pPr>
        <w:widowControl w:val="0"/>
        <w:spacing w:before="0" w:after="0"/>
        <w:ind w:firstLine="540"/>
        <w:jc w:val="both"/>
      </w:pPr>
      <w:r>
        <w:rPr>
          <w:rFonts w:ascii="Times New Roman" w:eastAsia="Times New Roman" w:hAnsi="Times New Roman" w:cs="Times New Roman"/>
          <w:highlight w:val="none"/>
        </w:rPr>
        <w:t>Представитель третьего лиц</w:t>
      </w:r>
      <w:r>
        <w:rPr>
          <w:rFonts w:ascii="Times New Roman" w:eastAsia="Times New Roman" w:hAnsi="Times New Roman" w:cs="Times New Roman"/>
          <w:highlight w:val="none"/>
        </w:rPr>
        <w:t>а ООО</w:t>
      </w:r>
      <w:r>
        <w:rPr>
          <w:rFonts w:ascii="Times New Roman" w:eastAsia="Times New Roman" w:hAnsi="Times New Roman" w:cs="Times New Roman"/>
          <w:highlight w:val="none"/>
        </w:rPr>
        <w:t xml:space="preserve"> СК «Сбербанк страхование» в судебное заседание не явился, извещен судом надлежащим образом.</w:t>
      </w:r>
    </w:p>
    <w:p>
      <w:pPr>
        <w:widowControl w:val="0"/>
        <w:spacing w:before="0" w:after="0"/>
        <w:ind w:firstLine="540"/>
        <w:jc w:val="both"/>
      </w:pPr>
      <w:r>
        <w:rPr>
          <w:rFonts w:ascii="Times New Roman" w:eastAsia="Times New Roman" w:hAnsi="Times New Roman" w:cs="Times New Roman"/>
          <w:highlight w:val="none"/>
        </w:rPr>
        <w:t xml:space="preserve">Суд, в соответствии со ст. 167 ГПК РФ, счел возможным рассмотреть гражданское дело в отсутствие не явившегося истца. </w:t>
      </w:r>
    </w:p>
    <w:p>
      <w:pPr>
        <w:widowControl w:val="0"/>
        <w:spacing w:before="0" w:after="0"/>
        <w:ind w:firstLine="540"/>
        <w:jc w:val="both"/>
      </w:pPr>
      <w:r>
        <w:rPr>
          <w:rFonts w:ascii="Times New Roman" w:eastAsia="Times New Roman" w:hAnsi="Times New Roman" w:cs="Times New Roman"/>
          <w:highlight w:val="none"/>
        </w:rPr>
        <w:t>Суд, выслушав представителя ответчика, исследовав письменные материалы дела, приходит к выводу о том, что заявленные исковые требования подлежат отклонению по следующим основаниям.</w:t>
      </w:r>
    </w:p>
    <w:p>
      <w:pPr>
        <w:widowControl w:val="0"/>
        <w:spacing w:before="0" w:after="0"/>
        <w:ind w:firstLine="540"/>
        <w:jc w:val="both"/>
      </w:pPr>
      <w:r>
        <w:rPr>
          <w:rFonts w:ascii="Times New Roman" w:eastAsia="Times New Roman" w:hAnsi="Times New Roman" w:cs="Times New Roman"/>
          <w:highlight w:val="none"/>
        </w:rPr>
        <w:t xml:space="preserve">В силу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"consultantplus://offline/ref=61D449082AAD80E2B0A496335479EF81C2FDE2B26D526EE9A7EB18B4ACC0F0F35E0461B9A9sDj9O"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 2 ст.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граждане приобретают и осуществляют свои гражданские права своей волей и в своем интересе.</w:t>
      </w:r>
    </w:p>
    <w:p>
      <w:pPr>
        <w:widowControl w:val="0"/>
        <w:spacing w:before="0" w:after="0"/>
        <w:ind w:firstLine="540"/>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"consultantplus://offline/ref=61D449082AAD80E2B0A496335479EF81C2FDE2B26D526EE9A7EB18B4ACC0F0F35E0461BAABD16AD7s7j0O"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пунктами 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"consultantplus://offline/ref=61D449082AAD80E2B0A496335479EF81C2FDE2B26D526EE9A7EB18B4ACC0F0F35E0461BAABD16AD7s7j4O"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4 статьи 421</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"consultantplus://offline/ref=61D449082AAD80E2B0A496335479EF81C2FDE2B26D526EE9A7EB18B4ACC0F0F35E0461BAABD16AD7s7j8O"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пунктом 1 статьи 422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граждане и юридические лица свободны в заключении договора.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pPr>
        <w:widowControl w:val="0"/>
        <w:spacing w:before="0" w:after="0"/>
        <w:ind w:firstLine="540"/>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"consultantplus://offline/ref=61D449082AAD80E2B0A496335479EF81C2FDE2B26D526EE9A7EB18B4ACC0F0F35E0461BAABD263DAs7j8O"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432</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ГК РФ,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widowControl w:val="0"/>
        <w:spacing w:before="0" w:after="0"/>
        <w:ind w:firstLine="540"/>
        <w:jc w:val="both"/>
      </w:pPr>
      <w:r>
        <w:rPr>
          <w:rFonts w:ascii="Times New Roman" w:eastAsia="Times New Roman" w:hAnsi="Times New Roman" w:cs="Times New Roman"/>
          <w:highlight w:val="none"/>
        </w:rPr>
        <w:t>В силу статьи 434 ГК РФ договор может быть заключен в любой форме, предусмотренной для совершения сделок, если законом для договора данного вида не установлена определенная форма.</w:t>
      </w:r>
    </w:p>
    <w:p>
      <w:pPr>
        <w:widowControl w:val="0"/>
        <w:spacing w:before="0" w:after="0"/>
        <w:ind w:firstLine="540"/>
        <w:jc w:val="both"/>
      </w:pPr>
      <w:r>
        <w:rPr>
          <w:rFonts w:ascii="Times New Roman" w:eastAsia="Times New Roman" w:hAnsi="Times New Roman" w:cs="Times New Roman"/>
          <w:highlight w:val="none"/>
        </w:rP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договора данного вида такая форма не требовалась.</w:t>
      </w:r>
    </w:p>
    <w:p>
      <w:pPr>
        <w:widowControl w:val="0"/>
        <w:spacing w:before="0" w:after="0"/>
        <w:ind w:firstLine="540"/>
        <w:jc w:val="both"/>
      </w:pPr>
      <w:r>
        <w:rPr>
          <w:rFonts w:ascii="Times New Roman" w:eastAsia="Times New Roman" w:hAnsi="Times New Roman" w:cs="Times New Roman"/>
          <w:highlight w:val="none"/>
        </w:rPr>
        <w:t xml:space="preserve">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w:t>
      </w:r>
      <w:r>
        <w:rPr>
          <w:rFonts w:ascii="Times New Roman" w:eastAsia="Times New Roman" w:hAnsi="Times New Roman" w:cs="Times New Roman"/>
          <w:highlight w:val="none"/>
        </w:rPr>
        <w:t>стороны по договору.</w:t>
      </w:r>
    </w:p>
    <w:p>
      <w:pPr>
        <w:widowControl w:val="0"/>
        <w:spacing w:before="0" w:after="0"/>
        <w:ind w:firstLine="540"/>
        <w:jc w:val="both"/>
      </w:pPr>
      <w:r>
        <w:rPr>
          <w:rFonts w:ascii="Times New Roman" w:eastAsia="Times New Roman" w:hAnsi="Times New Roman" w:cs="Times New Roman"/>
          <w:highlight w:val="none"/>
        </w:rPr>
        <w:t>В силу п. 1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pPr>
        <w:spacing w:before="0" w:after="0" w:line="274" w:lineRule="atLeast"/>
        <w:ind w:firstLine="740"/>
        <w:jc w:val="both"/>
      </w:pPr>
      <w:r>
        <w:rPr>
          <w:rFonts w:ascii="Times New Roman" w:eastAsia="Times New Roman" w:hAnsi="Times New Roman" w:cs="Times New Roman"/>
          <w:highlight w:val="none"/>
        </w:rPr>
        <w:t>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 За неправомерный отказ в совершении операций банк несет финансовую ответственность (п. 3 ст. 845 ГК РФ).</w:t>
      </w:r>
    </w:p>
    <w:p>
      <w:pPr>
        <w:widowControl w:val="0"/>
        <w:spacing w:before="0" w:after="0" w:line="274" w:lineRule="atLeast"/>
        <w:ind w:firstLine="740"/>
        <w:jc w:val="both"/>
      </w:pPr>
      <w:r>
        <w:rPr>
          <w:rFonts w:ascii="Times New Roman" w:eastAsia="Times New Roman" w:hAnsi="Times New Roman" w:cs="Times New Roman"/>
          <w:highlight w:val="none"/>
        </w:rPr>
        <w:t>Таким образом, регистрация банкоматом либо электронным терминалом, либо иным способом, операции с использованием ПИН-кода является безусловным подтверждением совершения операции держателем карты и основанием для изменения платежного лимита карты на момент регистрации и последующего бесспорного списания денежных средств со счета карты в порядке, предусмотренном договором.</w:t>
      </w:r>
    </w:p>
    <w:p>
      <w:pPr>
        <w:spacing w:before="0" w:after="0" w:line="274" w:lineRule="atLeast"/>
        <w:ind w:firstLine="740"/>
        <w:jc w:val="both"/>
      </w:pPr>
      <w:r>
        <w:rPr>
          <w:rFonts w:ascii="Times New Roman" w:eastAsia="Times New Roman" w:hAnsi="Times New Roman" w:cs="Times New Roman"/>
          <w:highlight w:val="none"/>
        </w:rPr>
        <w:t>В силу п. 3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 2 ст. 160 ГК РФ), кодов, паролей и иных средств, подтверждающих, что распоряжение дано уполномоченным на это лицом.</w:t>
      </w:r>
    </w:p>
    <w:p>
      <w:pPr>
        <w:spacing w:before="0" w:after="0" w:line="274" w:lineRule="atLeast"/>
        <w:ind w:firstLine="740"/>
        <w:jc w:val="both"/>
      </w:pPr>
      <w:r>
        <w:rPr>
          <w:rFonts w:ascii="Times New Roman" w:eastAsia="Times New Roman" w:hAnsi="Times New Roman" w:cs="Times New Roman"/>
          <w:highlight w:val="none"/>
        </w:rPr>
        <w:t>В соответствии со ст. 848 ГК РФ банк обязан совершать для клиентов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банковского счета не предусмотрено иное.</w:t>
      </w:r>
    </w:p>
    <w:p>
      <w:pPr>
        <w:spacing w:before="0" w:after="0" w:line="274" w:lineRule="atLeast"/>
        <w:ind w:firstLine="740"/>
        <w:jc w:val="both"/>
      </w:pPr>
      <w:r>
        <w:rPr>
          <w:rFonts w:ascii="Times New Roman" w:eastAsia="Times New Roman" w:hAnsi="Times New Roman" w:cs="Times New Roman"/>
          <w:highlight w:val="none"/>
        </w:rPr>
        <w:t>Согласно п. 2 ст. 849 ГК РФ установлено, что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pPr>
        <w:spacing w:before="0" w:after="0" w:line="274" w:lineRule="atLeast"/>
        <w:ind w:firstLine="760"/>
        <w:jc w:val="both"/>
      </w:pPr>
      <w:r>
        <w:rPr>
          <w:rFonts w:ascii="Times New Roman" w:eastAsia="Times New Roman" w:hAnsi="Times New Roman" w:cs="Times New Roman"/>
          <w:highlight w:val="none"/>
        </w:rPr>
        <w:t>Списание денежных средств со счета осуществляется банком на основании распоряжения клиента (п. 1 ст. 854 ГК РФ).</w:t>
      </w:r>
    </w:p>
    <w:p>
      <w:pPr>
        <w:spacing w:before="0" w:after="0"/>
        <w:ind w:firstLine="54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соответствии со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"https://docs7.online-sps.ru/cgi/online.cgi?req=doc&amp;base=LAW&amp;n=389103&amp;dst=101486&amp;field=134&amp;date=11.04.2022"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 819</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pPr>
        <w:widowControl w:val="0"/>
        <w:spacing w:before="0" w:after="0" w:line="274" w:lineRule="atLeast"/>
        <w:ind w:firstLine="740"/>
        <w:jc w:val="both"/>
      </w:pPr>
      <w:r>
        <w:rPr>
          <w:rFonts w:ascii="Times New Roman" w:eastAsia="Times New Roman" w:hAnsi="Times New Roman" w:cs="Times New Roman"/>
          <w:highlight w:val="none"/>
        </w:rPr>
        <w:t>Согласно пункту 3 статьи 434 ГК РФ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pPr>
        <w:spacing w:before="0" w:after="0"/>
        <w:ind w:firstLine="540"/>
        <w:jc w:val="both"/>
      </w:pPr>
      <w:r>
        <w:rPr>
          <w:rFonts w:ascii="Times New Roman" w:eastAsia="Times New Roman" w:hAnsi="Times New Roman" w:cs="Times New Roman"/>
          <w:highlight w:val="none"/>
        </w:rPr>
        <w:t xml:space="preserve">Пунктом 3 статьи 438 ГК РФ установлено, что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w:t>
      </w:r>
      <w:r>
        <w:rPr>
          <w:rFonts w:ascii="Times New Roman" w:eastAsia="Times New Roman" w:hAnsi="Times New Roman" w:cs="Times New Roman"/>
          <w:highlight w:val="none"/>
        </w:rPr>
        <w:t>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pPr>
        <w:spacing w:before="0" w:after="0" w:line="274" w:lineRule="atLeast"/>
        <w:ind w:firstLine="740"/>
        <w:jc w:val="both"/>
      </w:pPr>
      <w:r>
        <w:rPr>
          <w:rFonts w:ascii="Times New Roman" w:eastAsia="Times New Roman" w:hAnsi="Times New Roman" w:cs="Times New Roman"/>
          <w:highlight w:val="none"/>
        </w:rPr>
        <w:t>Как следует из материалов дела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между истцом и ответчиком</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заключен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кредитный договор № 677282 от 22.03.23 г. на сумму </w:t>
      </w:r>
      <w:r>
        <w:rPr>
          <w:rStyle w:val="cat-Sumgrp-17rplc-10"/>
          <w:rFonts w:ascii="Times New Roman" w:eastAsia="Times New Roman" w:hAnsi="Times New Roman" w:cs="Times New Roman"/>
          <w:highlight w:val="none"/>
        </w:rPr>
        <w:t>сумма</w:t>
      </w:r>
    </w:p>
    <w:p>
      <w:pPr>
        <w:widowControl w:val="0"/>
        <w:spacing w:before="0" w:after="0" w:line="274" w:lineRule="atLeast"/>
        <w:ind w:firstLine="740"/>
        <w:jc w:val="both"/>
      </w:pPr>
      <w:r>
        <w:rPr>
          <w:rFonts w:ascii="Times New Roman" w:eastAsia="Times New Roman" w:hAnsi="Times New Roman" w:cs="Times New Roman"/>
          <w:highlight w:val="none"/>
        </w:rPr>
        <w:t>В обоснование заявленных исковых требований истец указывает,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что кредитный договор с ПАО Сбербанк не заключала. Сделка является недействительной. </w:t>
      </w:r>
    </w:p>
    <w:p>
      <w:pPr>
        <w:widowControl w:val="0"/>
        <w:spacing w:before="0" w:after="0" w:line="274" w:lineRule="atLeast"/>
        <w:ind w:firstLine="740"/>
        <w:jc w:val="both"/>
      </w:pPr>
      <w:r>
        <w:rPr>
          <w:rFonts w:ascii="Times New Roman" w:eastAsia="Times New Roman" w:hAnsi="Times New Roman" w:cs="Times New Roman"/>
          <w:highlight w:val="none"/>
        </w:rPr>
        <w:t xml:space="preserve">Судом установлено, что 06.07.2011 года истец ц обратилась в </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анк с заявлением на банковское обслуживание.</w:t>
      </w:r>
    </w:p>
    <w:p>
      <w:pPr>
        <w:widowControl w:val="0"/>
        <w:spacing w:before="0" w:after="0" w:line="274" w:lineRule="atLeast"/>
        <w:ind w:firstLine="740"/>
        <w:jc w:val="both"/>
      </w:pPr>
      <w:r>
        <w:rPr>
          <w:rFonts w:ascii="Times New Roman" w:eastAsia="Times New Roman" w:hAnsi="Times New Roman" w:cs="Times New Roman"/>
          <w:highlight w:val="none"/>
        </w:rPr>
        <w:t xml:space="preserve">Договор банковского обслуживания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(ДБО)</w:t>
      </w:r>
      <w:r>
        <w:rPr>
          <w:rFonts w:ascii="Times New Roman" w:eastAsia="Times New Roman" w:hAnsi="Times New Roman" w:cs="Times New Roman"/>
          <w:highlight w:val="none"/>
        </w:rPr>
        <w:t xml:space="preserve"> является совокупностью: заявления на банковское обслуживание; условий банковского обслуживания; Памятки Держателя карт; памятки по безопасности при использовании удалённых каналов обслуживания (Приложение Nº 3 к Условиям банковского обслуживания); Альбома тарифов на услуги, предоставляемые Банком (далее - Тарифы Банка).</w:t>
      </w:r>
    </w:p>
    <w:p>
      <w:pPr>
        <w:widowControl w:val="0"/>
        <w:spacing w:before="0" w:after="0" w:line="274" w:lineRule="atLeast"/>
        <w:ind w:firstLine="740"/>
        <w:jc w:val="both"/>
      </w:pPr>
      <w:r>
        <w:rPr>
          <w:rFonts w:ascii="Times New Roman" w:eastAsia="Times New Roman" w:hAnsi="Times New Roman" w:cs="Times New Roman"/>
          <w:highlight w:val="none"/>
        </w:rPr>
        <w:t>Договор считается заключенным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клиентом собственноручно, при предъявлении клиентом документа, удостоверяющего личность.</w:t>
      </w:r>
    </w:p>
    <w:p>
      <w:pPr>
        <w:widowControl w:val="0"/>
        <w:spacing w:before="0" w:after="0" w:line="274" w:lineRule="atLeast"/>
        <w:ind w:firstLine="740"/>
        <w:jc w:val="both"/>
      </w:pPr>
      <w:r>
        <w:rPr>
          <w:rFonts w:ascii="Times New Roman" w:eastAsia="Times New Roman" w:hAnsi="Times New Roman" w:cs="Times New Roman"/>
          <w:highlight w:val="none"/>
        </w:rPr>
        <w:t>Доказательством заключения договора банковского обслуживания между истцом 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банком является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заявление на банковское обслуживание от 06.07.2011.</w:t>
      </w:r>
    </w:p>
    <w:p>
      <w:pPr>
        <w:widowControl w:val="0"/>
        <w:spacing w:before="0" w:after="0" w:line="274" w:lineRule="atLeast"/>
        <w:ind w:firstLine="740"/>
        <w:jc w:val="both"/>
      </w:pPr>
      <w:r>
        <w:rPr>
          <w:rFonts w:ascii="Times New Roman" w:eastAsia="Times New Roman" w:hAnsi="Times New Roman" w:cs="Times New Roman"/>
          <w:highlight w:val="none"/>
        </w:rPr>
        <w:t>В соответствии с заявлением на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банковское обслуживание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от 06.07.2011, истец согласилась, что заявление является подтверждением присоединения к Условиям банковского обслуживания Физических лиц ПАО Сбербанк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является документом, подтверждающим факт заключения Договора банковского обслуживания. Истец подтвердила свое согласие с Условиями банковского обслуживания физических лиц Сбербанком России» и обязалась их выполнять.</w:t>
      </w:r>
    </w:p>
    <w:p>
      <w:pPr>
        <w:widowControl w:val="0"/>
        <w:spacing w:before="0" w:after="0" w:line="274" w:lineRule="atLeast"/>
        <w:ind w:firstLine="740"/>
        <w:jc w:val="both"/>
      </w:pPr>
      <w:r>
        <w:rPr>
          <w:rFonts w:ascii="Times New Roman" w:eastAsia="Times New Roman" w:hAnsi="Times New Roman" w:cs="Times New Roman"/>
          <w:highlight w:val="none"/>
        </w:rPr>
        <w:t>Приложениями к Условиям банковского обслуживания являются Памятка Держателя карт ПАО Сбербанк, Памятка по безопасности при использовании карт, руководство по использованию системы «Сбербанк Онлайн» и услуги «Мобильный банка, с которыми истец была ознакомлена при подписании заявления на банковское обслуживание.</w:t>
      </w:r>
    </w:p>
    <w:p>
      <w:pPr>
        <w:widowControl w:val="0"/>
        <w:spacing w:before="0" w:after="0" w:line="274" w:lineRule="atLeast"/>
        <w:ind w:firstLine="740"/>
        <w:jc w:val="both"/>
      </w:pPr>
      <w:r>
        <w:rPr>
          <w:rFonts w:ascii="Times New Roman" w:eastAsia="Times New Roman" w:hAnsi="Times New Roman" w:cs="Times New Roman"/>
          <w:highlight w:val="none"/>
        </w:rPr>
        <w:t>Кроме того, на общедоступном веб-сайте Банка истец уведомлен о том, что указанные выше документы размещены на сайте в сети Интернет</w:t>
      </w:r>
      <w:r>
        <w:rPr>
          <w:rFonts w:ascii="Times New Roman" w:eastAsia="Times New Roman" w:hAnsi="Times New Roman" w:cs="Times New Roman"/>
          <w:highlight w:val="none"/>
        </w:rPr>
        <w:t xml:space="preserve">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"http://www.sberbank.ru/" \t "https://e.mail.ru/tomyself/0:16966531761553178074:500015/_blank"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http://www.sberbank.ru/</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 в бумажном виде в отделениях ПАО Сбербанк.</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со стороны Банка были выполнены требования норм </w:t>
      </w:r>
      <w:r>
        <w:rPr>
          <w:rFonts w:ascii="Times New Roman" w:eastAsia="Times New Roman" w:hAnsi="Times New Roman" w:cs="Times New Roman"/>
          <w:highlight w:val="none"/>
        </w:rPr>
        <w:t>ст.ст</w:t>
      </w:r>
      <w:r>
        <w:rPr>
          <w:rFonts w:ascii="Times New Roman" w:eastAsia="Times New Roman" w:hAnsi="Times New Roman" w:cs="Times New Roman"/>
          <w:highlight w:val="none"/>
        </w:rPr>
        <w:t>. 8, 10 Закона РФ «О защите прав потребителей» Nº 2300-1 от 07.02.1992 о доведении до сведения потребителей в наглядной и доступной форме достоверной информации, необходимой для принятия потребителем решения о заключении с Банком договора.</w:t>
      </w:r>
    </w:p>
    <w:p>
      <w:pPr>
        <w:widowControl w:val="0"/>
        <w:spacing w:before="0" w:after="0" w:line="274" w:lineRule="atLeast"/>
        <w:ind w:firstLine="740"/>
        <w:jc w:val="both"/>
      </w:pPr>
      <w:r>
        <w:rPr>
          <w:rFonts w:ascii="Times New Roman" w:eastAsia="Times New Roman" w:hAnsi="Times New Roman" w:cs="Times New Roman"/>
          <w:highlight w:val="none"/>
        </w:rPr>
        <w:t xml:space="preserve">Согласно п. 1.5. Условий банковского обслуживания, в рамках комплексного банковского обслуживания Банк предоставляет Клиенту возможность получать в Подразделениях Банка и/или через </w:t>
      </w:r>
      <w:r>
        <w:rPr>
          <w:rStyle w:val="cat-Addressgrp-3rplc-1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и/или вне Подразделений Банка с использованием Мобильного рабочего места банковские продукты и пользоваться услугами Банка/ третьих лиц, в том числе партнеров Банка и дочерних обществ Банка, при условии прохождения </w:t>
      </w:r>
      <w:r>
        <w:rPr>
          <w:rFonts w:ascii="Times New Roman" w:eastAsia="Times New Roman" w:hAnsi="Times New Roman" w:cs="Times New Roman"/>
          <w:highlight w:val="none"/>
        </w:rPr>
        <w:t>Клиентом успешной Идентификации и Аутентификации (если иное не определено ДБО).</w:t>
      </w:r>
    </w:p>
    <w:p>
      <w:pPr>
        <w:widowControl w:val="0"/>
        <w:spacing w:before="0" w:after="0" w:line="274" w:lineRule="atLeast"/>
        <w:ind w:firstLine="740"/>
        <w:jc w:val="both"/>
      </w:pPr>
      <w:r>
        <w:rPr>
          <w:rFonts w:ascii="Times New Roman" w:eastAsia="Times New Roman" w:hAnsi="Times New Roman" w:cs="Times New Roman"/>
          <w:highlight w:val="none"/>
        </w:rPr>
        <w:t xml:space="preserve">Информация о продуктах и услугах Банка/третьих лиц, в том числе партнеров Банка и дочерних обществ Банка, об операциях, иных действиях, доступных в </w:t>
      </w:r>
      <w:r>
        <w:rPr>
          <w:rStyle w:val="cat-Addressgrp-3rplc-12"/>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может быть размещена на Официальном сайте Банка и/или в Системе «Сбербанк Онлайн» и или в Подразделениях Банка. Банк имеет право в одностороннем порядке изменять перечень продуктов и услуг, доступных Клиенту в Подразделениях Банка/</w:t>
      </w:r>
      <w:r>
        <w:rPr>
          <w:rStyle w:val="cat-Addressgrp-3rplc-13"/>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обслуживания/вне Подразделений Банка с использованием Мобильного рабочего места.</w:t>
      </w:r>
    </w:p>
    <w:p>
      <w:pPr>
        <w:widowControl w:val="0"/>
        <w:spacing w:before="0" w:after="0" w:line="274" w:lineRule="atLeast"/>
        <w:ind w:firstLine="740"/>
        <w:jc w:val="both"/>
      </w:pPr>
      <w:r>
        <w:rPr>
          <w:rFonts w:ascii="Times New Roman" w:eastAsia="Times New Roman" w:hAnsi="Times New Roman" w:cs="Times New Roman"/>
          <w:highlight w:val="none"/>
        </w:rPr>
        <w:t>Действие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договора банковского обслуживания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распространяется на Счета Карт, открытые как до, так и после заключения ДБО, а также на вклады, Обезличенные металлические счета, номинальные счета для зачисления социальных выплат, услуги предоставления в аренду индивидуального банковского сейфа и иные продукты, предусмотренные ДБО, открываемые предоставляемые Клиенту в рамках ДБО.</w:t>
      </w:r>
    </w:p>
    <w:p>
      <w:pPr>
        <w:widowControl w:val="0"/>
        <w:spacing w:before="0" w:after="0" w:line="274" w:lineRule="atLeast"/>
        <w:ind w:firstLine="740"/>
        <w:jc w:val="both"/>
      </w:pPr>
      <w:r>
        <w:rPr>
          <w:rFonts w:ascii="Times New Roman" w:eastAsia="Times New Roman" w:hAnsi="Times New Roman" w:cs="Times New Roman"/>
          <w:highlight w:val="none"/>
        </w:rPr>
        <w:t xml:space="preserve">Действие ДБО в части предоставления услуг и/или проведения операций через </w:t>
      </w:r>
      <w:r>
        <w:rPr>
          <w:rStyle w:val="cat-Addressgrp-3rplc-14"/>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распространяется на Счета, вклады, Обезличенные металлические счета, открытые Клиенту в том числе в рамках отдельных договоров, а также на Бизнес-карты, в случае если Клиент является Держателем Бизнес-карты.</w:t>
      </w:r>
    </w:p>
    <w:p>
      <w:pPr>
        <w:widowControl w:val="0"/>
        <w:spacing w:before="0" w:after="0" w:line="274" w:lineRule="atLeast"/>
        <w:ind w:firstLine="740"/>
        <w:jc w:val="both"/>
      </w:pPr>
      <w:r>
        <w:rPr>
          <w:rFonts w:ascii="Times New Roman" w:eastAsia="Times New Roman" w:hAnsi="Times New Roman" w:cs="Times New Roman"/>
          <w:highlight w:val="none"/>
        </w:rPr>
        <w:t xml:space="preserve">В рамках договора банковского обслуживания на имя </w:t>
      </w:r>
      <w:r>
        <w:rPr>
          <w:rFonts w:ascii="Times New Roman" w:eastAsia="Times New Roman" w:hAnsi="Times New Roman" w:cs="Times New Roman"/>
          <w:highlight w:val="none"/>
        </w:rPr>
        <w:t xml:space="preserve">истца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31.05.2016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года </w:t>
      </w:r>
      <w:r>
        <w:rPr>
          <w:rFonts w:ascii="Times New Roman" w:eastAsia="Times New Roman" w:hAnsi="Times New Roman" w:cs="Times New Roman"/>
          <w:highlight w:val="none"/>
        </w:rPr>
        <w:t>выпущена дебетовая карта Nº 4276721952556942 (счет Nº 40817810472004362636).</w:t>
      </w:r>
    </w:p>
    <w:p>
      <w:pPr>
        <w:widowControl w:val="0"/>
        <w:spacing w:before="0" w:after="0" w:line="274" w:lineRule="atLeast"/>
        <w:ind w:firstLine="740"/>
        <w:jc w:val="both"/>
      </w:pPr>
      <w:r>
        <w:rPr>
          <w:rFonts w:ascii="Times New Roman" w:eastAsia="Times New Roman" w:hAnsi="Times New Roman" w:cs="Times New Roman"/>
          <w:highlight w:val="none"/>
        </w:rPr>
        <w:t>08.04.2022</w:t>
      </w:r>
      <w:r>
        <w:rPr>
          <w:rFonts w:ascii="Times New Roman" w:eastAsia="Times New Roman" w:hAnsi="Times New Roman" w:cs="Times New Roman"/>
          <w:highlight w:val="none"/>
        </w:rPr>
        <w:t xml:space="preserve"> года и</w:t>
      </w:r>
      <w:r>
        <w:rPr>
          <w:rFonts w:ascii="Times New Roman" w:eastAsia="Times New Roman" w:hAnsi="Times New Roman" w:cs="Times New Roman"/>
          <w:highlight w:val="none"/>
        </w:rPr>
        <w:t>стец самостоятельно в приложении «Сбербанк Онлайн» подключила к ее номеру телефона+79080526332.</w:t>
      </w:r>
    </w:p>
    <w:p>
      <w:pPr>
        <w:widowControl w:val="0"/>
        <w:spacing w:before="0" w:after="0" w:line="274" w:lineRule="atLeast"/>
        <w:ind w:firstLine="740"/>
        <w:jc w:val="both"/>
      </w:pPr>
      <w:r>
        <w:rPr>
          <w:rFonts w:ascii="Times New Roman" w:eastAsia="Times New Roman" w:hAnsi="Times New Roman" w:cs="Times New Roman"/>
          <w:highlight w:val="none"/>
        </w:rPr>
        <w:t xml:space="preserve">06.02.2023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 и</w:t>
      </w:r>
      <w:r>
        <w:rPr>
          <w:rFonts w:ascii="Times New Roman" w:eastAsia="Times New Roman" w:hAnsi="Times New Roman" w:cs="Times New Roman"/>
          <w:highlight w:val="none"/>
        </w:rPr>
        <w:t>стец самостоятельно в мобильном приложении осуществила удаленную регистрацию в системе «Сбербанк Онлайн» по номеру телефона</w:t>
      </w:r>
      <w:r>
        <w:rPr>
          <w:rFonts w:ascii="Times New Roman" w:eastAsia="Times New Roman" w:hAnsi="Times New Roman" w:cs="Times New Roman"/>
          <w:highlight w:val="none"/>
        </w:rPr>
        <w:t> </w:t>
      </w:r>
      <w:r>
        <w:rPr>
          <w:rFonts w:ascii="Times New Roman" w:eastAsia="Times New Roman" w:hAnsi="Times New Roman" w:cs="Times New Roman"/>
          <w:highlight w:val="none"/>
        </w:rPr>
        <w:t xml:space="preserve">+79080526332, подключённому к услуге «Мобильный банк», что подтверждается выпиской </w:t>
      </w:r>
      <w:r>
        <w:rPr>
          <w:rFonts w:ascii="Times New Roman" w:eastAsia="Times New Roman" w:hAnsi="Times New Roman" w:cs="Times New Roman"/>
          <w:highlight w:val="none"/>
        </w:rPr>
        <w:t>из</w:t>
      </w:r>
      <w:r>
        <w:rPr>
          <w:rFonts w:ascii="Times New Roman" w:eastAsia="Times New Roman" w:hAnsi="Times New Roman" w:cs="Times New Roman"/>
          <w:highlight w:val="none"/>
        </w:rPr>
        <w:t xml:space="preserve"> АС «Мобильный банк» и выпиской смс-сообщений с номера 900.</w:t>
      </w:r>
    </w:p>
    <w:p>
      <w:pPr>
        <w:widowControl w:val="0"/>
        <w:spacing w:before="0" w:after="0" w:line="274" w:lineRule="atLeast"/>
        <w:ind w:firstLine="740"/>
        <w:jc w:val="both"/>
      </w:pPr>
      <w:r>
        <w:rPr>
          <w:rFonts w:ascii="Times New Roman" w:eastAsia="Times New Roman" w:hAnsi="Times New Roman" w:cs="Times New Roman"/>
          <w:highlight w:val="none"/>
        </w:rPr>
        <w:t xml:space="preserve">22.03.2023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года </w:t>
      </w:r>
      <w:r>
        <w:rPr>
          <w:rFonts w:ascii="Times New Roman" w:eastAsia="Times New Roman" w:hAnsi="Times New Roman" w:cs="Times New Roman"/>
          <w:highlight w:val="none"/>
        </w:rPr>
        <w:t xml:space="preserve">между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и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тветчиком заключён оспариваемый </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оговор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путём совершения сторонами последовательных действий: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подтверждения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лиентом одобренных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анком условий Кредита в Системе «Сбербанк </w:t>
      </w:r>
      <w:r>
        <w:rPr>
          <w:rFonts w:ascii="Times New Roman" w:eastAsia="Times New Roman" w:hAnsi="Times New Roman" w:cs="Times New Roman"/>
          <w:highlight w:val="none"/>
        </w:rPr>
        <w:t>Онлайн»</w:t>
      </w:r>
      <w:r>
        <w:rPr>
          <w:rFonts w:ascii="Times New Roman" w:eastAsia="Times New Roman" w:hAnsi="Times New Roman" w:cs="Times New Roman"/>
          <w:highlight w:val="none"/>
        </w:rPr>
        <w:t>;з</w:t>
      </w:r>
      <w:r>
        <w:rPr>
          <w:rFonts w:ascii="Times New Roman" w:eastAsia="Times New Roman" w:hAnsi="Times New Roman" w:cs="Times New Roman"/>
          <w:highlight w:val="none"/>
        </w:rPr>
        <w:t>ачисления</w:t>
      </w:r>
      <w:r>
        <w:rPr>
          <w:rFonts w:ascii="Times New Roman" w:eastAsia="Times New Roman" w:hAnsi="Times New Roman" w:cs="Times New Roman"/>
          <w:highlight w:val="none"/>
        </w:rPr>
        <w:t xml:space="preserve"> Банком денежных средств на счёт Клиента.</w:t>
      </w:r>
    </w:p>
    <w:p>
      <w:pPr>
        <w:widowControl w:val="0"/>
        <w:spacing w:before="0" w:after="0" w:line="274" w:lineRule="atLeast"/>
        <w:ind w:firstLine="740"/>
        <w:jc w:val="both"/>
      </w:pPr>
      <w:r>
        <w:rPr>
          <w:rFonts w:ascii="Times New Roman" w:eastAsia="Times New Roman" w:hAnsi="Times New Roman" w:cs="Times New Roman"/>
          <w:highlight w:val="none"/>
        </w:rPr>
        <w:t>ПАО Сбербанк оказывает банковские услуги физическим лицам на основании Условий банковского обслуживания физических лиц ПАО Сбербанк (далее - Условия ДБО, УДБО). Подписывая заявление на банковское обслуживание, Истец подтвердил свое согласие с УДБО и обязался их выполнять.</w:t>
      </w:r>
    </w:p>
    <w:p>
      <w:pPr>
        <w:widowControl w:val="0"/>
        <w:spacing w:before="0" w:after="0" w:line="274" w:lineRule="atLeast"/>
        <w:ind w:firstLine="740"/>
        <w:jc w:val="both"/>
      </w:pPr>
      <w:r>
        <w:rPr>
          <w:rFonts w:ascii="Times New Roman" w:eastAsia="Times New Roman" w:hAnsi="Times New Roman" w:cs="Times New Roman"/>
          <w:highlight w:val="none"/>
        </w:rPr>
        <w:t>В соответствии с п. 1.15 Условий ДБО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 и/или через информационные стенды подразделений Банка, и/или официальный сайт Банка.</w:t>
      </w:r>
    </w:p>
    <w:p>
      <w:pPr>
        <w:widowControl w:val="0"/>
        <w:spacing w:before="0" w:after="0" w:line="274" w:lineRule="atLeast"/>
        <w:ind w:firstLine="740"/>
        <w:jc w:val="both"/>
      </w:pPr>
      <w:r>
        <w:rPr>
          <w:rFonts w:ascii="Times New Roman" w:eastAsia="Times New Roman" w:hAnsi="Times New Roman" w:cs="Times New Roman"/>
          <w:highlight w:val="none"/>
        </w:rPr>
        <w:t xml:space="preserve">Истец с момента заключения ДБО не выразил своего несогласия с изменениями в условия ДБО и не обратился в Банк с заявлением о его </w:t>
      </w:r>
      <w:r>
        <w:rPr>
          <w:rFonts w:ascii="Times New Roman" w:eastAsia="Times New Roman" w:hAnsi="Times New Roman" w:cs="Times New Roman"/>
          <w:highlight w:val="none"/>
        </w:rPr>
        <w:t>расторжении, таким образом, Банк считает, что получено согласие Истца на изменение условий ДБО. На момент заключения спорного кредитного договора действовала редакция ДБО от 29.12.2023.</w:t>
      </w:r>
    </w:p>
    <w:p>
      <w:pPr>
        <w:widowControl w:val="0"/>
        <w:spacing w:before="0" w:after="0" w:line="274" w:lineRule="atLeast"/>
        <w:ind w:firstLine="740"/>
        <w:jc w:val="both"/>
      </w:pPr>
      <w:r>
        <w:rPr>
          <w:rFonts w:ascii="Times New Roman" w:eastAsia="Times New Roman" w:hAnsi="Times New Roman" w:cs="Times New Roman"/>
          <w:highlight w:val="none"/>
        </w:rPr>
        <w:t>Основания и порядок предоставления услуг через удалённые каналы обслуживания предусмотрен Приложением 1 к ДБО, правила электронного взаимодействия урегулированы Приложением 3 к ДБО.</w:t>
      </w:r>
    </w:p>
    <w:p>
      <w:pPr>
        <w:widowControl w:val="0"/>
        <w:spacing w:before="0" w:after="0" w:line="274" w:lineRule="atLeast"/>
        <w:ind w:firstLine="740"/>
        <w:jc w:val="both"/>
      </w:pPr>
      <w:r>
        <w:rPr>
          <w:rFonts w:ascii="Times New Roman" w:eastAsia="Times New Roman" w:hAnsi="Times New Roman" w:cs="Times New Roman"/>
          <w:highlight w:val="none"/>
        </w:rPr>
        <w:t>В силу Приложения 1 к ДБО Клиентам, заключившим ДБО, услуга «Сбербанк-Онлайн» подключается с полной функциональностью, т.е. с возможностью оформления кредита.</w:t>
      </w:r>
    </w:p>
    <w:p>
      <w:pPr>
        <w:widowControl w:val="0"/>
        <w:spacing w:before="0" w:after="0" w:line="274" w:lineRule="atLeast"/>
        <w:ind w:firstLine="740"/>
        <w:jc w:val="both"/>
      </w:pPr>
      <w:r>
        <w:rPr>
          <w:rFonts w:ascii="Times New Roman" w:eastAsia="Times New Roman" w:hAnsi="Times New Roman" w:cs="Times New Roman"/>
          <w:highlight w:val="none"/>
        </w:rPr>
        <w:t>При этом в соответствии с п. 3.8. Приложения 1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доказательством в суде. Согласие Клиента заключить предлагаемый договор/направление Клиентом Банку предложения заключить кредитный договор может быть оформлено в форме Электронного документа, подписанного Аналогом собственноручной подписи/ 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w:t>
      </w:r>
    </w:p>
    <w:p>
      <w:pPr>
        <w:widowControl w:val="0"/>
        <w:spacing w:before="0" w:after="0" w:line="274" w:lineRule="atLeast"/>
        <w:ind w:firstLine="740"/>
        <w:jc w:val="both"/>
      </w:pPr>
      <w:r>
        <w:rPr>
          <w:rFonts w:ascii="Times New Roman" w:eastAsia="Times New Roman" w:hAnsi="Times New Roman" w:cs="Times New Roman"/>
          <w:highlight w:val="none"/>
        </w:rPr>
        <w:t>В силу п. 2 Приложения 3 к ДБО документы в электронном виде могут подписываться Клиентом вне Подразделений Банка на Официальном сайте Банка и в Системе «Сбербанк Онлайн» простой электронной подписью, формируемой одним из следующих способов: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посредством нажатия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лиентом на кнопку «Подтвердить»;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посредством нажатия Клиентом на кнопку «Подтвердить»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 определенном в п. 4 настоящих Правил электронного взаимодействия.</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в силу заключённого между </w:t>
      </w:r>
      <w:r>
        <w:rPr>
          <w:rFonts w:ascii="Times New Roman" w:eastAsia="Times New Roman" w:hAnsi="Times New Roman" w:cs="Times New Roman"/>
          <w:highlight w:val="none"/>
        </w:rPr>
        <w:t xml:space="preserve">истцом и ответчиком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договора банковского обслуживания,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и физической подписи лица, совершающего сделку.</w:t>
      </w:r>
    </w:p>
    <w:p>
      <w:pPr>
        <w:widowControl w:val="0"/>
        <w:spacing w:before="0" w:after="0" w:line="274" w:lineRule="atLeast"/>
        <w:ind w:firstLine="740"/>
        <w:jc w:val="both"/>
      </w:pPr>
      <w:r>
        <w:rPr>
          <w:rFonts w:ascii="Times New Roman" w:eastAsia="Times New Roman" w:hAnsi="Times New Roman" w:cs="Times New Roman"/>
          <w:highlight w:val="none"/>
        </w:rPr>
        <w:t xml:space="preserve">С использованием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арты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 получает возможность совершать определенные ДБО операции по своим </w:t>
      </w:r>
      <w:r>
        <w:rPr>
          <w:rFonts w:ascii="Times New Roman" w:eastAsia="Times New Roman" w:hAnsi="Times New Roman" w:cs="Times New Roman"/>
          <w:highlight w:val="none"/>
        </w:rPr>
        <w:t>с</w:t>
      </w:r>
      <w:r>
        <w:rPr>
          <w:rFonts w:ascii="Times New Roman" w:eastAsia="Times New Roman" w:hAnsi="Times New Roman" w:cs="Times New Roman"/>
          <w:highlight w:val="none"/>
        </w:rPr>
        <w:t xml:space="preserve">четам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арт, </w:t>
      </w:r>
      <w:r>
        <w:rPr>
          <w:rFonts w:ascii="Times New Roman" w:eastAsia="Times New Roman" w:hAnsi="Times New Roman" w:cs="Times New Roman"/>
          <w:highlight w:val="none"/>
        </w:rPr>
        <w:t>с</w:t>
      </w:r>
      <w:r>
        <w:rPr>
          <w:rFonts w:ascii="Times New Roman" w:eastAsia="Times New Roman" w:hAnsi="Times New Roman" w:cs="Times New Roman"/>
          <w:highlight w:val="none"/>
        </w:rPr>
        <w:t>четам, вкладам и другим продуктам в Банке через удаленные каналы обслуживания (п. 1.9 ДБО).</w:t>
      </w:r>
    </w:p>
    <w:p>
      <w:pPr>
        <w:widowControl w:val="0"/>
        <w:spacing w:before="0" w:after="0" w:line="274" w:lineRule="atLeast"/>
        <w:ind w:firstLine="740"/>
        <w:jc w:val="both"/>
      </w:pPr>
      <w:r>
        <w:rPr>
          <w:rFonts w:ascii="Times New Roman" w:eastAsia="Times New Roman" w:hAnsi="Times New Roman" w:cs="Times New Roman"/>
          <w:highlight w:val="none"/>
        </w:rPr>
        <w:t xml:space="preserve">Как следует из заявления на получение банковской карты,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стец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порядок электронного взаимодействия, возможность </w:t>
      </w:r>
      <w:r>
        <w:rPr>
          <w:rFonts w:ascii="Times New Roman" w:eastAsia="Times New Roman" w:hAnsi="Times New Roman" w:cs="Times New Roman"/>
          <w:highlight w:val="none"/>
        </w:rPr>
        <w:t>заключения сделок путём подписания Клиентом документов аналогом собственноручной подписи/равнозначность подписанных простой электронной подписью документов и документов, подписанных собственноручно, с использованием системы «Сбербанк-Онлайн» урегулированы договором между Истцом и Ответчиком.</w:t>
      </w:r>
    </w:p>
    <w:p>
      <w:pPr>
        <w:widowControl w:val="0"/>
        <w:spacing w:before="0" w:after="0" w:line="274" w:lineRule="atLeast"/>
        <w:ind w:firstLine="740"/>
        <w:jc w:val="both"/>
      </w:pPr>
      <w:r>
        <w:rPr>
          <w:rFonts w:ascii="Times New Roman" w:eastAsia="Times New Roman" w:hAnsi="Times New Roman" w:cs="Times New Roman"/>
          <w:highlight w:val="none"/>
        </w:rPr>
        <w:t xml:space="preserve">Оспариваемый </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оговор был надлежащим образом заключён между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анком и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лиентом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 xml:space="preserve">-акцептном порядке 22.03.2023, а полученными по </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оговору денежными </w:t>
      </w:r>
      <w:r>
        <w:rPr>
          <w:rFonts w:ascii="Times New Roman" w:eastAsia="Times New Roman" w:hAnsi="Times New Roman" w:cs="Times New Roman"/>
          <w:highlight w:val="none"/>
        </w:rPr>
        <w:t>средствамии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 распорядился по своему усмотрению.</w:t>
      </w:r>
    </w:p>
    <w:p>
      <w:pPr>
        <w:widowControl w:val="0"/>
        <w:spacing w:before="0" w:after="0" w:line="274" w:lineRule="atLeast"/>
        <w:ind w:firstLine="740"/>
        <w:jc w:val="both"/>
      </w:pPr>
      <w:r>
        <w:rPr>
          <w:rFonts w:ascii="Times New Roman" w:eastAsia="Times New Roman" w:hAnsi="Times New Roman" w:cs="Times New Roman"/>
          <w:highlight w:val="none"/>
        </w:rPr>
        <w:t xml:space="preserve">Оспариваемый кредитный договор был заключен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путем направления Истцом в Банк заявки на получение кредита и акцепта со стороны Банка путем зачисления денежных средств на счет клиента.</w:t>
      </w:r>
    </w:p>
    <w:p>
      <w:pPr>
        <w:widowControl w:val="0"/>
        <w:spacing w:before="0" w:after="0" w:line="274" w:lineRule="atLeast"/>
        <w:ind w:firstLine="740"/>
        <w:jc w:val="both"/>
      </w:pPr>
      <w:r>
        <w:rPr>
          <w:rFonts w:ascii="Times New Roman" w:eastAsia="Times New Roman" w:hAnsi="Times New Roman" w:cs="Times New Roman"/>
          <w:highlight w:val="none"/>
        </w:rPr>
        <w:t>22.03.2023 Истцом в 11:34 был выполнен вход в систему «Сбербанк Онлайн» и направлена заявка на получение кредита.</w:t>
      </w:r>
    </w:p>
    <w:p>
      <w:pPr>
        <w:widowControl w:val="0"/>
        <w:spacing w:before="0" w:after="0" w:line="274" w:lineRule="atLeast"/>
        <w:ind w:firstLine="740"/>
        <w:jc w:val="both"/>
      </w:pPr>
      <w:r>
        <w:rPr>
          <w:rFonts w:ascii="Times New Roman" w:eastAsia="Times New Roman" w:hAnsi="Times New Roman" w:cs="Times New Roman"/>
          <w:highlight w:val="none"/>
        </w:rPr>
        <w:t>Согласно выписке из журнала СМС-сообщений в системе «Мобильный банк» 22.03.2023 в 11:34 Истцу поступило сообщение с предложением подтвердить заявку на кредит и указаны сумма, срок кредита, интервал процентной ставки, пароль для подтверждения.</w:t>
      </w:r>
    </w:p>
    <w:p>
      <w:pPr>
        <w:widowControl w:val="0"/>
        <w:spacing w:before="0" w:after="0" w:line="274" w:lineRule="atLeast"/>
        <w:ind w:firstLine="740"/>
        <w:jc w:val="both"/>
      </w:pPr>
      <w:r>
        <w:rPr>
          <w:rFonts w:ascii="Times New Roman" w:eastAsia="Times New Roman" w:hAnsi="Times New Roman" w:cs="Times New Roman"/>
          <w:highlight w:val="none"/>
        </w:rPr>
        <w:t>Пароль подтверждения был корректно введен Истцом в интерфейс системы «Сбербанк-Онлайн», так заявка на кредит и данные анкеты были подписаны клиентом простой электронной подписью.</w:t>
      </w:r>
    </w:p>
    <w:p>
      <w:pPr>
        <w:widowControl w:val="0"/>
        <w:spacing w:before="0" w:after="0" w:line="274" w:lineRule="atLeast"/>
        <w:ind w:firstLine="740"/>
        <w:jc w:val="both"/>
      </w:pPr>
      <w:r>
        <w:rPr>
          <w:rFonts w:ascii="Times New Roman" w:eastAsia="Times New Roman" w:hAnsi="Times New Roman" w:cs="Times New Roman"/>
          <w:highlight w:val="none"/>
        </w:rPr>
        <w:t>Согласно выписке из журнала СМС-сообщений в системе «Мобильный банк» 22.03.2023 в 11:40 заемщику поступило сообщение с предложением подтвердить акцепт оферты на кредит и указаны сумма, срок кредита, итоговая процентная ставка, а также на самостоятельную услугу программа защиты жизни и здоровья заемщика, ее стоимость, пароль для подтверждения.</w:t>
      </w:r>
    </w:p>
    <w:p>
      <w:pPr>
        <w:widowControl w:val="0"/>
        <w:spacing w:before="0" w:after="0" w:line="274" w:lineRule="atLeast"/>
        <w:ind w:firstLine="740"/>
        <w:jc w:val="both"/>
      </w:pPr>
      <w:r>
        <w:rPr>
          <w:rFonts w:ascii="Times New Roman" w:eastAsia="Times New Roman" w:hAnsi="Times New Roman" w:cs="Times New Roman"/>
          <w:highlight w:val="none"/>
        </w:rPr>
        <w:t>Пароль подтверждения был корректно введен Истцом в интерфейс системы «Сбербанк-Онлайн», так Индивидуальные условия были подписаны Клиентом простой электронной подписью.</w:t>
      </w:r>
    </w:p>
    <w:p>
      <w:pPr>
        <w:widowControl w:val="0"/>
        <w:spacing w:before="0" w:after="0" w:line="274" w:lineRule="atLeast"/>
        <w:ind w:firstLine="740"/>
        <w:jc w:val="both"/>
      </w:pPr>
      <w:r>
        <w:rPr>
          <w:rFonts w:ascii="Times New Roman" w:eastAsia="Times New Roman" w:hAnsi="Times New Roman" w:cs="Times New Roman"/>
          <w:highlight w:val="none"/>
        </w:rPr>
        <w:t>Приложенный к Возражениям Протокол проведения операций (Приложение Nº 6) подтверждает надлежащую идентификацию, аутентификацию Клиента в момент направления Заявки на кредит, подписания Клиентом заявки на получения кредита, индивидуальных условий кредитования оспариваемого договора.</w:t>
      </w:r>
    </w:p>
    <w:p>
      <w:pPr>
        <w:widowControl w:val="0"/>
        <w:spacing w:before="0" w:after="0" w:line="274" w:lineRule="atLeast"/>
        <w:ind w:firstLine="740"/>
        <w:jc w:val="both"/>
      </w:pPr>
      <w:r>
        <w:rPr>
          <w:rFonts w:ascii="Times New Roman" w:eastAsia="Times New Roman" w:hAnsi="Times New Roman" w:cs="Times New Roman"/>
          <w:highlight w:val="none"/>
        </w:rPr>
        <w:t xml:space="preserve">Далее, согласно выписке по счету банковской карты клиента Nº 40817810472004362636 (выбран заемщиком для перечисления кредита - </w:t>
      </w:r>
      <w:r>
        <w:rPr>
          <w:rStyle w:val="cat-Addressgrp-4rplc-1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договора), и выписке из журнала СМС-сообщений в системе «Мобильный банк» 22.03.2023 в 11:41 Банком выполнено зачисление кредита в сумме </w:t>
      </w:r>
      <w:r>
        <w:rPr>
          <w:rStyle w:val="cat-Sumgrp-18rplc-16"/>
          <w:rFonts w:ascii="Times New Roman" w:eastAsia="Times New Roman" w:hAnsi="Times New Roman" w:cs="Times New Roman"/>
          <w:highlight w:val="none"/>
        </w:rPr>
        <w:t>сумма</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оспариваемый </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оговор заключён между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и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тветчиком на согласованных сторонами условиях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что подтверждается совокупностью приложенных к Возражениям доказательств.</w:t>
      </w:r>
    </w:p>
    <w:p>
      <w:pPr>
        <w:widowControl w:val="0"/>
        <w:spacing w:before="0" w:after="0" w:line="274" w:lineRule="atLeast"/>
        <w:ind w:firstLine="740"/>
        <w:jc w:val="both"/>
      </w:pPr>
      <w:r>
        <w:rPr>
          <w:rFonts w:ascii="Times New Roman" w:eastAsia="Times New Roman" w:hAnsi="Times New Roman" w:cs="Times New Roman"/>
          <w:highlight w:val="none"/>
        </w:rPr>
        <w:t xml:space="preserve">В соответствии со статьей 845 ГК РФ по договору банковского счета </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pPr>
        <w:widowControl w:val="0"/>
        <w:spacing w:before="0" w:after="0" w:line="274" w:lineRule="atLeast"/>
        <w:ind w:firstLine="740"/>
        <w:jc w:val="both"/>
      </w:pPr>
      <w:r>
        <w:rPr>
          <w:rFonts w:ascii="Times New Roman" w:eastAsia="Times New Roman" w:hAnsi="Times New Roman" w:cs="Times New Roman"/>
          <w:highlight w:val="none"/>
        </w:rPr>
        <w:t xml:space="preserve">Согласно статье 849 ГК РФ </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p>
      <w:pPr>
        <w:widowControl w:val="0"/>
        <w:spacing w:before="0" w:after="0" w:line="274" w:lineRule="atLeast"/>
        <w:ind w:firstLine="740"/>
        <w:jc w:val="both"/>
      </w:pPr>
      <w:r>
        <w:rPr>
          <w:rFonts w:ascii="Times New Roman" w:eastAsia="Times New Roman" w:hAnsi="Times New Roman" w:cs="Times New Roman"/>
          <w:highlight w:val="none"/>
        </w:rPr>
        <w:t>Списание денежных средств со счета осуществляется банком на основании распоряжения клиента (пункт 1 статьи 854 ГК РФ).</w:t>
      </w:r>
    </w:p>
    <w:p>
      <w:pPr>
        <w:widowControl w:val="0"/>
        <w:spacing w:before="0" w:after="0" w:line="274" w:lineRule="atLeast"/>
        <w:ind w:firstLine="740"/>
        <w:jc w:val="both"/>
      </w:pPr>
      <w:r>
        <w:rPr>
          <w:rFonts w:ascii="Times New Roman" w:eastAsia="Times New Roman" w:hAnsi="Times New Roman" w:cs="Times New Roman"/>
          <w:highlight w:val="none"/>
        </w:rPr>
        <w:t>Согласно пункт 3 статьи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кодов, паролей и иных средств, подтверждающих, что распоряжение дано уполномоченным на это лицом.</w:t>
      </w:r>
    </w:p>
    <w:p>
      <w:pPr>
        <w:widowControl w:val="0"/>
        <w:spacing w:before="0" w:after="0" w:line="274" w:lineRule="atLeast"/>
        <w:ind w:firstLine="740"/>
        <w:jc w:val="both"/>
      </w:pPr>
      <w:r>
        <w:rPr>
          <w:rFonts w:ascii="Times New Roman" w:eastAsia="Times New Roman" w:hAnsi="Times New Roman" w:cs="Times New Roman"/>
          <w:highlight w:val="none"/>
        </w:rPr>
        <w:t>В соответствии с пунктом 3.1.2 Условий ДБО особенности выпуска и обслуживания Карт и отражения операций по Счетам Карт определены «Условиями выпуска и обслуживания дебетовой карты ПАО Сбербанк».</w:t>
      </w:r>
    </w:p>
    <w:p>
      <w:pPr>
        <w:widowControl w:val="0"/>
        <w:spacing w:before="0" w:after="0" w:line="274" w:lineRule="atLeast"/>
        <w:ind w:firstLine="740"/>
        <w:jc w:val="both"/>
      </w:pPr>
      <w:r>
        <w:rPr>
          <w:rFonts w:ascii="Times New Roman" w:eastAsia="Times New Roman" w:hAnsi="Times New Roman" w:cs="Times New Roman"/>
          <w:highlight w:val="none"/>
        </w:rPr>
        <w:t>Так согласно п. 3.23 Условий по картам расчетные (расчетно-кассовые) документы, оформляемые при совершении операций по Карте, могут быть подписаны собственноручной подписью Держателя Карты либо Аналогом собственноручной подписи Держателя (ПИН, Одноразового пароля, Биометрического метода аутентификации), либо составлены с использованием реквизитов Карты (номера Карты). Расчетно-кассовые документы, подписанные или составленные указанными выше способами, являются надлежащим подтверждением того, что распоряжение на проведение операции по Счету Карты составлено и подписано Держателем.</w:t>
      </w:r>
    </w:p>
    <w:p>
      <w:pPr>
        <w:widowControl w:val="0"/>
        <w:spacing w:before="0" w:after="0" w:line="274" w:lineRule="atLeast"/>
        <w:ind w:firstLine="740"/>
        <w:jc w:val="both"/>
      </w:pPr>
      <w:r>
        <w:rPr>
          <w:rFonts w:ascii="Times New Roman" w:eastAsia="Times New Roman" w:hAnsi="Times New Roman" w:cs="Times New Roman"/>
          <w:highlight w:val="none"/>
        </w:rPr>
        <w:t>В силу п. 2.10 Положения Банка России «Об эмиссии платежных карт и об операциях, совершаемых с их использованием» от 24.12.2004 Nº 266-П (далее - Положение Банка России от 24.12.2004 Nº 266-П), клиенты могут осуществлять операции с использованием платежной карты посредством кодов, паролей в рамках процедур их ввода, применяемых в качестве АСП (аналог собственноручной подписи) и установленных кредитными организациями в договорах с клиентами.</w:t>
      </w:r>
    </w:p>
    <w:p>
      <w:pPr>
        <w:widowControl w:val="0"/>
        <w:spacing w:before="0" w:after="0" w:line="274" w:lineRule="atLeast"/>
        <w:ind w:firstLine="740"/>
        <w:jc w:val="both"/>
      </w:pPr>
      <w:r>
        <w:rPr>
          <w:rFonts w:ascii="Times New Roman" w:eastAsia="Times New Roman" w:hAnsi="Times New Roman" w:cs="Times New Roman"/>
          <w:highlight w:val="none"/>
        </w:rPr>
        <w:t>По факту зачисления Банком денежных средств Крапивина Н.В. распорядилась ими по своему усмотрению.</w:t>
      </w:r>
    </w:p>
    <w:p>
      <w:pPr>
        <w:widowControl w:val="0"/>
        <w:spacing w:before="0" w:after="0" w:line="274" w:lineRule="atLeast"/>
        <w:ind w:firstLine="740"/>
        <w:jc w:val="both"/>
      </w:pPr>
      <w:r>
        <w:rPr>
          <w:rFonts w:ascii="Times New Roman" w:eastAsia="Times New Roman" w:hAnsi="Times New Roman" w:cs="Times New Roman"/>
          <w:highlight w:val="none"/>
        </w:rPr>
        <w:t>22.03.2023</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были совершены следующие операции: денежные средства в сумме </w:t>
      </w:r>
      <w:r>
        <w:rPr>
          <w:rStyle w:val="cat-Sumgrp-19rplc-18"/>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Style w:val="cat-Sumgrp-23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были перечислены на основании заявления на участие в программе добровольного страхования жизни и здоровья заемщика и поручения (Приложения Nº 10, 11) в счет оплаты услуги по подключению к программе добровольного страхования жизни и здоровья заемщика: денежные средства в сумме </w:t>
      </w:r>
      <w:r>
        <w:rPr>
          <w:rStyle w:val="cat-Sumgrp-20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были перечислены на основании заявки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приложении «Сбербанк Онлайн», получатель </w:t>
      </w:r>
      <w:r>
        <w:rPr>
          <w:rStyle w:val="cat-FIOgrp-10rplc-2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Г.; - денежные средства в сумме </w:t>
      </w:r>
      <w:r>
        <w:rPr>
          <w:rStyle w:val="cat-Sumgrp-21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были перечислены на основании заявки Истца в приложении «Сбербанк Онлайн», получатель </w:t>
      </w:r>
      <w:r>
        <w:rPr>
          <w:rStyle w:val="cat-FIOgrp-10rplc-2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Г.; - денежные средства в сумме </w:t>
      </w:r>
      <w:r>
        <w:rPr>
          <w:rStyle w:val="cat-Sumgrp-22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были перечислены на основании заявки Истца в приложении «Сбербанк Онлайн», получатель </w:t>
      </w:r>
      <w:r>
        <w:rPr>
          <w:rStyle w:val="cat-FIOgrp-10rplc-2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Г. </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анком были получены и корректно исполнены распоряжения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о совершении указанных операций. Банк не может нести ответственность за действия клиента.</w:t>
      </w:r>
    </w:p>
    <w:p>
      <w:pPr>
        <w:widowControl w:val="0"/>
        <w:spacing w:before="0" w:after="0" w:line="274" w:lineRule="atLeast"/>
        <w:ind w:firstLine="740"/>
        <w:jc w:val="both"/>
      </w:pPr>
      <w:r>
        <w:rPr>
          <w:rFonts w:ascii="Times New Roman" w:eastAsia="Times New Roman" w:hAnsi="Times New Roman" w:cs="Times New Roman"/>
          <w:highlight w:val="none"/>
        </w:rPr>
        <w:t xml:space="preserve">Соответственно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стцом были совершены осознанные и необходимые действия как в части заключения кредитного договора (направление оферты в Банк, подтверждение всех существенных условий договора, получение денежных средств), так и в части распоряжения полученными денежными средствами.</w:t>
      </w:r>
    </w:p>
    <w:p>
      <w:pPr>
        <w:widowControl w:val="0"/>
        <w:spacing w:before="0" w:after="0" w:line="274" w:lineRule="atLeast"/>
        <w:ind w:firstLine="740"/>
        <w:jc w:val="both"/>
      </w:pPr>
      <w:r>
        <w:rPr>
          <w:rFonts w:ascii="Times New Roman" w:eastAsia="Times New Roman" w:hAnsi="Times New Roman" w:cs="Times New Roman"/>
          <w:highlight w:val="none"/>
        </w:rPr>
        <w:t>Договор не может быть признан недействительным на основании ст. 168 ГК РФ, поскольку договор заключен в соответствии со ст. ст. 160, 432, 434, 819, 820 ГК РФ, а также Ф3-35310, Ф3-634,</w:t>
      </w:r>
    </w:p>
    <w:p>
      <w:pPr>
        <w:widowControl w:val="0"/>
        <w:spacing w:before="0" w:after="0" w:line="274" w:lineRule="atLeast"/>
        <w:ind w:firstLine="740"/>
        <w:jc w:val="both"/>
      </w:pPr>
      <w:r>
        <w:rPr>
          <w:rFonts w:ascii="Times New Roman" w:eastAsia="Times New Roman" w:hAnsi="Times New Roman" w:cs="Times New Roman"/>
          <w:highlight w:val="none"/>
        </w:rPr>
        <w:t>Кредитный договор заключен в электронном виде через удаленные каналы обслуживания в полном соответствии с требованиями закона, предусматривающими порядок заключения кредитной сделки в электронном виде.</w:t>
      </w:r>
    </w:p>
    <w:p>
      <w:pPr>
        <w:widowControl w:val="0"/>
        <w:spacing w:before="0" w:after="0" w:line="274" w:lineRule="atLeast"/>
        <w:ind w:firstLine="740"/>
        <w:jc w:val="both"/>
      </w:pPr>
      <w:r>
        <w:rPr>
          <w:rFonts w:ascii="Times New Roman" w:eastAsia="Times New Roman" w:hAnsi="Times New Roman" w:cs="Times New Roman"/>
          <w:highlight w:val="none"/>
        </w:rPr>
        <w:t>Статьей 432 ГК РФ предусмотрено, что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pPr>
        <w:widowControl w:val="0"/>
        <w:spacing w:before="0" w:after="0" w:line="274" w:lineRule="atLeast"/>
        <w:ind w:firstLine="740"/>
        <w:jc w:val="both"/>
      </w:pPr>
      <w:r>
        <w:rPr>
          <w:rFonts w:ascii="Times New Roman" w:eastAsia="Times New Roman" w:hAnsi="Times New Roman" w:cs="Times New Roman"/>
          <w:highlight w:val="none"/>
        </w:rPr>
        <w:t>В силу статьи 434 ГК РФ договор может быть заключен в любой форме, предусмотренной для совершения сделок, если законом для договора данного вида не установлена определенная форма.</w:t>
      </w:r>
    </w:p>
    <w:p>
      <w:pPr>
        <w:widowControl w:val="0"/>
        <w:spacing w:before="0" w:after="0" w:line="274" w:lineRule="atLeast"/>
        <w:ind w:firstLine="740"/>
        <w:jc w:val="both"/>
      </w:pPr>
      <w:r>
        <w:rPr>
          <w:rFonts w:ascii="Times New Roman" w:eastAsia="Times New Roman" w:hAnsi="Times New Roman" w:cs="Times New Roman"/>
          <w:highlight w:val="none"/>
        </w:rP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договора данного вида такая форма не требовалась.</w:t>
      </w:r>
    </w:p>
    <w:p>
      <w:pPr>
        <w:widowControl w:val="0"/>
        <w:spacing w:before="0" w:after="0" w:line="274" w:lineRule="atLeast"/>
        <w:ind w:firstLine="740"/>
        <w:jc w:val="both"/>
      </w:pPr>
      <w:r>
        <w:rPr>
          <w:rFonts w:ascii="Times New Roman" w:eastAsia="Times New Roman" w:hAnsi="Times New Roman" w:cs="Times New Roman"/>
          <w:highlight w:val="none"/>
        </w:rPr>
        <w:t>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pPr>
        <w:widowControl w:val="0"/>
        <w:spacing w:before="0" w:after="0" w:line="274" w:lineRule="atLeast"/>
        <w:ind w:firstLine="740"/>
        <w:jc w:val="both"/>
      </w:pPr>
      <w:r>
        <w:rPr>
          <w:rFonts w:ascii="Times New Roman" w:eastAsia="Times New Roman" w:hAnsi="Times New Roman" w:cs="Times New Roman"/>
          <w:highlight w:val="none"/>
        </w:rPr>
        <w:t>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pPr>
        <w:widowControl w:val="0"/>
        <w:spacing w:before="0" w:after="0" w:line="274" w:lineRule="atLeast"/>
        <w:ind w:firstLine="740"/>
        <w:jc w:val="both"/>
      </w:pPr>
      <w:r>
        <w:rPr>
          <w:rFonts w:ascii="Times New Roman" w:eastAsia="Times New Roman" w:hAnsi="Times New Roman" w:cs="Times New Roman"/>
          <w:highlight w:val="none"/>
        </w:rPr>
        <w:t>Пунктом 6 статьи 7 Федерального закона от 21.12.2013 N 353-ФЗ "О потребительском кредите (займе)" предусмотрено, что договор потребительского кредита считается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pPr>
        <w:widowControl w:val="0"/>
        <w:spacing w:before="0" w:after="0" w:line="274" w:lineRule="atLeast"/>
        <w:ind w:firstLine="740"/>
        <w:jc w:val="both"/>
      </w:pPr>
      <w:r>
        <w:rPr>
          <w:rFonts w:ascii="Times New Roman" w:eastAsia="Times New Roman" w:hAnsi="Times New Roman" w:cs="Times New Roman"/>
          <w:highlight w:val="none"/>
        </w:rPr>
        <w:t>Согласно п. 14 ст. 7 Федерального закона от 21.12.2013 N 353-ФЗ "О потребительском кредите (займе)"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w:t>
      </w:r>
    </w:p>
    <w:p>
      <w:pPr>
        <w:widowControl w:val="0"/>
        <w:spacing w:before="0" w:after="0" w:line="274" w:lineRule="atLeast"/>
        <w:ind w:firstLine="740"/>
        <w:jc w:val="both"/>
      </w:pPr>
      <w:r>
        <w:rPr>
          <w:rFonts w:ascii="Times New Roman" w:eastAsia="Times New Roman" w:hAnsi="Times New Roman" w:cs="Times New Roman"/>
          <w:highlight w:val="none"/>
        </w:rPr>
        <w:t xml:space="preserve">В соответствии с п. 4 ст. 11 Федерального закона от 27.07.2006 г. N 149-Ф3 "Об информации, информационных технологиях и о защите информации" в целях заключения гражданско-правовых договоров или оформления иных </w:t>
      </w:r>
      <w:r>
        <w:rPr>
          <w:rFonts w:ascii="Times New Roman" w:eastAsia="Times New Roman" w:hAnsi="Times New Roman" w:cs="Times New Roman"/>
          <w:highlight w:val="none"/>
        </w:rPr>
        <w:t>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pPr>
        <w:widowControl w:val="0"/>
        <w:spacing w:before="0" w:after="0" w:line="274" w:lineRule="atLeast"/>
        <w:ind w:firstLine="740"/>
        <w:jc w:val="both"/>
      </w:pPr>
      <w:r>
        <w:rPr>
          <w:rFonts w:ascii="Times New Roman" w:eastAsia="Times New Roman" w:hAnsi="Times New Roman" w:cs="Times New Roman"/>
          <w:highlight w:val="none"/>
        </w:rPr>
        <w:t>В соответствии с п. 1 ст. 2 Федерального закона «Об электронной подписи» от 6 апреля 2011 г. Nº 63-Ф3 (далее - Закон об ЭП) электронная подпись - это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widowControl w:val="0"/>
        <w:spacing w:before="0" w:after="0" w:line="274" w:lineRule="atLeast"/>
        <w:ind w:firstLine="740"/>
        <w:jc w:val="both"/>
      </w:pPr>
      <w:r>
        <w:rPr>
          <w:rFonts w:ascii="Times New Roman" w:eastAsia="Times New Roman" w:hAnsi="Times New Roman" w:cs="Times New Roman"/>
          <w:highlight w:val="none"/>
        </w:rPr>
        <w:t>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 (ч. 2 ст. 5 Закона об ЭП).</w:t>
      </w:r>
    </w:p>
    <w:p>
      <w:pPr>
        <w:widowControl w:val="0"/>
        <w:spacing w:before="0" w:after="0" w:line="274" w:lineRule="atLeast"/>
        <w:ind w:firstLine="740"/>
        <w:jc w:val="both"/>
      </w:pPr>
      <w:r>
        <w:rPr>
          <w:rFonts w:ascii="Times New Roman" w:eastAsia="Times New Roman" w:hAnsi="Times New Roman" w:cs="Times New Roman"/>
          <w:highlight w:val="none"/>
        </w:rPr>
        <w:t>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или соглашением между участниками электронного взаимодействия (ч. 2 ст. 6 Закона об ЭШ).</w:t>
      </w:r>
    </w:p>
    <w:p>
      <w:pPr>
        <w:widowControl w:val="0"/>
        <w:spacing w:before="0" w:after="0" w:line="274" w:lineRule="atLeast"/>
        <w:ind w:firstLine="740"/>
        <w:jc w:val="both"/>
      </w:pPr>
      <w:r>
        <w:rPr>
          <w:rFonts w:ascii="Times New Roman" w:eastAsia="Times New Roman" w:hAnsi="Times New Roman" w:cs="Times New Roman"/>
          <w:highlight w:val="none"/>
        </w:rPr>
        <w:t>Таким образом, во взаимосвязи указанных норм закона возможно заключение кредитного договора в электронном виде с заемщиком физическим лицом при наличии соглашения об электронном взаимодействии.</w:t>
      </w:r>
    </w:p>
    <w:p>
      <w:pPr>
        <w:widowControl w:val="0"/>
        <w:spacing w:before="0" w:after="0" w:line="274" w:lineRule="atLeast"/>
        <w:ind w:firstLine="740"/>
        <w:jc w:val="both"/>
        <w:rPr>
          <w:sz w:val="24"/>
          <w:szCs w:val="24"/>
        </w:rPr>
      </w:pPr>
      <w:r>
        <w:rPr>
          <w:rFonts w:ascii="Times New Roman" w:eastAsia="Times New Roman" w:hAnsi="Times New Roman" w:cs="Times New Roman"/>
          <w:highlight w:val="none"/>
        </w:rPr>
        <w:t xml:space="preserve">Представленные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стцом материалы уголовного дела не имеют доказательственного значения в рамках рассматриваемого спора.</w:t>
      </w:r>
      <w:r>
        <w:rPr>
          <w:rFonts w:ascii="Times New Roman" w:eastAsia="Times New Roman" w:hAnsi="Times New Roman" w:cs="Times New Roman"/>
          <w:highlight w:val="none"/>
        </w:rPr>
        <w:br/>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Истец, в подтверждение тех обстоятельств, на которые она ссылается, прикладывает к исковому заявлению копии документов из отделения полиции.</w:t>
      </w:r>
    </w:p>
    <w:p>
      <w:pPr>
        <w:widowControl w:val="0"/>
        <w:spacing w:before="0" w:after="0" w:line="274" w:lineRule="atLeast"/>
        <w:ind w:firstLine="740"/>
        <w:jc w:val="both"/>
      </w:pPr>
      <w:r>
        <w:rPr>
          <w:rFonts w:ascii="Times New Roman" w:eastAsia="Times New Roman" w:hAnsi="Times New Roman" w:cs="Times New Roman"/>
          <w:highlight w:val="none"/>
        </w:rPr>
        <w:t>В силу статьи 61 ГПК РФ только вступившие в законную силу приговор суда по уголовному делу, иные постановления суда по этому делу и постановления суда по делу об административном правонарушении обязательны для суда, рассматривающего дело о гражданско-правовых последствиях действий лица, в отношении которого они вынесены, по вопросам, имели ли место эти действия и совершены ли они данным лицом.</w:t>
      </w:r>
    </w:p>
    <w:p>
      <w:pPr>
        <w:widowControl w:val="0"/>
        <w:spacing w:before="0" w:after="0" w:line="274" w:lineRule="atLeast"/>
        <w:ind w:firstLine="740"/>
        <w:jc w:val="both"/>
      </w:pPr>
      <w:r>
        <w:rPr>
          <w:rFonts w:ascii="Times New Roman" w:eastAsia="Times New Roman" w:hAnsi="Times New Roman" w:cs="Times New Roman"/>
          <w:highlight w:val="none"/>
        </w:rPr>
        <w:t xml:space="preserve">То есть сами по себе материалы уголовного дела, до вступления в силу судебных постановлений по нему, не освобождают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от обязанности доказывания тех обстоятельств, на которые она ссылается. Несмотря на то, что иные доказательства из уголовного дела могут использоваться в качестве средств доказывания по гражданскому делу, указанные доказательства должны отвечать требованиям относимости, допустимости и достоверности.</w:t>
      </w:r>
    </w:p>
    <w:p>
      <w:pPr>
        <w:widowControl w:val="0"/>
        <w:spacing w:before="0" w:after="0" w:line="274" w:lineRule="atLeast"/>
        <w:ind w:firstLine="740"/>
        <w:jc w:val="both"/>
      </w:pPr>
      <w:r>
        <w:rPr>
          <w:rFonts w:ascii="Times New Roman" w:eastAsia="Times New Roman" w:hAnsi="Times New Roman" w:cs="Times New Roman"/>
          <w:highlight w:val="none"/>
        </w:rPr>
        <w:t xml:space="preserve">Представленные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материалы уголовного дела таким требованиям не отвечают, поскольку: гражданское законодательство не связывает факт обращения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стца в правоохранительные органы с признанием сделки недействительной, соответственно, заявление о возбуждении уголовного дела не имеет отношения к предмету доказывания по настоящему гражданскому делу (т.е. указанное </w:t>
      </w:r>
      <w:r>
        <w:rPr>
          <w:rFonts w:ascii="Times New Roman" w:eastAsia="Times New Roman" w:hAnsi="Times New Roman" w:cs="Times New Roman"/>
          <w:highlight w:val="none"/>
        </w:rPr>
        <w:t xml:space="preserve">доказательство не отвечает признаку относимости); дата обращения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стца в правоохранительные органы, содержание заявления и факт привлечения ее в качестве потерпевшего косвенно указывают лишь на то, что денежные средства, поступившие в его распоряжение, могли быть похищены третьими лицами уже после того, как поступили от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анка в ее распоряжение, однако не указывают на факт отсутствия воли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стца на заключение оспариваемого кредитного договора (т.е. указанные доказательства не отвечают признакам относимости); сами по себе сведения, которые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стец сообщил в заявлении о возбуждении уголовного дела, прямо не свидетельствуют о том, что они имели место быть, поскольку в настоящий момент Уголовное дело находится на стадии рассмотрения, следовательно, проверка указанных сведений следователем, прокурором, судом не завершена, и до вступления в силу приговора суда любое из имеющихся в уголовном деле доказательств может быть признано недопустимым, в результате его оценки на достоверность</w:t>
      </w:r>
      <w:r>
        <w:rPr>
          <w:rFonts w:ascii="Times New Roman" w:eastAsia="Times New Roman" w:hAnsi="Times New Roman" w:cs="Times New Roman"/>
          <w:highlight w:val="none"/>
        </w:rPr>
        <w:t>.</w:t>
      </w:r>
    </w:p>
    <w:p>
      <w:pPr>
        <w:widowControl w:val="0"/>
        <w:spacing w:before="0" w:after="0" w:line="274" w:lineRule="atLeast"/>
        <w:ind w:firstLine="740"/>
        <w:jc w:val="both"/>
      </w:pPr>
      <w:r>
        <w:rPr>
          <w:rFonts w:ascii="Times New Roman" w:eastAsia="Times New Roman" w:hAnsi="Times New Roman" w:cs="Times New Roman"/>
          <w:highlight w:val="none"/>
        </w:rPr>
        <w:t>Таким образом, приложенные к исковому заявлению материалы уголовного дела не могут быть положены в обоснование решения суда о признании кредитного договора недействительной (незаключенной) сделкой, поскольку в настоящий момент не отвечают признакам относимости, допустимости и достоверности.</w:t>
      </w:r>
    </w:p>
    <w:p>
      <w:pPr>
        <w:widowControl w:val="0"/>
        <w:spacing w:before="0" w:after="0" w:line="274" w:lineRule="atLeast"/>
        <w:ind w:firstLine="740"/>
        <w:jc w:val="both"/>
      </w:pPr>
      <w:r>
        <w:rPr>
          <w:rFonts w:ascii="Times New Roman" w:eastAsia="Times New Roman" w:hAnsi="Times New Roman" w:cs="Times New Roman"/>
          <w:highlight w:val="none"/>
        </w:rPr>
        <w:t>Судом установлено, что б</w:t>
      </w:r>
      <w:r>
        <w:rPr>
          <w:rFonts w:ascii="Times New Roman" w:eastAsia="Times New Roman" w:hAnsi="Times New Roman" w:cs="Times New Roman"/>
          <w:highlight w:val="none"/>
        </w:rPr>
        <w:t>анком выполняются требования по обеспечению защиты информации в рамках предоставляемых услуг в удаленных каналах обслуживания (УКО).</w:t>
      </w:r>
    </w:p>
    <w:p>
      <w:pPr>
        <w:widowControl w:val="0"/>
        <w:spacing w:before="0" w:after="0" w:line="274" w:lineRule="atLeast"/>
        <w:ind w:firstLine="740"/>
        <w:jc w:val="both"/>
      </w:pPr>
      <w:r>
        <w:rPr>
          <w:rFonts w:ascii="Times New Roman" w:eastAsia="Times New Roman" w:hAnsi="Times New Roman" w:cs="Times New Roman"/>
          <w:highlight w:val="none"/>
        </w:rPr>
        <w:t xml:space="preserve">Банком выполняются требования по обеспечению защиты информации при осуществлении переводов денежных средств, установленные «Положением 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 утвержденным Банком России 09.06.2012 </w:t>
      </w:r>
      <w:r>
        <w:rPr>
          <w:rFonts w:ascii="Times New Roman" w:eastAsia="Times New Roman" w:hAnsi="Times New Roman" w:cs="Times New Roman"/>
          <w:highlight w:val="none"/>
        </w:rPr>
        <w:t>Ne</w:t>
      </w:r>
      <w:r>
        <w:rPr>
          <w:rFonts w:ascii="Times New Roman" w:eastAsia="Times New Roman" w:hAnsi="Times New Roman" w:cs="Times New Roman"/>
          <w:highlight w:val="none"/>
        </w:rPr>
        <w:t xml:space="preserve"> 382-П, в том числе принимаются следующие меры, предусмотренные п. 2.8. указанного Положения для обеспечения защиты информации при осуществлении переводов денежных средств с использованием сети Интернет: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средства обеспечения конфиденциальности встроены в системы дистанционного банковского обслуживания; проводятся регулярные тестирования систем дистанционного банковского обслуживания на уязвимости;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используются средства межсетевого экранирования и сегментирование </w:t>
      </w:r>
      <w:r>
        <w:rPr>
          <w:rFonts w:ascii="Times New Roman" w:eastAsia="Times New Roman" w:hAnsi="Times New Roman" w:cs="Times New Roman"/>
          <w:highlight w:val="none"/>
        </w:rPr>
        <w:t>сети;информация</w:t>
      </w:r>
      <w:r>
        <w:rPr>
          <w:rFonts w:ascii="Times New Roman" w:eastAsia="Times New Roman" w:hAnsi="Times New Roman" w:cs="Times New Roman"/>
          <w:highlight w:val="none"/>
        </w:rPr>
        <w:t xml:space="preserve"> о клиенте и его операциях не хранится в открытом сегменте </w:t>
      </w:r>
      <w:r>
        <w:rPr>
          <w:rFonts w:ascii="Times New Roman" w:eastAsia="Times New Roman" w:hAnsi="Times New Roman" w:cs="Times New Roman"/>
          <w:highlight w:val="none"/>
        </w:rPr>
        <w:t>сети;взаимодействие</w:t>
      </w:r>
      <w:r>
        <w:rPr>
          <w:rFonts w:ascii="Times New Roman" w:eastAsia="Times New Roman" w:hAnsi="Times New Roman" w:cs="Times New Roman"/>
          <w:highlight w:val="none"/>
        </w:rPr>
        <w:t xml:space="preserve"> между сегментами сети осуществляется через шлюзы прикладного уровня с протокольной развязкой и фильтрацией контента; проводятся регулярные тестирования систем дистанционного банковского обслуживания на </w:t>
      </w:r>
      <w:r>
        <w:rPr>
          <w:rFonts w:ascii="Times New Roman" w:eastAsia="Times New Roman" w:hAnsi="Times New Roman" w:cs="Times New Roman"/>
          <w:highlight w:val="none"/>
        </w:rPr>
        <w:t>уязвимости;проводятся</w:t>
      </w:r>
      <w:r>
        <w:rPr>
          <w:rFonts w:ascii="Times New Roman" w:eastAsia="Times New Roman" w:hAnsi="Times New Roman" w:cs="Times New Roman"/>
          <w:highlight w:val="none"/>
        </w:rPr>
        <w:t xml:space="preserve"> приемосдаточные испытания внедряемого программного </w:t>
      </w:r>
      <w:r>
        <w:rPr>
          <w:rFonts w:ascii="Times New Roman" w:eastAsia="Times New Roman" w:hAnsi="Times New Roman" w:cs="Times New Roman"/>
          <w:highlight w:val="none"/>
        </w:rPr>
        <w:t>обеспечения;заключены</w:t>
      </w:r>
      <w:r>
        <w:rPr>
          <w:rFonts w:ascii="Times New Roman" w:eastAsia="Times New Roman" w:hAnsi="Times New Roman" w:cs="Times New Roman"/>
          <w:highlight w:val="none"/>
        </w:rPr>
        <w:t xml:space="preserve"> договоры на техническую поддержку, обновление версий программного обеспечения обеспечена двухуровневая система защиты: на уровне операторов связи и </w:t>
      </w:r>
      <w:r>
        <w:rPr>
          <w:rStyle w:val="cat-Addressgrp-5rplc-2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"Лаборатория </w:t>
      </w:r>
      <w:r>
        <w:rPr>
          <w:rFonts w:ascii="Times New Roman" w:eastAsia="Times New Roman" w:hAnsi="Times New Roman" w:cs="Times New Roman"/>
          <w:highlight w:val="none"/>
        </w:rPr>
        <w:t>Касперского";подготовлены</w:t>
      </w:r>
      <w:r>
        <w:rPr>
          <w:rFonts w:ascii="Times New Roman" w:eastAsia="Times New Roman" w:hAnsi="Times New Roman" w:cs="Times New Roman"/>
          <w:highlight w:val="none"/>
        </w:rPr>
        <w:t xml:space="preserve"> планы восстановлений после сбоев, в т.ч. документы с планами мероприятий после локальных и глобальных катастроф.</w:t>
      </w:r>
    </w:p>
    <w:p>
      <w:pPr>
        <w:widowControl w:val="0"/>
        <w:spacing w:before="0" w:after="0" w:line="274" w:lineRule="atLeast"/>
        <w:ind w:firstLine="740"/>
        <w:jc w:val="both"/>
      </w:pPr>
      <w:r>
        <w:rPr>
          <w:rFonts w:ascii="Times New Roman" w:eastAsia="Times New Roman" w:hAnsi="Times New Roman" w:cs="Times New Roman"/>
          <w:highlight w:val="none"/>
        </w:rPr>
        <w:t xml:space="preserve">Принятие вышеуказанных мер подтверждается отчетом Банка, направляемом в Банк России в соответствии с Положением Банка России от </w:t>
      </w:r>
      <w:r>
        <w:rPr>
          <w:rFonts w:ascii="Times New Roman" w:eastAsia="Times New Roman" w:hAnsi="Times New Roman" w:cs="Times New Roman"/>
          <w:highlight w:val="none"/>
        </w:rPr>
        <w:t>09.06.2012 Nº 382-П один раз в два года.</w:t>
      </w:r>
    </w:p>
    <w:p>
      <w:pPr>
        <w:widowControl w:val="0"/>
        <w:spacing w:before="0" w:after="0" w:line="274" w:lineRule="atLeast"/>
        <w:ind w:firstLine="740"/>
        <w:jc w:val="both"/>
      </w:pPr>
      <w:r>
        <w:rPr>
          <w:rFonts w:ascii="Times New Roman" w:eastAsia="Times New Roman" w:hAnsi="Times New Roman" w:cs="Times New Roman"/>
          <w:highlight w:val="none"/>
        </w:rPr>
        <w:t xml:space="preserve">Банком пройдена сертификация программно-аппаратных средств на предмет </w:t>
      </w:r>
      <w:r>
        <w:rPr>
          <w:rFonts w:ascii="Times New Roman" w:eastAsia="Times New Roman" w:hAnsi="Times New Roman" w:cs="Times New Roman"/>
          <w:highlight w:val="none"/>
        </w:rPr>
        <w:t>соответствияСтандарту</w:t>
      </w:r>
      <w:r>
        <w:rPr>
          <w:rFonts w:ascii="Times New Roman" w:eastAsia="Times New Roman" w:hAnsi="Times New Roman" w:cs="Times New Roman"/>
          <w:highlight w:val="none"/>
        </w:rPr>
        <w:t xml:space="preserve"> безопасности данных индустрии платежных карт (PCI DSS), что подтверждается соответствующим Сертификатом (Приложение Nº 17). Стандарт содержит базовые технические и операционные требования, которые разработаны для защиты данных о держателях карт. Стандарт разработан Советом по стандартам безопасности данных индустрии платежных карт для целей повышения уровня безопасности данных о держателях карт и содействия широкому внедрению унифицированных мер защиты данных по всему миру.</w:t>
      </w:r>
    </w:p>
    <w:p>
      <w:pPr>
        <w:widowControl w:val="0"/>
        <w:spacing w:before="0" w:after="0" w:line="274" w:lineRule="atLeast"/>
        <w:ind w:firstLine="740"/>
        <w:jc w:val="both"/>
      </w:pPr>
      <w:r>
        <w:rPr>
          <w:rFonts w:ascii="Times New Roman" w:eastAsia="Times New Roman" w:hAnsi="Times New Roman" w:cs="Times New Roman"/>
          <w:highlight w:val="none"/>
        </w:rPr>
        <w:t>При проведении операций по переводу денежных средств Банком используются средства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криптографической защиты информации, что подтверждается лицензией Центра по лицензированию, сертификации и защите государственной тайны ФСБ России рег. Nº 13259H от 14.11.2013 на право осуществления деятельности в отношении криптографических средств.</w:t>
      </w:r>
    </w:p>
    <w:p>
      <w:pPr>
        <w:widowControl w:val="0"/>
        <w:spacing w:before="0" w:after="0" w:line="274" w:lineRule="atLeast"/>
        <w:ind w:firstLine="740"/>
        <w:jc w:val="both"/>
      </w:pPr>
      <w:r>
        <w:rPr>
          <w:rFonts w:ascii="Times New Roman" w:eastAsia="Times New Roman" w:hAnsi="Times New Roman" w:cs="Times New Roman"/>
          <w:highlight w:val="none"/>
        </w:rPr>
        <w:t>Клиент несет ответственность за последствия, наступившие в результате невыполнения либо ненадлежащего выполнения им условий Договора, в частности предоставления третьим лицам доступа/ разглашения своего идентификатора, паролей и кодов, используемых для совершения операций в системах Банка.</w:t>
      </w:r>
    </w:p>
    <w:p>
      <w:pPr>
        <w:widowControl w:val="0"/>
        <w:spacing w:before="0" w:after="0" w:line="274" w:lineRule="atLeast"/>
        <w:ind w:firstLine="740"/>
        <w:jc w:val="both"/>
      </w:pPr>
      <w:r>
        <w:rPr>
          <w:rFonts w:ascii="Times New Roman" w:eastAsia="Times New Roman" w:hAnsi="Times New Roman" w:cs="Times New Roman"/>
          <w:highlight w:val="none"/>
        </w:rPr>
        <w:t xml:space="preserve">Согласно п. 1.8 Приложения Nº 1 к Условиям ДБО Банк информирует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лиентов о мерах безопасности при работе в удаленных каналах обслуживания, рисках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лиента и возможных последствиях для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лиента в случае несоблюдения им мер информационной безопасности, рекомендованных </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анком.</w:t>
      </w:r>
    </w:p>
    <w:p>
      <w:pPr>
        <w:widowControl w:val="0"/>
        <w:spacing w:before="0" w:after="0" w:line="274" w:lineRule="atLeast"/>
        <w:ind w:firstLine="740"/>
        <w:jc w:val="both"/>
      </w:pPr>
      <w:r>
        <w:rPr>
          <w:rFonts w:ascii="Times New Roman" w:eastAsia="Times New Roman" w:hAnsi="Times New Roman" w:cs="Times New Roman"/>
          <w:highlight w:val="none"/>
        </w:rPr>
        <w:t xml:space="preserve">В соответствий с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xml:space="preserve">. 4.11 Условий по картам, п. п. 1.9, 1.13 Условий ДБО, п.3.20.1 Приложения Nº 1 к Условиям ДБО, п. 4.11 Условий по картам Держатель карты обязуется: не сообщать ПИН, контрольную информацию, код клиента, логин, постоянный/одноразовый пароли, пароль Мобильного устройства, в памяти которого сохранены номер и срок действия NFC-карты, не передавать </w:t>
      </w:r>
      <w:r>
        <w:rPr>
          <w:rFonts w:ascii="Times New Roman" w:eastAsia="Times New Roman" w:hAnsi="Times New Roman" w:cs="Times New Roman"/>
          <w:highlight w:val="none"/>
        </w:rPr>
        <w:t>к</w:t>
      </w:r>
      <w:r>
        <w:rPr>
          <w:rFonts w:ascii="Times New Roman" w:eastAsia="Times New Roman" w:hAnsi="Times New Roman" w:cs="Times New Roman"/>
          <w:highlight w:val="none"/>
        </w:rPr>
        <w:t>арту (ее реквизиты) третьим лицам, предпринимать необходимые меры для предотвращения утраты, повреждения, хищения Карты;</w:t>
      </w:r>
    </w:p>
    <w:p>
      <w:pPr>
        <w:widowControl w:val="0"/>
        <w:spacing w:before="0" w:after="0" w:line="274" w:lineRule="atLeast"/>
        <w:ind w:firstLine="740"/>
        <w:jc w:val="both"/>
      </w:pPr>
      <w:r>
        <w:rPr>
          <w:rFonts w:ascii="Times New Roman" w:eastAsia="Times New Roman" w:hAnsi="Times New Roman" w:cs="Times New Roman"/>
          <w:highlight w:val="none"/>
        </w:rPr>
        <w:t>нести ответственность по операциям, совершенным с использованием ПИН, логина и постоянного/ одноразовых паролей, кодов, сформированных на основании биометрических данных Держателя Карты;</w:t>
      </w:r>
    </w:p>
    <w:p>
      <w:pPr>
        <w:widowControl w:val="0"/>
        <w:spacing w:before="0" w:after="0" w:line="274" w:lineRule="atLeast"/>
        <w:ind w:firstLine="740"/>
        <w:jc w:val="both"/>
      </w:pPr>
      <w:r>
        <w:rPr>
          <w:rFonts w:ascii="Times New Roman" w:eastAsia="Times New Roman" w:hAnsi="Times New Roman" w:cs="Times New Roman"/>
          <w:highlight w:val="none"/>
        </w:rPr>
        <w:t>нести ответственность за все операции с Картой (реквизитам Карты), совершенные до момента получения Банком уведомления об утрате Карты;</w:t>
      </w:r>
    </w:p>
    <w:p>
      <w:pPr>
        <w:widowControl w:val="0"/>
        <w:spacing w:before="0" w:after="0" w:line="274" w:lineRule="atLeast"/>
        <w:ind w:firstLine="740"/>
        <w:jc w:val="both"/>
        <w:rPr>
          <w:sz w:val="24"/>
          <w:szCs w:val="24"/>
        </w:rPr>
      </w:pPr>
      <w:r>
        <w:rPr>
          <w:rFonts w:ascii="Times New Roman" w:eastAsia="Times New Roman" w:hAnsi="Times New Roman" w:cs="Times New Roman"/>
          <w:highlight w:val="none"/>
        </w:rPr>
        <w:t>обязуется ознакомиться с мерами безопасности и неукоснительно их соблюдать, хранить в недоступном для третьих лиц месте и не передавать другим лицам свои идентификатор пользователя, постоянный пароль и одноразовые пароли; выполнять условия Договора.</w:t>
      </w:r>
      <w:r>
        <w:rPr>
          <w:rFonts w:ascii="Times New Roman" w:eastAsia="Times New Roman" w:hAnsi="Times New Roman" w:cs="Times New Roman"/>
          <w:highlight w:val="none"/>
        </w:rPr>
        <w:br/>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Сообщение о несанкционированном использовании карты/реквизитов карты/идентификатора (логина)/постоянного пароля/одноразовых пароле в момент заключения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Кредитного договора, списания денежных средств от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не поступало, а поступило уже после совершения всех операций,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доводы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стца, изложенные в исковом заявлении указывают на совершение действий по заключению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редитного договора и последующему использованию зачисленных кредитных денежных средств самим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либо на ненадлежащее выполнение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стцом </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словий заключенного договора банковского обслуживания, в частности, </w:t>
      </w:r>
      <w:r>
        <w:rPr>
          <w:rFonts w:ascii="Times New Roman" w:eastAsia="Times New Roman" w:hAnsi="Times New Roman" w:cs="Times New Roman"/>
          <w:highlight w:val="none"/>
        </w:rPr>
        <w:t>разглашение конфиденциальной информации о идентификаторе (логина), паролях и кодах, используемых для совершения операций в удаленных каналах обслуживания Банка.</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 согласно п. п. 4.22, 6.4, 6.5, 6.8-6.10 Условий ДБО, п. п. 3.19.2 Приложения Nº 1 к Условиям ДБО, Памятке по безопасности при использовании </w:t>
      </w:r>
      <w:r>
        <w:rPr>
          <w:rStyle w:val="cat-Addressgrp-3rplc-27"/>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Банка (Приложение Nº 2 к Условиям ДБО):</w:t>
      </w:r>
    </w:p>
    <w:p>
      <w:pPr>
        <w:widowControl w:val="0"/>
        <w:spacing w:before="0" w:after="0" w:line="274" w:lineRule="atLeast"/>
        <w:ind w:firstLine="740"/>
        <w:jc w:val="both"/>
      </w:pPr>
      <w:r>
        <w:rPr>
          <w:rFonts w:ascii="Times New Roman" w:eastAsia="Times New Roman" w:hAnsi="Times New Roman" w:cs="Times New Roman"/>
          <w:highlight w:val="none"/>
        </w:rPr>
        <w:t xml:space="preserve">Банк не несет ответственности за ошибки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лиента или дублирование какого-либо из данных им поручений или распоряжений. В случаях необоснованного или ошибочного перечисления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лиентом денежных средств получателям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 самостоятельно урегулирует вопрос возврата средств с их получателями;</w:t>
      </w:r>
      <w:r>
        <w:rPr>
          <w:rFonts w:ascii="Times New Roman" w:eastAsia="Times New Roman" w:hAnsi="Times New Roman" w:cs="Times New Roman"/>
          <w:highlight w:val="none"/>
        </w:rPr>
        <w:t xml:space="preserve"> б</w:t>
      </w:r>
      <w:r>
        <w:rPr>
          <w:rFonts w:ascii="Times New Roman" w:eastAsia="Times New Roman" w:hAnsi="Times New Roman" w:cs="Times New Roman"/>
          <w:highlight w:val="none"/>
        </w:rPr>
        <w:t xml:space="preserve">анк не несет ответственности в случае если информация о Карте, </w:t>
      </w:r>
      <w:r>
        <w:rPr>
          <w:rFonts w:ascii="Times New Roman" w:eastAsia="Times New Roman" w:hAnsi="Times New Roman" w:cs="Times New Roman"/>
          <w:highlight w:val="none"/>
        </w:rPr>
        <w:t>ПИНе</w:t>
      </w:r>
      <w:r>
        <w:rPr>
          <w:rFonts w:ascii="Times New Roman" w:eastAsia="Times New Roman" w:hAnsi="Times New Roman" w:cs="Times New Roman"/>
          <w:highlight w:val="none"/>
        </w:rPr>
        <w:t xml:space="preserve">, Контрольной информации Клиента, </w:t>
      </w:r>
      <w:r>
        <w:rPr>
          <w:rStyle w:val="cat-FIOgrp-11rplc-2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 Банк не несет ответственности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w:t>
      </w:r>
      <w:r>
        <w:rPr>
          <w:rFonts w:ascii="Times New Roman" w:eastAsia="Times New Roman" w:hAnsi="Times New Roman" w:cs="Times New Roman"/>
          <w:highlight w:val="none"/>
        </w:rPr>
        <w:t>лицами;Банк</w:t>
      </w:r>
      <w:r>
        <w:rPr>
          <w:rFonts w:ascii="Times New Roman" w:eastAsia="Times New Roman" w:hAnsi="Times New Roman" w:cs="Times New Roman"/>
          <w:highlight w:val="none"/>
        </w:rPr>
        <w:t xml:space="preserve"> не несет ответственности в случаях невыполнения Клиентом условий ДБО; Ответственность Банка перед Клиентом ограничивается документально подтвержденным реальным ущербом, возникшим у Клиента в результате неправомерных действий или бездействия Банка, действующего преднамеренно или с грубой неосторожностью. Ни при </w:t>
      </w:r>
      <w:r>
        <w:rPr>
          <w:rFonts w:ascii="Times New Roman" w:eastAsia="Times New Roman" w:hAnsi="Times New Roman" w:cs="Times New Roman"/>
          <w:highlight w:val="none"/>
        </w:rPr>
        <w:t>какихобстоятельствах</w:t>
      </w:r>
      <w:r>
        <w:rPr>
          <w:rFonts w:ascii="Times New Roman" w:eastAsia="Times New Roman" w:hAnsi="Times New Roman" w:cs="Times New Roman"/>
          <w:highlight w:val="none"/>
        </w:rPr>
        <w:t xml:space="preserve"> Банк не несет ответственности перед Клиентом за какие-либо косвенные, побочные или случайные убытки, или ущерб (в том числе упущенную выгоду), даже в </w:t>
      </w:r>
      <w:r>
        <w:rPr>
          <w:rFonts w:ascii="Times New Roman" w:eastAsia="Times New Roman" w:hAnsi="Times New Roman" w:cs="Times New Roman"/>
          <w:highlight w:val="none"/>
        </w:rPr>
        <w:t>случає</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еслион</w:t>
      </w:r>
      <w:r>
        <w:rPr>
          <w:rFonts w:ascii="Times New Roman" w:eastAsia="Times New Roman" w:hAnsi="Times New Roman" w:cs="Times New Roman"/>
          <w:highlight w:val="none"/>
        </w:rPr>
        <w:t xml:space="preserve"> был уведомлен о возможности возникновения таких убытков или ущерба;</w:t>
      </w:r>
    </w:p>
    <w:p>
      <w:pPr>
        <w:widowControl w:val="0"/>
        <w:spacing w:before="0" w:after="0" w:line="274" w:lineRule="atLeast"/>
        <w:ind w:firstLine="740"/>
        <w:jc w:val="both"/>
      </w:pPr>
      <w:r>
        <w:rPr>
          <w:rFonts w:ascii="Times New Roman" w:eastAsia="Times New Roman" w:hAnsi="Times New Roman" w:cs="Times New Roman"/>
          <w:highlight w:val="none"/>
        </w:rPr>
        <w:t>Клиент несет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SMS-банк (Мобильный банк), Электронные терминалы у партнеров, с использованием предусмотренных Условиями банковского обслуживания средств его Идентификации и Аутентификации;</w:t>
      </w:r>
    </w:p>
    <w:p>
      <w:pPr>
        <w:widowControl w:val="0"/>
        <w:spacing w:before="0" w:after="0" w:line="274" w:lineRule="atLeast"/>
        <w:ind w:firstLine="740"/>
        <w:jc w:val="both"/>
      </w:pPr>
      <w:r>
        <w:rPr>
          <w:rFonts w:ascii="Times New Roman" w:eastAsia="Times New Roman" w:hAnsi="Times New Roman" w:cs="Times New Roman"/>
          <w:highlight w:val="none"/>
        </w:rPr>
        <w:t xml:space="preserve">Банк не несет ответственность за последствия </w:t>
      </w:r>
      <w:r>
        <w:rPr>
          <w:rStyle w:val="cat-FIOgrp-12rplc-2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третьих лиц; в случаях необоснованного или ошибочного перечисления Клиентом средств получателям через Систему «Сбербанк Онлайн», Клиент самостоятельно урегулирует вопрос возврата средств с их получателями; Клиент обязуется хранить в недоступном для третьих лиц месте и не передавать другим лицам свои </w:t>
      </w:r>
      <w:r>
        <w:rPr>
          <w:rStyle w:val="cat-FIOgrp-11rplc-3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 пользователя), Постоянный пароль и Одноразовые пароли. Перед вводом в Системе «Сбербанк Онлайн» Одноразового пароля, полученного в SMS-сообщении посредством SMS-банка (Мобильный банк) и/или в </w:t>
      </w:r>
      <w:r>
        <w:rPr>
          <w:rFonts w:ascii="Times New Roman" w:eastAsia="Times New Roman" w:hAnsi="Times New Roman" w:cs="Times New Roman"/>
          <w:highlight w:val="none"/>
        </w:rPr>
        <w:t>Push</w:t>
      </w:r>
      <w:r>
        <w:rPr>
          <w:rFonts w:ascii="Times New Roman" w:eastAsia="Times New Roman" w:hAnsi="Times New Roman" w:cs="Times New Roman"/>
          <w:highlight w:val="none"/>
        </w:rPr>
        <w:t xml:space="preserve">-уведомлении, в обязательном порядке сверить реквизиты совершаемой операции с реквизитами, указанными в SMS-сообщении или </w:t>
      </w:r>
      <w:r>
        <w:rPr>
          <w:rFonts w:ascii="Times New Roman" w:eastAsia="Times New Roman" w:hAnsi="Times New Roman" w:cs="Times New Roman"/>
          <w:highlight w:val="none"/>
        </w:rPr>
        <w:t>в</w:t>
      </w:r>
      <w:r>
        <w:rPr>
          <w:rFonts w:ascii="Times New Roman" w:eastAsia="Times New Roman" w:hAnsi="Times New Roman" w:cs="Times New Roman"/>
          <w:highlight w:val="none"/>
        </w:rPr>
        <w:t>Push</w:t>
      </w:r>
      <w:r>
        <w:rPr>
          <w:rFonts w:ascii="Times New Roman" w:eastAsia="Times New Roman" w:hAnsi="Times New Roman" w:cs="Times New Roman"/>
          <w:highlight w:val="none"/>
        </w:rPr>
        <w:t xml:space="preserve">-уведомлении, содержащем Одноразовый пароль. Вводить пароль в Систему «Сбербанк Онлайн» только при условии совпадения реквизитов совершаемой </w:t>
      </w:r>
      <w:r>
        <w:rPr>
          <w:rFonts w:ascii="Times New Roman" w:eastAsia="Times New Roman" w:hAnsi="Times New Roman" w:cs="Times New Roman"/>
          <w:highlight w:val="none"/>
        </w:rPr>
        <w:t xml:space="preserve">операции с реквизитами в SMS-сообщении или </w:t>
      </w:r>
      <w:r>
        <w:rPr>
          <w:rFonts w:ascii="Times New Roman" w:eastAsia="Times New Roman" w:hAnsi="Times New Roman" w:cs="Times New Roman"/>
          <w:highlight w:val="none"/>
        </w:rPr>
        <w:t>Push</w:t>
      </w:r>
      <w:r>
        <w:rPr>
          <w:rFonts w:ascii="Times New Roman" w:eastAsia="Times New Roman" w:hAnsi="Times New Roman" w:cs="Times New Roman"/>
          <w:highlight w:val="none"/>
        </w:rPr>
        <w:t xml:space="preserve">-уведомлении, содержащем Одноразовый пароль, и согласии с проводимой операцией; При получении от Банка SMS-сообщения на номер мобильного телефона Клиента и/или </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-уведомления с Одноразовым паролем внимательно ознакомьтесь с информацией в сообщении/уведомлении: все реквизиты операции в направленном Вам сообщении/уведомлении должны соответствовать той операции, которую Вы собираетесь совершить. Только после того как Вы убедились, что информация в этом SMS-сообщении/</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-уведомлении корректна, можно вводить пароль. Помните, что, вводя одноразовый SMS-пароль, Вы даёте Банку право и указание провести операцию с указанными в SMS-сообщении/</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-уведомлении реквизитам. Ни при каких обстоятельствах не сообщайте свои пароли никому, включая сотрудников Банка; Мошеннические SMS-сообщения/</w:t>
      </w:r>
      <w:r>
        <w:rPr>
          <w:rFonts w:ascii="Times New Roman" w:eastAsia="Times New Roman" w:hAnsi="Times New Roman" w:cs="Times New Roman"/>
          <w:highlight w:val="none"/>
        </w:rPr>
        <w:t>Push</w:t>
      </w:r>
      <w:r>
        <w:rPr>
          <w:rFonts w:ascii="Times New Roman" w:eastAsia="Times New Roman" w:hAnsi="Times New Roman" w:cs="Times New Roman"/>
          <w:highlight w:val="none"/>
        </w:rPr>
        <w:t xml:space="preserve">-уведомления, как правило, информируют о блокировке банковской Карты, о совершенном переводе средств или содержат </w:t>
      </w:r>
      <w:r>
        <w:rPr>
          <w:rFonts w:ascii="Times New Roman" w:eastAsia="Times New Roman" w:hAnsi="Times New Roman" w:cs="Times New Roman"/>
          <w:highlight w:val="none"/>
        </w:rPr>
        <w:t>другуюинформацию</w:t>
      </w:r>
      <w:r>
        <w:rPr>
          <w:rFonts w:ascii="Times New Roman" w:eastAsia="Times New Roman" w:hAnsi="Times New Roman" w:cs="Times New Roman"/>
          <w:highlight w:val="none"/>
        </w:rPr>
        <w:t>, побуждающую Клиента перезвонить на указанный в SMS-сообщении/</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-уведомлении номер телефона для уточнения информации. Перезвонившему Держателю Карты мошенники представляются сотрудниками службы безопасности банка, специалистами службы технической поддержки и в убедительной форме предлагают срочно провести действия по разблокировке Карты, по отмене перевода и т.п., в зависимости от содержания SMS-сообщения/</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-уведомления. В случае получения подобных SMS-сообщений/</w:t>
      </w:r>
      <w:r>
        <w:rPr>
          <w:rFonts w:ascii="Times New Roman" w:eastAsia="Times New Roman" w:hAnsi="Times New Roman" w:cs="Times New Roman"/>
          <w:highlight w:val="none"/>
        </w:rPr>
        <w:t>Push</w:t>
      </w:r>
      <w:r>
        <w:rPr>
          <w:rFonts w:ascii="Times New Roman" w:eastAsia="Times New Roman" w:hAnsi="Times New Roman" w:cs="Times New Roman"/>
          <w:highlight w:val="none"/>
        </w:rPr>
        <w:t xml:space="preserve">-уведомлений настоятельно рекомендуем Вам не перезванивать на номер мобильного телефона, указанный </w:t>
      </w:r>
      <w:r>
        <w:rPr>
          <w:rFonts w:ascii="Times New Roman" w:eastAsia="Times New Roman" w:hAnsi="Times New Roman" w:cs="Times New Roman"/>
          <w:highlight w:val="none"/>
        </w:rPr>
        <w:t>вSMS</w:t>
      </w:r>
      <w:r>
        <w:rPr>
          <w:rFonts w:ascii="Times New Roman" w:eastAsia="Times New Roman" w:hAnsi="Times New Roman" w:cs="Times New Roman"/>
          <w:highlight w:val="none"/>
        </w:rPr>
        <w:t>-сообщении/</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-уведомлении; не предоставлять информацию о реквизитах Карты или об Одноразовых паролях, в т.ч. посредством направления ответных SMS-сообщений/</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-Уведомлений; не проводить через Устройства самообслуживания никакие операции по инструкциям, полученным по Мобильным устройствам. Если полученное SMS-сообщение/</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-уведомление вызывает любые сомнения или опасения, необходимо обратиться в Контактный Центр Банка по официальным телефонам, номера которых размещены на оборотной стороне Карты или на Официальном сайте Банка.</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согласно условиям договора риски, связанные с нарушением его условий со стороны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стца возлагаются на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Все сделки, совершенные с использованием средств доступа, известных клиенту, считаются сделками, совершенными самим клиентом и он с этим согласен.</w:t>
      </w:r>
    </w:p>
    <w:p>
      <w:pPr>
        <w:widowControl w:val="0"/>
        <w:spacing w:before="0" w:after="0" w:line="274" w:lineRule="atLeast"/>
        <w:ind w:firstLine="740"/>
        <w:jc w:val="both"/>
      </w:pPr>
      <w:r>
        <w:rPr>
          <w:rFonts w:ascii="Times New Roman" w:eastAsia="Times New Roman" w:hAnsi="Times New Roman" w:cs="Times New Roman"/>
          <w:highlight w:val="none"/>
        </w:rPr>
        <w:t xml:space="preserve">Поведение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после заключения кредитного договора дает основание полагаться на его действительность.</w:t>
      </w:r>
    </w:p>
    <w:p>
      <w:pPr>
        <w:widowControl w:val="0"/>
        <w:spacing w:before="0" w:after="0" w:line="274" w:lineRule="atLeast"/>
        <w:ind w:firstLine="740"/>
        <w:jc w:val="both"/>
      </w:pPr>
      <w:r>
        <w:rPr>
          <w:rFonts w:ascii="Times New Roman" w:eastAsia="Times New Roman" w:hAnsi="Times New Roman" w:cs="Times New Roman"/>
          <w:highlight w:val="none"/>
        </w:rPr>
        <w:t>В силу ст. 166 ГК РФ 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его поведение после заключения сделки давало основание другим лицам полагаться на действительность сделки.</w:t>
      </w:r>
    </w:p>
    <w:p>
      <w:pPr>
        <w:widowControl w:val="0"/>
        <w:spacing w:before="0" w:after="0" w:line="274" w:lineRule="atLeast"/>
        <w:ind w:firstLine="740"/>
        <w:jc w:val="both"/>
      </w:pPr>
      <w:r>
        <w:rPr>
          <w:rFonts w:ascii="Times New Roman" w:eastAsia="Times New Roman" w:hAnsi="Times New Roman" w:cs="Times New Roman"/>
          <w:highlight w:val="none"/>
        </w:rPr>
        <w:t>На действительность сделки могут указывать следующие обстоятельства: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факт распоряжения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лиентом денежными средствами; факт оплаты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стцом ежемесячных платежей по кредиту.</w:t>
      </w:r>
    </w:p>
    <w:p>
      <w:pPr>
        <w:widowControl w:val="0"/>
        <w:spacing w:before="0" w:after="0" w:line="274" w:lineRule="atLeast"/>
        <w:ind w:firstLine="740"/>
        <w:jc w:val="both"/>
      </w:pPr>
      <w:r>
        <w:rPr>
          <w:rFonts w:ascii="Times New Roman" w:eastAsia="Times New Roman" w:hAnsi="Times New Roman" w:cs="Times New Roman"/>
          <w:highlight w:val="none"/>
        </w:rPr>
        <w:t xml:space="preserve">Указанные обстоятельства дают основания полагать, что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 понимает источник происхождения средств на счёте (кредитный договор), а также последствия распоряжения указанными денежными средствами (обязанность Клиента ежемесячно оплачивать основной долг проценты), то есть признает действительность сделки.</w:t>
      </w:r>
    </w:p>
    <w:p>
      <w:pPr>
        <w:widowControl w:val="0"/>
        <w:spacing w:before="0" w:after="0" w:line="274" w:lineRule="atLeast"/>
        <w:ind w:firstLine="740"/>
        <w:jc w:val="both"/>
      </w:pPr>
      <w:r>
        <w:rPr>
          <w:rFonts w:ascii="Times New Roman" w:eastAsia="Times New Roman" w:hAnsi="Times New Roman" w:cs="Times New Roman"/>
          <w:highlight w:val="none"/>
        </w:rPr>
        <w:t xml:space="preserve">В судебном заседании истец пояснила, что не может оплачивать кредит,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понимает, как он одобрен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Истцом указано, что она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установила </w:t>
      </w:r>
      <w:r>
        <w:rPr>
          <w:rFonts w:ascii="Times New Roman" w:eastAsia="Times New Roman" w:hAnsi="Times New Roman" w:cs="Times New Roman"/>
          <w:highlight w:val="none"/>
        </w:rPr>
        <w:t>приложение</w:t>
      </w:r>
      <w:r>
        <w:rPr>
          <w:rFonts w:ascii="Times New Roman" w:eastAsia="Times New Roman" w:hAnsi="Times New Roman" w:cs="Times New Roman"/>
          <w:highlight w:val="none"/>
        </w:rPr>
        <w:t xml:space="preserve"> которое ей предложили лица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представившиеся как сотрудники банка, все пароли поступили после вывода денег.</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анкете</w:t>
      </w:r>
      <w:r>
        <w:rPr>
          <w:rFonts w:ascii="Times New Roman" w:eastAsia="Times New Roman" w:hAnsi="Times New Roman" w:cs="Times New Roman"/>
          <w:highlight w:val="none"/>
        </w:rPr>
        <w:t xml:space="preserve"> указан старый адрес регистрации,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остальные данные ее. Карта</w:t>
      </w:r>
      <w:r>
        <w:rPr>
          <w:rFonts w:ascii="Times New Roman" w:eastAsia="Times New Roman" w:hAnsi="Times New Roman" w:cs="Times New Roman"/>
          <w:highlight w:val="none"/>
        </w:rPr>
        <w:t xml:space="preserve"> находилась </w:t>
      </w:r>
      <w:r>
        <w:rPr>
          <w:rFonts w:ascii="Times New Roman" w:eastAsia="Times New Roman" w:hAnsi="Times New Roman" w:cs="Times New Roman"/>
          <w:highlight w:val="none"/>
        </w:rPr>
        <w:t>в Челябинском филиале, она ее не получала после перевыпуска. Сама позвонила в Сбербанк и попросила заблокировать карту, так как узнала, что мошенники вывели деньги.</w:t>
      </w:r>
    </w:p>
    <w:p>
      <w:pPr>
        <w:widowControl w:val="0"/>
        <w:spacing w:before="0" w:after="0" w:line="274" w:lineRule="atLeast"/>
        <w:ind w:firstLine="740"/>
        <w:jc w:val="both"/>
      </w:pPr>
      <w:r>
        <w:rPr>
          <w:rFonts w:ascii="Times New Roman" w:eastAsia="Times New Roman" w:hAnsi="Times New Roman" w:cs="Times New Roman"/>
          <w:highlight w:val="none"/>
        </w:rPr>
        <w:t xml:space="preserve">Представитель ответчика пояснил, что банк не собирает сведения о благонадежности. Решение о выдаче кредита - решение банка, это не та </w:t>
      </w:r>
      <w:r>
        <w:rPr>
          <w:rFonts w:ascii="Times New Roman" w:eastAsia="Times New Roman" w:hAnsi="Times New Roman" w:cs="Times New Roman"/>
          <w:highlight w:val="none"/>
        </w:rPr>
        <w:t>информация</w:t>
      </w:r>
      <w:r>
        <w:rPr>
          <w:rFonts w:ascii="Times New Roman" w:eastAsia="Times New Roman" w:hAnsi="Times New Roman" w:cs="Times New Roman"/>
          <w:highlight w:val="none"/>
        </w:rPr>
        <w:t xml:space="preserve"> которую предоставляют третьим лица. Документы о благонадежности и финансовой нагрузке не составляются. Истец - клиент банка, обратилась с заявлением на банковское обслуживание. В договоре предусмотрено использование мобильного приложения и сбербанк-онлайн. 22.03.2023 года истцом произведен вход сбербанк онлайн. 23.03.2023 г. ей был предложен кредит, договор был заключен путем использования простой электронной формы. Банк не может проверить взаимодействие клиента с третьими лицами. Договор обслуживания предусматривает компрометацию данных третьим лица. В случае поступления данных третьим лицам, карта блокируется. У банка не был оснований полагать, что данные были скомпрометированы. Договор банковского обслуживания позволяет пользоваться услугой Мобильный банк. Истец осуществила вход на зарегистрированный номер направлен код для подтверждения сделки. Коды были введены правильно. Банк перечислил средства на расчетный счет</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указанный в договоре. </w:t>
      </w:r>
    </w:p>
    <w:p>
      <w:pPr>
        <w:widowControl w:val="0"/>
        <w:spacing w:before="0" w:after="0" w:line="274" w:lineRule="atLeast"/>
        <w:ind w:firstLine="740"/>
        <w:jc w:val="both"/>
      </w:pPr>
      <w:r>
        <w:rPr>
          <w:rFonts w:ascii="Times New Roman" w:eastAsia="Times New Roman" w:hAnsi="Times New Roman" w:cs="Times New Roman"/>
          <w:highlight w:val="none"/>
        </w:rPr>
        <w:t xml:space="preserve">22.03.2023 Банком были приостановлены 5 операций в профиле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лиента:</w:t>
      </w:r>
    </w:p>
    <w:p>
      <w:pPr>
        <w:widowControl w:val="0"/>
        <w:spacing w:before="0" w:after="0" w:line="274" w:lineRule="atLeast"/>
        <w:ind w:firstLine="740"/>
        <w:jc w:val="both"/>
      </w:pPr>
      <w:r>
        <w:rPr>
          <w:rFonts w:ascii="Times New Roman" w:eastAsia="Times New Roman" w:hAnsi="Times New Roman" w:cs="Times New Roman"/>
          <w:highlight w:val="none"/>
        </w:rPr>
        <w:t xml:space="preserve">10:51 - перевод на сумму </w:t>
      </w:r>
      <w:r>
        <w:rPr>
          <w:rStyle w:val="cat-Sumgrp-24rplc-3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приостановлен Банком, операция прошла после подтверждения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лиентом в приложении «Сбербанк Онлайн» (далее - СБОЛ);</w:t>
      </w:r>
    </w:p>
    <w:p>
      <w:pPr>
        <w:widowControl w:val="0"/>
        <w:spacing w:before="0" w:after="0" w:line="274" w:lineRule="atLeast"/>
        <w:ind w:firstLine="740"/>
        <w:jc w:val="both"/>
      </w:pPr>
      <w:r>
        <w:rPr>
          <w:rFonts w:ascii="Times New Roman" w:eastAsia="Times New Roman" w:hAnsi="Times New Roman" w:cs="Times New Roman"/>
          <w:highlight w:val="none"/>
        </w:rPr>
        <w:t xml:space="preserve">11:40 - заявка на кредит на сумму </w:t>
      </w:r>
      <w:r>
        <w:rPr>
          <w:rStyle w:val="cat-Sumgrp-25rplc-3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приостановлена Банком, кредит выдан 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11:41 после подтверждения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лиентом в приложении СБОЛ;</w:t>
      </w:r>
    </w:p>
    <w:p>
      <w:pPr>
        <w:widowControl w:val="0"/>
        <w:spacing w:before="0" w:after="0" w:line="274" w:lineRule="atLeast"/>
        <w:ind w:firstLine="740"/>
        <w:jc w:val="both"/>
      </w:pPr>
      <w:r>
        <w:rPr>
          <w:rFonts w:ascii="Times New Roman" w:eastAsia="Times New Roman" w:hAnsi="Times New Roman" w:cs="Times New Roman"/>
          <w:highlight w:val="none"/>
        </w:rPr>
        <w:t xml:space="preserve">11:56 перевод на сумму </w:t>
      </w:r>
      <w:r>
        <w:rPr>
          <w:rStyle w:val="cat-Sumgrp-26rplc-3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приостановлен Банком, операция прошла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после подтверждения Клиентом в приложении СБОЛ;</w:t>
      </w:r>
      <w:r>
        <w:rPr>
          <w:rFonts w:ascii="Times New Roman" w:eastAsia="Times New Roman" w:hAnsi="Times New Roman" w:cs="Times New Roman"/>
          <w:highlight w:val="none"/>
        </w:rPr>
        <w:br/>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Последующие переводы на того же получателя на суммы </w:t>
      </w:r>
      <w:r>
        <w:rPr>
          <w:rStyle w:val="cat-Sumgrp-27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12:05 и </w:t>
      </w:r>
      <w:r>
        <w:rPr>
          <w:rStyle w:val="cat-Sumgrp-24rplc-3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12:13 не приостанавливались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анком, т.к. ранее от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лиента было получено подтверждение перевода данному получателю.</w:t>
      </w:r>
    </w:p>
    <w:p>
      <w:pPr>
        <w:widowControl w:val="0"/>
        <w:spacing w:before="0" w:after="0" w:line="274" w:lineRule="atLeast"/>
        <w:ind w:firstLine="740"/>
        <w:jc w:val="both"/>
      </w:pPr>
      <w:r>
        <w:rPr>
          <w:rFonts w:ascii="Times New Roman" w:eastAsia="Times New Roman" w:hAnsi="Times New Roman" w:cs="Times New Roman"/>
          <w:highlight w:val="none"/>
        </w:rPr>
        <w:t xml:space="preserve">12:24 - перевод на сумму </w:t>
      </w:r>
      <w:r>
        <w:rPr>
          <w:rStyle w:val="cat-Sumgrp-28rplc-3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отклонен </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анком, операция направлена на проверку. Сотруднику не удалось связаться с клиентом; по результатам анализа операция признана мошеннической, карта и СБОЛ заблокированы;</w:t>
      </w:r>
    </w:p>
    <w:p>
      <w:pPr>
        <w:widowControl w:val="0"/>
        <w:spacing w:before="0" w:after="0" w:line="274" w:lineRule="atLeast"/>
        <w:ind w:firstLine="74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19:43 - снятие наличных в офисе Банка на сумму </w:t>
      </w:r>
      <w:r>
        <w:rPr>
          <w:rStyle w:val="cat-Sumgrp-29rplc-3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Style w:val="cat-SumInWordsgrp-31rplc-38"/>
          <w:rFonts w:ascii="Times New Roman" w:eastAsia="Times New Roman" w:hAnsi="Times New Roman" w:cs="Times New Roman"/>
          <w:highlight w:val="none"/>
        </w:rPr>
        <w:t>сумма прописью</w:t>
      </w:r>
      <w:r>
        <w:rPr>
          <w:rFonts w:ascii="Times New Roman" w:eastAsia="Times New Roman" w:hAnsi="Times New Roman" w:cs="Times New Roman"/>
          <w:highlight w:val="none"/>
        </w:rPr>
        <w:t xml:space="preserve"> отклонена Банком и направлена на проверку. В ходе коммуникации с </w:t>
      </w:r>
      <w:r>
        <w:rPr>
          <w:rFonts w:ascii="Times New Roman" w:eastAsia="Times New Roman" w:hAnsi="Times New Roman" w:cs="Times New Roman"/>
          <w:highlight w:val="none"/>
        </w:rPr>
        <w:t>к</w:t>
      </w:r>
      <w:r>
        <w:rPr>
          <w:rFonts w:ascii="Times New Roman" w:eastAsia="Times New Roman" w:hAnsi="Times New Roman" w:cs="Times New Roman"/>
          <w:highlight w:val="none"/>
        </w:rPr>
        <w:t>лиентом подтверждено мошенничество. Средства не выданы.</w:t>
      </w:r>
      <w:r>
        <w:rPr>
          <w:rFonts w:ascii="Times New Roman" w:eastAsia="Times New Roman" w:hAnsi="Times New Roman" w:cs="Times New Roman"/>
          <w:highlight w:val="none"/>
        </w:rPr>
        <w:t> </w:t>
      </w:r>
    </w:p>
    <w:p>
      <w:pPr>
        <w:widowControl w:val="0"/>
        <w:spacing w:before="0" w:after="0" w:line="274" w:lineRule="atLeast"/>
        <w:ind w:firstLine="740"/>
        <w:jc w:val="both"/>
      </w:pPr>
      <w:r>
        <w:rPr>
          <w:rFonts w:ascii="Times New Roman" w:eastAsia="Times New Roman" w:hAnsi="Times New Roman" w:cs="Times New Roman"/>
          <w:highlight w:val="none"/>
        </w:rPr>
        <w:t xml:space="preserve">В соответствии с п. 3.6. Приложения 1 к Условиям банковского обслуживания </w:t>
      </w:r>
      <w:r>
        <w:rPr>
          <w:rFonts w:ascii="Times New Roman" w:eastAsia="Times New Roman" w:hAnsi="Times New Roman" w:cs="Times New Roman"/>
          <w:highlight w:val="none"/>
        </w:rPr>
        <w:t>доступКлиента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Сбербанк</w:t>
      </w:r>
      <w:r>
        <w:rPr>
          <w:rFonts w:ascii="Times New Roman" w:eastAsia="Times New Roman" w:hAnsi="Times New Roman" w:cs="Times New Roman"/>
          <w:highlight w:val="none"/>
        </w:rPr>
        <w:t xml:space="preserve"> Онлайн» осуществляется при условии его успешной Идентификации и Аутентификации с использованием Средств доступа.</w:t>
      </w:r>
    </w:p>
    <w:p>
      <w:pPr>
        <w:widowControl w:val="0"/>
        <w:spacing w:before="0" w:after="0" w:line="274" w:lineRule="atLeast"/>
        <w:ind w:firstLine="740"/>
        <w:jc w:val="both"/>
      </w:pPr>
      <w:r>
        <w:rPr>
          <w:rFonts w:ascii="Times New Roman" w:eastAsia="Times New Roman" w:hAnsi="Times New Roman" w:cs="Times New Roman"/>
          <w:highlight w:val="none"/>
        </w:rPr>
        <w:t xml:space="preserve">Идентификация Клиента осуществляется на основании Карты и/или </w:t>
      </w:r>
      <w:r>
        <w:rPr>
          <w:rStyle w:val="cat-FIOgrp-11rplc-39"/>
          <w:rFonts w:ascii="Times New Roman" w:eastAsia="Times New Roman" w:hAnsi="Times New Roman" w:cs="Times New Roman"/>
          <w:highlight w:val="none"/>
        </w:rPr>
        <w:t>фио</w:t>
      </w:r>
    </w:p>
    <w:p>
      <w:pPr>
        <w:widowControl w:val="0"/>
        <w:spacing w:before="0" w:after="0" w:line="274" w:lineRule="atLeast"/>
        <w:ind w:firstLine="740"/>
        <w:jc w:val="both"/>
      </w:pPr>
      <w:r>
        <w:rPr>
          <w:rFonts w:ascii="Times New Roman" w:eastAsia="Times New Roman" w:hAnsi="Times New Roman" w:cs="Times New Roman"/>
          <w:highlight w:val="none"/>
        </w:rPr>
        <w:t xml:space="preserve">(Идентификатора пользователя) и/или номера мобильного телефона, зарегистрированного для доступа к SMS-банку, и/или Биометрических персональных данных Клиента и/или </w:t>
      </w:r>
      <w:r>
        <w:rPr>
          <w:rFonts w:ascii="Times New Roman" w:eastAsia="Times New Roman" w:hAnsi="Times New Roman" w:cs="Times New Roman"/>
          <w:highlight w:val="none"/>
        </w:rPr>
        <w:t>Сбер</w:t>
      </w:r>
      <w:r>
        <w:rPr>
          <w:rFonts w:ascii="Times New Roman" w:eastAsia="Times New Roman" w:hAnsi="Times New Roman" w:cs="Times New Roman"/>
          <w:highlight w:val="none"/>
        </w:rPr>
        <w:t xml:space="preserve"> ID. </w:t>
      </w:r>
    </w:p>
    <w:p>
      <w:pPr>
        <w:widowControl w:val="0"/>
        <w:spacing w:before="0" w:after="0" w:line="274" w:lineRule="atLeast"/>
        <w:ind w:firstLine="740"/>
        <w:jc w:val="both"/>
      </w:pPr>
      <w:r>
        <w:rPr>
          <w:rFonts w:ascii="Times New Roman" w:eastAsia="Times New Roman" w:hAnsi="Times New Roman" w:cs="Times New Roman"/>
          <w:highlight w:val="none"/>
        </w:rPr>
        <w:t>Клиент считается идентифицированным в случае соответствия реквизитов Карты, использованных Клиентом при входе в «Сбербанк Онлайн» и/или при регистрации Клиентом Мобильного приложения Банка на Мобильном устройстве, реквизитам Карты, содержащимся в Базе данных Банка.</w:t>
      </w:r>
    </w:p>
    <w:p>
      <w:pPr>
        <w:widowControl w:val="0"/>
        <w:spacing w:before="0" w:after="0" w:line="274" w:lineRule="atLeast"/>
        <w:ind w:firstLine="740"/>
        <w:jc w:val="both"/>
      </w:pPr>
      <w:r>
        <w:rPr>
          <w:rFonts w:ascii="Times New Roman" w:eastAsia="Times New Roman" w:hAnsi="Times New Roman" w:cs="Times New Roman"/>
          <w:highlight w:val="none"/>
        </w:rPr>
        <w:t>Аутентификация Клиента осуществляется на основании Постоянного пароля и/или Одноразовых паролей.</w:t>
      </w:r>
    </w:p>
    <w:p>
      <w:pPr>
        <w:widowControl w:val="0"/>
        <w:spacing w:before="0" w:after="0" w:line="274" w:lineRule="atLeast"/>
        <w:ind w:firstLine="740"/>
        <w:jc w:val="both"/>
      </w:pPr>
      <w:r>
        <w:rPr>
          <w:rStyle w:val="cat-FIOgrp-11rplc-4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 пользователя) и/или Постоянный пароль могут быть определены через удаленную регистрацию с использованием своей основной Карты и/или номера мобильного телефона, зарегистрированного для доступа к SMS-банку и/или с использованием биометрических персональных данных. Операция создания </w:t>
      </w:r>
      <w:r>
        <w:rPr>
          <w:rStyle w:val="cat-FIOgrp-11rplc-4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(Идентификатора пользователя) и Постоянного пароля осуществляется с использованием Одноразового пароля, который направляется на номер мобильного телефона Клиента, зарегистрированный для доступа к SMS-банку.</w:t>
      </w:r>
    </w:p>
    <w:p>
      <w:pPr>
        <w:widowControl w:val="0"/>
        <w:spacing w:before="0" w:after="0" w:line="274" w:lineRule="atLeast"/>
        <w:ind w:firstLine="740"/>
        <w:jc w:val="both"/>
      </w:pPr>
      <w:r>
        <w:rPr>
          <w:rFonts w:ascii="Times New Roman" w:eastAsia="Times New Roman" w:hAnsi="Times New Roman" w:cs="Times New Roman"/>
          <w:highlight w:val="none"/>
        </w:rPr>
        <w:t xml:space="preserve">Истец самостоятельно совершила удаленную регистрацию в СБОЛ. Для подтверждения регистрации в СБОЛ Банком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стцу был направлен одноразовый пароль «86934». Введя указанный </w:t>
      </w:r>
      <w:r>
        <w:rPr>
          <w:rFonts w:ascii="Times New Roman" w:eastAsia="Times New Roman" w:hAnsi="Times New Roman" w:cs="Times New Roman"/>
          <w:highlight w:val="none"/>
        </w:rPr>
        <w:t>пароль</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стец создала постоянный пароль для входа в мобильное приложение «Сбербанк Онлайн», известный только ей. В дальнейшем вход в приложение на мобильном устройстве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стал возможен при введении постоянного пароля.</w:t>
      </w:r>
    </w:p>
    <w:p>
      <w:pPr>
        <w:widowControl w:val="0"/>
        <w:spacing w:before="0" w:after="0" w:line="274" w:lineRule="atLeast"/>
        <w:ind w:firstLine="740"/>
        <w:jc w:val="both"/>
      </w:pPr>
      <w:r>
        <w:rPr>
          <w:rFonts w:ascii="Times New Roman" w:eastAsia="Times New Roman" w:hAnsi="Times New Roman" w:cs="Times New Roman"/>
          <w:highlight w:val="none"/>
        </w:rPr>
        <w:t xml:space="preserve">В исковом заявлении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стец указала, что мошенники после установки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стцом на ее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устройство приложения </w:t>
      </w:r>
      <w:r>
        <w:rPr>
          <w:rFonts w:ascii="Times New Roman" w:eastAsia="Times New Roman" w:hAnsi="Times New Roman" w:cs="Times New Roman"/>
          <w:highlight w:val="none"/>
        </w:rPr>
        <w:t>RustDesk</w:t>
      </w:r>
      <w:r>
        <w:rPr>
          <w:rFonts w:ascii="Times New Roman" w:eastAsia="Times New Roman" w:hAnsi="Times New Roman" w:cs="Times New Roman"/>
          <w:highlight w:val="none"/>
        </w:rPr>
        <w:t xml:space="preserve">, завладели доступом к мобильному устройству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w:t>
      </w:r>
      <w:r>
        <w:rPr>
          <w:rFonts w:ascii="Times New Roman" w:eastAsia="Times New Roman" w:hAnsi="Times New Roman" w:cs="Times New Roman"/>
          <w:highlight w:val="none"/>
        </w:rPr>
        <w:t xml:space="preserve"> и совершили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спорные операции.</w:t>
      </w:r>
    </w:p>
    <w:p>
      <w:pPr>
        <w:widowControl w:val="0"/>
        <w:spacing w:before="0" w:after="0" w:line="274" w:lineRule="atLeast"/>
        <w:ind w:firstLine="740"/>
        <w:jc w:val="both"/>
      </w:pPr>
      <w:r>
        <w:rPr>
          <w:rFonts w:ascii="Times New Roman" w:eastAsia="Times New Roman" w:hAnsi="Times New Roman" w:cs="Times New Roman"/>
          <w:highlight w:val="none"/>
        </w:rPr>
        <w:t>Ответчиком указано, что п</w:t>
      </w:r>
      <w:r>
        <w:rPr>
          <w:rFonts w:ascii="Times New Roman" w:eastAsia="Times New Roman" w:hAnsi="Times New Roman" w:cs="Times New Roman"/>
          <w:highlight w:val="none"/>
        </w:rPr>
        <w:t xml:space="preserve">риложение </w:t>
      </w:r>
      <w:r>
        <w:rPr>
          <w:rFonts w:ascii="Times New Roman" w:eastAsia="Times New Roman" w:hAnsi="Times New Roman" w:cs="Times New Roman"/>
          <w:highlight w:val="none"/>
        </w:rPr>
        <w:t>RustDesk</w:t>
      </w:r>
      <w:r>
        <w:rPr>
          <w:rFonts w:ascii="Times New Roman" w:eastAsia="Times New Roman" w:hAnsi="Times New Roman" w:cs="Times New Roman"/>
          <w:highlight w:val="none"/>
        </w:rPr>
        <w:t xml:space="preserve"> представляет собой программу для удаленного доступа к рабочему столу компьютера или мобильному устройству. Само по себе это приложение не является вредоносным, но может использоваться для доступа к приложениям мобильного устройства. При этом необходимо ввести пароль, направленный на подключаемое устройство, для непосредственного подключения к этому устройству.</w:t>
      </w:r>
    </w:p>
    <w:p>
      <w:pPr>
        <w:widowControl w:val="0"/>
        <w:spacing w:before="0" w:after="0" w:line="274" w:lineRule="atLeast"/>
        <w:ind w:firstLine="740"/>
        <w:jc w:val="both"/>
      </w:pPr>
      <w:r>
        <w:rPr>
          <w:rFonts w:ascii="Times New Roman" w:eastAsia="Times New Roman" w:hAnsi="Times New Roman" w:cs="Times New Roman"/>
          <w:highlight w:val="none"/>
        </w:rPr>
        <w:t>Кроме того,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наличии удаленного доступа к мобильному устройству, невозможно совершить вход в СБОЛ не зная постоянного пароля, поскольку не будет пройдена аутентификация.</w:t>
      </w:r>
    </w:p>
    <w:p>
      <w:pPr>
        <w:widowControl w:val="0"/>
        <w:spacing w:before="0" w:after="0" w:line="274" w:lineRule="atLeast"/>
        <w:ind w:firstLine="740"/>
        <w:jc w:val="both"/>
      </w:pPr>
      <w:r>
        <w:rPr>
          <w:rFonts w:ascii="Times New Roman" w:eastAsia="Times New Roman" w:hAnsi="Times New Roman" w:cs="Times New Roman"/>
          <w:highlight w:val="none"/>
        </w:rPr>
        <w:t xml:space="preserve">Таким образом, для совершения операций в приложении СБОЛ в мобильном устройстве </w:t>
      </w:r>
      <w:r>
        <w:rPr>
          <w:rFonts w:ascii="Times New Roman" w:eastAsia="Times New Roman" w:hAnsi="Times New Roman" w:cs="Times New Roman"/>
          <w:highlight w:val="none"/>
        </w:rPr>
        <w:t>и</w:t>
      </w:r>
      <w:r>
        <w:rPr>
          <w:rFonts w:ascii="Times New Roman" w:eastAsia="Times New Roman" w:hAnsi="Times New Roman" w:cs="Times New Roman"/>
          <w:highlight w:val="none"/>
        </w:rPr>
        <w:t>стца третьим лицом, получившим удаленный доступ, необходимо знать пароль для удаленного подключения и пароль для входа в СБОЛ</w:t>
      </w:r>
      <w:r>
        <w:rPr>
          <w:rFonts w:ascii="Times New Roman" w:eastAsia="Times New Roman" w:hAnsi="Times New Roman" w:cs="Times New Roman"/>
          <w:highlight w:val="none"/>
        </w:rPr>
        <w:t>, указанные обстоятельства свидетельствуют о том, что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стец самостоятельно совершала входы в приложение СБОЛ, в том числе при подключенном удаленном доступе, либо предоставила информацию об известных ей средствах </w:t>
      </w:r>
      <w:r>
        <w:rPr>
          <w:rFonts w:ascii="Times New Roman" w:eastAsia="Times New Roman" w:hAnsi="Times New Roman" w:cs="Times New Roman"/>
          <w:highlight w:val="none"/>
        </w:rPr>
        <w:t>идентификации и аутентификации третьему лицу</w:t>
      </w:r>
      <w:r>
        <w:rPr>
          <w:rFonts w:ascii="Times New Roman" w:eastAsia="Times New Roman" w:hAnsi="Times New Roman" w:cs="Times New Roman"/>
          <w:highlight w:val="none"/>
        </w:rPr>
        <w:t>.</w:t>
      </w:r>
    </w:p>
    <w:p>
      <w:pPr>
        <w:widowControl w:val="0"/>
        <w:spacing w:before="0" w:after="0" w:line="274" w:lineRule="atLeast"/>
        <w:ind w:firstLine="740"/>
        <w:jc w:val="both"/>
      </w:pPr>
      <w:r>
        <w:rPr>
          <w:rFonts w:ascii="Times New Roman" w:eastAsia="Times New Roman" w:hAnsi="Times New Roman" w:cs="Times New Roman"/>
          <w:highlight w:val="none"/>
        </w:rPr>
        <w:t xml:space="preserve">Ответственность за последствия, наступившие в результате невыполнения либо ненадлежащего выполнения </w:t>
      </w:r>
      <w:r>
        <w:rPr>
          <w:rFonts w:ascii="Times New Roman" w:eastAsia="Times New Roman" w:hAnsi="Times New Roman" w:cs="Times New Roman"/>
          <w:highlight w:val="none"/>
        </w:rPr>
        <w:t xml:space="preserve">истцом </w:t>
      </w:r>
      <w:r>
        <w:rPr>
          <w:rFonts w:ascii="Times New Roman" w:eastAsia="Times New Roman" w:hAnsi="Times New Roman" w:cs="Times New Roman"/>
          <w:highlight w:val="none"/>
        </w:rPr>
        <w:t xml:space="preserve">условий договора, в частности предоставления третьим лицам доступа/ разглашения своего идентификатора, паролей и кодов, используемых для совершения </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пераций в системах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анка, несет </w:t>
      </w:r>
      <w:r>
        <w:rPr>
          <w:rFonts w:ascii="Times New Roman" w:eastAsia="Times New Roman" w:hAnsi="Times New Roman" w:cs="Times New Roman"/>
          <w:highlight w:val="none"/>
        </w:rPr>
        <w:t>истец.</w:t>
      </w:r>
    </w:p>
    <w:p>
      <w:pPr>
        <w:widowControl w:val="0"/>
        <w:spacing w:before="0" w:after="0" w:line="274" w:lineRule="atLeast"/>
        <w:ind w:firstLine="740"/>
        <w:jc w:val="both"/>
      </w:pPr>
      <w:r>
        <w:rPr>
          <w:rFonts w:ascii="Times New Roman" w:eastAsia="Times New Roman" w:hAnsi="Times New Roman" w:cs="Times New Roman"/>
          <w:highlight w:val="none"/>
        </w:rPr>
        <w:t xml:space="preserve">Кроме того, абзацем 6 Приложения 2 к Условиям банковского обслуживания запрещено устанавливать на мобильный телефон или на устройство, на которое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 отправляет SMS-сообщения с подтверждающими </w:t>
      </w:r>
      <w:r>
        <w:rPr>
          <w:rFonts w:ascii="Times New Roman" w:eastAsia="Times New Roman" w:hAnsi="Times New Roman" w:cs="Times New Roman"/>
          <w:highlight w:val="none"/>
        </w:rPr>
        <w:t>о</w:t>
      </w:r>
      <w:r>
        <w:rPr>
          <w:rFonts w:ascii="Times New Roman" w:eastAsia="Times New Roman" w:hAnsi="Times New Roman" w:cs="Times New Roman"/>
          <w:highlight w:val="none"/>
        </w:rPr>
        <w:t>дноразовыми паролями, приложения по ссылкам, полученным от неизвестных вам источников.</w:t>
      </w:r>
    </w:p>
    <w:p>
      <w:pPr>
        <w:spacing w:before="0" w:after="0" w:line="274" w:lineRule="atLeast"/>
        <w:ind w:firstLine="760"/>
        <w:jc w:val="both"/>
      </w:pPr>
      <w:r>
        <w:rPr>
          <w:rFonts w:ascii="Times New Roman" w:eastAsia="Times New Roman" w:hAnsi="Times New Roman" w:cs="Times New Roman"/>
          <w:highlight w:val="none"/>
        </w:rPr>
        <w:t xml:space="preserve">Факт принадлежности истцу номера телефона </w:t>
      </w:r>
      <w:r>
        <w:rPr>
          <w:rFonts w:ascii="Times New Roman" w:eastAsia="Times New Roman" w:hAnsi="Times New Roman" w:cs="Times New Roman"/>
          <w:highlight w:val="none"/>
        </w:rPr>
        <w:t>телефон</w:t>
      </w:r>
      <w:r>
        <w:rPr>
          <w:rFonts w:ascii="Times New Roman" w:eastAsia="Times New Roman" w:hAnsi="Times New Roman" w:cs="Times New Roman"/>
          <w:highlight w:val="none"/>
        </w:rPr>
        <w:t xml:space="preserve"> в ходе с</w:t>
      </w:r>
      <w:r>
        <w:rPr>
          <w:rFonts w:ascii="Times New Roman" w:eastAsia="Times New Roman" w:hAnsi="Times New Roman" w:cs="Times New Roman"/>
          <w:highlight w:val="none"/>
        </w:rPr>
        <w:t xml:space="preserve"> рассмотрения дела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не оспаривался.</w:t>
      </w:r>
    </w:p>
    <w:p>
      <w:pPr>
        <w:spacing w:before="0" w:after="0" w:line="274" w:lineRule="atLeast"/>
        <w:ind w:firstLine="760"/>
        <w:jc w:val="both"/>
      </w:pPr>
      <w:r>
        <w:rPr>
          <w:rFonts w:ascii="Times New Roman" w:eastAsia="Times New Roman" w:hAnsi="Times New Roman" w:cs="Times New Roman"/>
          <w:highlight w:val="none"/>
        </w:rPr>
        <w:t>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 электронной подписи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pPr>
        <w:spacing w:before="0" w:after="0" w:line="274" w:lineRule="atLeast"/>
        <w:ind w:firstLine="760"/>
        <w:jc w:val="both"/>
      </w:pPr>
      <w:r>
        <w:rPr>
          <w:rFonts w:ascii="Times New Roman" w:eastAsia="Times New Roman" w:hAnsi="Times New Roman" w:cs="Times New Roman"/>
          <w:highlight w:val="none"/>
        </w:rPr>
        <w:t xml:space="preserve">В соответствии с п. 4 </w:t>
      </w:r>
      <w:r>
        <w:rPr>
          <w:rFonts w:ascii="Times New Roman" w:eastAsia="Times New Roman" w:hAnsi="Times New Roman" w:cs="Times New Roman"/>
          <w:highlight w:val="none"/>
        </w:rPr>
        <w:t>сг</w:t>
      </w:r>
      <w:r>
        <w:rPr>
          <w:rFonts w:ascii="Times New Roman" w:eastAsia="Times New Roman" w:hAnsi="Times New Roman" w:cs="Times New Roman"/>
          <w:highlight w:val="none"/>
        </w:rPr>
        <w:t>. 11 Федерального закона от 27.07.2006 г. N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иными нормативными правовыми актами или соглашением сторон, рассматривается как обмен документами.</w:t>
      </w:r>
    </w:p>
    <w:p>
      <w:pPr>
        <w:spacing w:before="0" w:after="0" w:line="274" w:lineRule="atLeast"/>
        <w:ind w:firstLine="760"/>
        <w:jc w:val="both"/>
      </w:pPr>
      <w:r>
        <w:rPr>
          <w:rFonts w:ascii="Times New Roman" w:eastAsia="Times New Roman" w:hAnsi="Times New Roman" w:cs="Times New Roman"/>
          <w:highlight w:val="none"/>
        </w:rPr>
        <w:t xml:space="preserve">Пунктом 6 статьи 7 Федерального закона от 21.12.2013 N 353-ф3 "О потребительском кредите (займе)" предусмотрено, что договор потребительского кредита считается заключенным, если между сторонами договора достигнуто </w:t>
      </w:r>
      <w:r>
        <w:rPr>
          <w:rFonts w:ascii="Times New Roman" w:eastAsia="Times New Roman" w:hAnsi="Times New Roman" w:cs="Times New Roman"/>
          <w:highlight w:val="none"/>
        </w:rPr>
        <w:t>согласие</w:t>
      </w:r>
      <w:r>
        <w:rPr>
          <w:rFonts w:ascii="Times New Roman" w:eastAsia="Times New Roman" w:hAnsi="Times New Roman" w:cs="Times New Roman"/>
          <w:highlight w:val="none"/>
        </w:rPr>
        <w:t xml:space="preserve"> но всем индивидуальным условиям договора, указанным в части 9 статьи 5 настоящего Федерального закона.</w:t>
      </w:r>
    </w:p>
    <w:p>
      <w:pPr>
        <w:spacing w:before="0" w:after="0" w:line="274" w:lineRule="atLeast"/>
        <w:ind w:firstLine="760"/>
        <w:jc w:val="both"/>
      </w:pPr>
      <w:r>
        <w:rPr>
          <w:rFonts w:ascii="Times New Roman" w:eastAsia="Times New Roman" w:hAnsi="Times New Roman" w:cs="Times New Roman"/>
          <w:highlight w:val="none"/>
        </w:rPr>
        <w:t>В соответствии с п. 1 ст.</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2 Федерального закона «Об электронной подписи» от 6 апреля</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2011</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г. № 63-Ф3 электронная подпись - это информация</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в</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spacing w:before="0" w:after="0" w:line="317" w:lineRule="atLeast"/>
        <w:ind w:left="20" w:right="20" w:firstLine="560"/>
        <w:jc w:val="both"/>
      </w:pPr>
      <w:r>
        <w:rPr>
          <w:rFonts w:ascii="Times New Roman" w:eastAsia="Times New Roman" w:hAnsi="Times New Roman" w:cs="Times New Roman"/>
          <w:highlight w:val="none"/>
        </w:rPr>
        <w:t>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 (ч. 2 ст. 5 Закона об ЭП).</w:t>
      </w:r>
    </w:p>
    <w:p>
      <w:pPr>
        <w:spacing w:before="0" w:after="0"/>
        <w:ind w:left="20" w:right="20" w:firstLine="560"/>
        <w:jc w:val="both"/>
      </w:pPr>
      <w:r>
        <w:rPr>
          <w:rFonts w:ascii="Times New Roman" w:eastAsia="Times New Roman" w:hAnsi="Times New Roman" w:cs="Times New Roman"/>
          <w:highlight w:val="none"/>
        </w:rPr>
        <w:t>Информация в электронной форме, подписанная простой электронной подписью или неквалифицированной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в случаях, установленных федеральными законами или соглашением между участниками электронного взаимодействия (ч. 2 ст. 6 Закона об ЭП).</w:t>
      </w:r>
    </w:p>
    <w:p>
      <w:pPr>
        <w:spacing w:before="0" w:after="0"/>
        <w:ind w:left="40" w:right="40" w:firstLine="560"/>
        <w:jc w:val="both"/>
      </w:pPr>
      <w:r>
        <w:rPr>
          <w:rFonts w:ascii="Times New Roman" w:eastAsia="Times New Roman" w:hAnsi="Times New Roman" w:cs="Times New Roman"/>
          <w:highlight w:val="none"/>
        </w:rPr>
        <w:t>Судом установлено, что ПАО Сбербанк оказывает банковские услуги физическим лицам на основании Условий банковского обслуживания физических лиц ПАО Сбербанк (Условия ДБО, УДБО).</w:t>
      </w:r>
    </w:p>
    <w:p>
      <w:pPr>
        <w:spacing w:before="0" w:after="0"/>
        <w:ind w:left="40" w:right="40" w:firstLine="560"/>
        <w:jc w:val="both"/>
      </w:pPr>
      <w:r>
        <w:rPr>
          <w:rFonts w:ascii="Times New Roman" w:eastAsia="Times New Roman" w:hAnsi="Times New Roman" w:cs="Times New Roman"/>
          <w:highlight w:val="none"/>
        </w:rPr>
        <w:t>Основания и порядок предоставления услуг через удалённые каналы обслуживания предусмотрен Приложением 1 к ДБО, правила электронного взаимодействия регламентированы Приложением 3 к ДБО.</w:t>
      </w:r>
    </w:p>
    <w:p>
      <w:pPr>
        <w:spacing w:before="0" w:after="0"/>
        <w:ind w:left="40" w:right="40" w:firstLine="560"/>
        <w:jc w:val="both"/>
      </w:pPr>
      <w:r>
        <w:rPr>
          <w:rFonts w:ascii="Times New Roman" w:eastAsia="Times New Roman" w:hAnsi="Times New Roman" w:cs="Times New Roman"/>
          <w:highlight w:val="none"/>
        </w:rPr>
        <w:t>Согласно п. 3.9.1 Условий ДБО Клиент имеет право заключить с Банком кредитный(</w:t>
      </w:r>
      <w:r>
        <w:rPr>
          <w:rFonts w:ascii="Times New Roman" w:eastAsia="Times New Roman" w:hAnsi="Times New Roman" w:cs="Times New Roman"/>
          <w:highlight w:val="none"/>
        </w:rPr>
        <w:t>ые</w:t>
      </w:r>
      <w:r>
        <w:rPr>
          <w:rFonts w:ascii="Times New Roman" w:eastAsia="Times New Roman" w:hAnsi="Times New Roman" w:cs="Times New Roman"/>
          <w:highlight w:val="none"/>
        </w:rPr>
        <w:t>) договор(ы), в том числе с использованием Системы «Сбербанк Онлайн» и Электронных терминалов у партнеров, в целях чего Клиент имеет право обратиться в Банк с заявлением(-</w:t>
      </w:r>
      <w:r>
        <w:rPr>
          <w:rFonts w:ascii="Times New Roman" w:eastAsia="Times New Roman" w:hAnsi="Times New Roman" w:cs="Times New Roman"/>
          <w:highlight w:val="none"/>
        </w:rPr>
        <w:t>ями</w:t>
      </w:r>
      <w:r>
        <w:rPr>
          <w:rFonts w:ascii="Times New Roman" w:eastAsia="Times New Roman" w:hAnsi="Times New Roman" w:cs="Times New Roman"/>
          <w:highlight w:val="none"/>
        </w:rPr>
        <w:t>)-анкетой(-</w:t>
      </w:r>
      <w:r>
        <w:rPr>
          <w:rFonts w:ascii="Times New Roman" w:eastAsia="Times New Roman" w:hAnsi="Times New Roman" w:cs="Times New Roman"/>
          <w:highlight w:val="none"/>
        </w:rPr>
        <w:t>ами</w:t>
      </w:r>
      <w:r>
        <w:rPr>
          <w:rFonts w:ascii="Times New Roman" w:eastAsia="Times New Roman" w:hAnsi="Times New Roman" w:cs="Times New Roman"/>
          <w:highlight w:val="none"/>
        </w:rPr>
        <w:t xml:space="preserve">) на получение потребительского кредита (далее - кредит); в случае принятия Банком положительного решения о возможности предоставления кредита инициировать заключение кредитного договора, которое производится путем направления Клиентом в Банк предложения о заключении кредитного договора в виде Индивидуальных условий «Потребительского кредита» (ИУК) в соответствии с Общими условиями предоставления, обслуживания и погашения кредитов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 физических лиц. и последующего акцепта Банком полученных ПУК. Проведение кредитных операций в Системе «Сбербанк Онлайн» и с использованием Электронных терминалов у партнеров осуществляется с учетом требований Порядка предоставления ПАО Сбербанк услуг через </w:t>
      </w:r>
      <w:r>
        <w:rPr>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(Приложение 1 к Условиям банковского обслуживания).</w:t>
      </w:r>
    </w:p>
    <w:p>
      <w:pPr>
        <w:spacing w:before="0" w:after="0"/>
        <w:ind w:left="40" w:right="40" w:firstLine="560"/>
        <w:jc w:val="both"/>
      </w:pPr>
      <w:r>
        <w:rPr>
          <w:rFonts w:ascii="Times New Roman" w:eastAsia="Times New Roman" w:hAnsi="Times New Roman" w:cs="Times New Roman"/>
          <w:highlight w:val="none"/>
        </w:rPr>
        <w:t xml:space="preserve">В соответствии с п. 3.9 Приложения № 1 к Условиям ДБО аналогом собственноручной подписи Клиента, используемым для целей подписания Электронных документов в Системе «Сбербанк Онлайн», является Одноразовый пароль/нажатие кнопки «Подтверждаю». Направление Клиентом Банку предложения заключить кредитный договор может быть оформлено в форме Электронного документа, подписанного Аналогом собственноручной подписи/простой электронной подписью. 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 По факту заключения договора в электронной форме Банк направляет Клиенту на все номера мобильных телефонов, зарегистрированных для доступа к SMS-банку (Мобильному банку) по Карте, SMS-сообщение и/или </w:t>
      </w:r>
      <w:r>
        <w:rPr>
          <w:rFonts w:ascii="Times New Roman" w:eastAsia="Times New Roman" w:hAnsi="Times New Roman" w:cs="Times New Roman"/>
          <w:highlight w:val="none"/>
        </w:rPr>
        <w:t>Push</w:t>
      </w:r>
      <w:r>
        <w:rPr>
          <w:rFonts w:ascii="Times New Roman" w:eastAsia="Times New Roman" w:hAnsi="Times New Roman" w:cs="Times New Roman"/>
          <w:highlight w:val="none"/>
        </w:rPr>
        <w:t>-уведомление на Мобильное устройство Клиента с установленным Мобильным приложением Банка о заключении договора, которое является подтверждением заключения такого договора.</w:t>
      </w:r>
    </w:p>
    <w:p>
      <w:pPr>
        <w:spacing w:before="0" w:after="0"/>
        <w:ind w:left="40" w:right="40" w:firstLine="560"/>
        <w:jc w:val="both"/>
      </w:pPr>
      <w:r>
        <w:rPr>
          <w:rFonts w:ascii="Times New Roman" w:eastAsia="Times New Roman" w:hAnsi="Times New Roman" w:cs="Times New Roman"/>
          <w:highlight w:val="none"/>
        </w:rPr>
        <w:t xml:space="preserve">Согласно п. 2 Порядка электронного взаимодействия (Приложение № 3 к Условиям ДБО) документы формируются и подписываются в электронном виде при проведении Клиентом операций в Устройствах самообслуживания Банка, в Системе «Сбербанк Онлайн» и в Электронных терминалах у партнеров по продуктам и услугам Клиента. При этом документы в электронном виде подписываются Клиентом в Системе «Сбербанк Онлайн» - простой электронной подписью, формируемой посредством нажатия Клиентом на кнопку </w:t>
      </w:r>
      <w:r>
        <w:rPr>
          <w:rFonts w:ascii="Times New Roman" w:eastAsia="Times New Roman" w:hAnsi="Times New Roman" w:cs="Times New Roman"/>
          <w:highlight w:val="none"/>
        </w:rPr>
        <w:t>«Подтвердить» или посредством нажатия Клиентом на кнопку «Подтвердить» и проведения успешной Аутентификации на этапе подтверждения операции в порядке, определенном в п. 4 настоящих Правил электронного взаимодействия. Информация о подписании простой электронной подписью Клиента включается в Электронный документ.</w:t>
      </w:r>
    </w:p>
    <w:p>
      <w:pPr>
        <w:spacing w:before="0" w:after="0"/>
        <w:ind w:left="40" w:right="40" w:firstLine="560"/>
        <w:jc w:val="both"/>
      </w:pPr>
      <w:r>
        <w:rPr>
          <w:rFonts w:ascii="Times New Roman" w:eastAsia="Times New Roman" w:hAnsi="Times New Roman" w:cs="Times New Roman"/>
          <w:highlight w:val="none"/>
        </w:rPr>
        <w:t>В силу п. 4 Правил электронного взаимодействия стороны признают, что в рамках настоящих Правил электронного взаимодействия Аутентификация Клиента Банком на этапе подтверждения операции осуществляется: при проведении операций через Систему «Сбербанк Онлайн» - на основании Постоянного пароля и/или Одноразовых паролей; при проведении операций через Устройства самообслуживания Банка - на основании ввода правильного ПИН; информация в электронной форме, подписанная простой электронной подписью со стороны Клиента признается Электронным документом, равнозначным документу на бумажном носителе, подписанному собственноручной подписью Клиента, порождает аналогичные документу на бумажном носителе права и обязанности Клиента и Банка и может служить доказательством в суде; для определения лица, подписывающего Электронный документ простой электронной подписью, в зависимости от способа Аутентификации Клиента в состав подписи включаются: сведения о фамилии, имени и отчестве (при наличии) Клиента, номере операции/ идентификаторе запроса в автоматизированной системе Банка, дате и времени проведения операции (используется время системных часов аппаратных средств Банка (московское время)), коде авторизации, маскированном номере Карты, использовавшейся при формировании подписи, и обеспечивающей Аутентификацию клиента, либо маскированном номере мобильного телефона Клиента, зарегистрированного для доступа к SMS-банку (Мобильному банку) по карге или указанного в Заявлении на банковское обслуживание или в Заявлении об изменении информации о Клиенте, на который был направлен код в SMS-сообщении с номера 900;</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одной электронной подписью могут быть подписаны несколько связанных между собой Электронных документов (пакет Электронных документов). При подписании электронной подписью пакета Электронных документов каждый из Электронных документов, входящих в этот пакет, считается подписанным электронной подписью того вида, которой подписан пакет Электронных документов.</w:t>
      </w:r>
    </w:p>
    <w:p>
      <w:pPr>
        <w:spacing w:before="0" w:after="0"/>
        <w:ind w:left="40" w:right="40" w:firstLine="560"/>
        <w:jc w:val="both"/>
      </w:pPr>
      <w:r>
        <w:rPr>
          <w:rFonts w:ascii="Times New Roman" w:eastAsia="Times New Roman" w:hAnsi="Times New Roman" w:cs="Times New Roman"/>
          <w:highlight w:val="none"/>
        </w:rPr>
        <w:t>В соответствии с п. 5 Правил электронного взаимодействия Клиент и Банк принимают на себя исполнение всех обязательств, вытекающих из Электронных документов, подписанных в соответствии с настоящими Правилами.</w:t>
      </w:r>
    </w:p>
    <w:p>
      <w:pPr>
        <w:spacing w:before="0" w:after="0"/>
        <w:ind w:left="40" w:right="40" w:firstLine="560"/>
        <w:jc w:val="both"/>
      </w:pPr>
      <w:r>
        <w:rPr>
          <w:rFonts w:ascii="Times New Roman" w:eastAsia="Times New Roman" w:hAnsi="Times New Roman" w:cs="Times New Roman"/>
          <w:highlight w:val="none"/>
        </w:rPr>
        <w:t>Согласно п. 3.8. Приложения 1 к 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подписанным собственноручной подписью, и могут служить доказательством в суде.</w:t>
      </w:r>
    </w:p>
    <w:p>
      <w:pPr>
        <w:spacing w:before="0" w:after="0"/>
        <w:ind w:left="40" w:right="40" w:firstLine="560"/>
        <w:jc w:val="both"/>
      </w:pPr>
      <w:r>
        <w:rPr>
          <w:rFonts w:ascii="Times New Roman" w:eastAsia="Times New Roman" w:hAnsi="Times New Roman" w:cs="Times New Roman"/>
          <w:highlight w:val="none"/>
        </w:rPr>
        <w:t>В соответствии с п. 3.9. Приложения 1 к</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 xml:space="preserve">Условиям банковского обслуживания электронные документы, в том числе договоры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w:t>
      </w:r>
      <w:r>
        <w:rPr>
          <w:rFonts w:ascii="Times New Roman" w:eastAsia="Times New Roman" w:hAnsi="Times New Roman" w:cs="Times New Roman"/>
          <w:highlight w:val="none"/>
        </w:rPr>
        <w:t>документам на бумажном носителе, подписанным собственноручной подписью, и могут служить доказательством в суде. Согласие Клиента заключить предлагаемый договор/направление Клиентом Банку предложения заключить кредитный договор/ направление Клиентом Банку Заявления на страхование для заключения Банком в отношении него договора страхования по программе страхования Банка, может быть оформлено в форме Электронного документа, подписанного Аналогом собственноручной подписи/ простой электронной подписью.</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Порядок функционирования Системы «Сбербанк Онлайн» позволяет достоверно установить, что формируемые и передаваемые внутри Системы «Сбербанк Онлайн» Электронные документы исходят от сторон по Договору.</w:t>
      </w:r>
    </w:p>
    <w:p>
      <w:pPr>
        <w:spacing w:before="0" w:after="0"/>
        <w:ind w:left="40" w:right="40" w:firstLine="560"/>
        <w:jc w:val="both"/>
      </w:pPr>
      <w:r>
        <w:rPr>
          <w:rFonts w:ascii="Times New Roman" w:eastAsia="Times New Roman" w:hAnsi="Times New Roman" w:cs="Times New Roman"/>
          <w:highlight w:val="none"/>
        </w:rPr>
        <w:t>В силу п. 2 Приложения 3 к ДБО документы в электронном виде могут подписываться Клиентом вне Подразделений Банка на Официальном сайте Банка и в Системе «Сбербанк Онлайн» - простой электронной подписью, формируемой одним из следующих способов: посредством нажатия Клиентом на кнопку «Подтвердить»: посредством нажатия Клиентом на кнопку «Подтвердить» и проведения успешной аутентификации Клиента на основании ввода им корректного ключа простой электронной подписи на этапе подтверждения операции в порядке, определенном в п. 4 настоящих Правил электронного взаимодействия.</w:t>
      </w:r>
    </w:p>
    <w:p>
      <w:pPr>
        <w:spacing w:before="0" w:after="0"/>
        <w:ind w:left="40" w:right="40" w:firstLine="560"/>
        <w:jc w:val="both"/>
      </w:pPr>
      <w:r>
        <w:rPr>
          <w:rFonts w:ascii="Times New Roman" w:eastAsia="Times New Roman" w:hAnsi="Times New Roman" w:cs="Times New Roman"/>
          <w:highlight w:val="none"/>
        </w:rPr>
        <w:t>Таким образом, в силу заключённого между Банком и Клиентом договора ДБО,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pPr>
        <w:spacing w:before="0" w:after="0"/>
        <w:ind w:left="40" w:right="40" w:firstLine="560"/>
        <w:jc w:val="both"/>
      </w:pPr>
      <w:r>
        <w:rPr>
          <w:rFonts w:ascii="Times New Roman" w:eastAsia="Times New Roman" w:hAnsi="Times New Roman" w:cs="Times New Roman"/>
          <w:highlight w:val="none"/>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 1.10 ДБО).</w:t>
      </w:r>
    </w:p>
    <w:p>
      <w:pPr>
        <w:spacing w:before="0" w:after="0"/>
        <w:ind w:left="40" w:right="40" w:firstLine="560"/>
        <w:jc w:val="both"/>
      </w:pPr>
      <w:r>
        <w:rPr>
          <w:rFonts w:ascii="Times New Roman" w:eastAsia="Times New Roman" w:hAnsi="Times New Roman" w:cs="Times New Roman"/>
          <w:highlight w:val="none"/>
        </w:rPr>
        <w:t>Как следует из заявления на получение банковской карты, истец подтвердил свое согласие с Условиями выпуска и облуживания банковских карт, Памяткой Держателя карт ПАО Сбербанк, Памяткой по безопасности при использовании карт и Тарифами ПАО Сбербанк, и обязался их выполнять.</w:t>
      </w:r>
    </w:p>
    <w:p>
      <w:pPr>
        <w:spacing w:before="0" w:after="0"/>
        <w:ind w:left="40" w:right="40" w:firstLine="560"/>
        <w:jc w:val="both"/>
      </w:pPr>
      <w:r>
        <w:rPr>
          <w:rFonts w:ascii="Times New Roman" w:eastAsia="Times New Roman" w:hAnsi="Times New Roman" w:cs="Times New Roman"/>
          <w:highlight w:val="none"/>
        </w:rPr>
        <w:t>Таким образом, порядок электронного взаимодействия, возможность заключения сделок путём подписания Клиентом документов аналогом собственноручной подписи/равнозначность подписанных простой электронной подписью документов, с использованием системы «Сбербанк-Онлайн» урегулированы договором между сторонами.</w:t>
      </w:r>
    </w:p>
    <w:p>
      <w:pPr>
        <w:spacing w:before="0" w:after="0"/>
        <w:ind w:left="40" w:right="40" w:firstLine="560"/>
        <w:jc w:val="both"/>
      </w:pPr>
      <w:r>
        <w:rPr>
          <w:rFonts w:ascii="Times New Roman" w:eastAsia="Times New Roman" w:hAnsi="Times New Roman" w:cs="Times New Roman"/>
          <w:highlight w:val="none"/>
        </w:rPr>
        <w:t>Из материалов дела следует, что был выполнен вход в систему «Сбербанк Онлайн» и направлена заявка на оформление кредитного договора.</w:t>
      </w:r>
    </w:p>
    <w:p>
      <w:pPr>
        <w:spacing w:before="0" w:after="0"/>
        <w:ind w:left="40" w:right="40" w:firstLine="560"/>
        <w:jc w:val="both"/>
      </w:pPr>
      <w:r>
        <w:rPr>
          <w:rFonts w:ascii="Times New Roman" w:eastAsia="Times New Roman" w:hAnsi="Times New Roman" w:cs="Times New Roman"/>
          <w:highlight w:val="none"/>
        </w:rPr>
        <w:t xml:space="preserve">Согласно выписке из журнала CMC-сообщений автоматизированной системы «Мобильный банк» истцу поступило сообщение с предложением подтвердить заявку на кредит, пароль для подтверждения. Пароль подтверждения был корректно введен в интерфейс системы «Сбербанк-Онлайн», так заявление на получение кредита было подписана клиентом простой электронной подписью. Также подписаны и направлены в Банк Индивидуальные условия договора </w:t>
      </w:r>
      <w:r>
        <w:rPr>
          <w:rFonts w:ascii="Times New Roman" w:eastAsia="Times New Roman" w:hAnsi="Times New Roman" w:cs="Times New Roman"/>
          <w:highlight w:val="none"/>
        </w:rPr>
        <w:t xml:space="preserve">потребительского кредита со следующими условиями кредитования: сумма кредита - </w:t>
      </w:r>
      <w:r>
        <w:rPr>
          <w:rStyle w:val="cat-Sumgrp-30rplc-42"/>
          <w:rFonts w:ascii="Times New Roman" w:eastAsia="Times New Roman" w:hAnsi="Times New Roman" w:cs="Times New Roman"/>
          <w:highlight w:val="none"/>
        </w:rPr>
        <w:t>сумма</w:t>
      </w:r>
      <w:r>
        <w:rPr>
          <w:rFonts w:ascii="Times New Roman" w:eastAsia="Times New Roman" w:hAnsi="Times New Roman" w:cs="Times New Roman"/>
          <w:highlight w:val="none"/>
        </w:rPr>
        <w:t>, проценты за пользование кредитом по ставке - 19,940 % годовых, сроки возврата: 60 месяцев.</w:t>
      </w:r>
    </w:p>
    <w:p>
      <w:pPr>
        <w:spacing w:before="0" w:after="0"/>
        <w:ind w:left="40" w:right="40" w:firstLine="560"/>
        <w:jc w:val="both"/>
      </w:pPr>
      <w:r>
        <w:rPr>
          <w:rFonts w:ascii="Times New Roman" w:eastAsia="Times New Roman" w:hAnsi="Times New Roman" w:cs="Times New Roman"/>
          <w:highlight w:val="none"/>
        </w:rPr>
        <w:t xml:space="preserve">Согласно выписке из журнала CMC-сообщений в системе «Мобильный банк» 0для подтверждения действий, направленных на получение истцом кредитных денежных средств, в т.ч. индивидуальных условий договора, Банк направил истцу на номер телефона смс-сообщение </w:t>
      </w:r>
      <w:r>
        <w:rPr>
          <w:rFonts w:ascii="Times New Roman" w:eastAsia="Times New Roman" w:hAnsi="Times New Roman" w:cs="Times New Roman"/>
          <w:highlight w:val="none"/>
        </w:rPr>
        <w:t>сс</w:t>
      </w:r>
      <w:r>
        <w:rPr>
          <w:rFonts w:ascii="Times New Roman" w:eastAsia="Times New Roman" w:hAnsi="Times New Roman" w:cs="Times New Roman"/>
          <w:highlight w:val="none"/>
        </w:rPr>
        <w:t xml:space="preserve"> паролем.</w:t>
      </w:r>
    </w:p>
    <w:p>
      <w:pPr>
        <w:spacing w:before="0" w:after="0"/>
        <w:ind w:left="40" w:right="40" w:firstLine="560"/>
        <w:jc w:val="both"/>
      </w:pPr>
      <w:r>
        <w:rPr>
          <w:rFonts w:ascii="Times New Roman" w:eastAsia="Times New Roman" w:hAnsi="Times New Roman" w:cs="Times New Roman"/>
          <w:highlight w:val="none"/>
        </w:rPr>
        <w:t>Пароль подтверждения был корректно введен в интерфейс системы «Сбербанк-Онлайн», так Индивидуальные условия были подписаны Клиентом простой электронной подписью.</w:t>
      </w:r>
    </w:p>
    <w:p>
      <w:pPr>
        <w:spacing w:before="0" w:after="0"/>
        <w:ind w:left="40" w:right="40" w:firstLine="560"/>
        <w:jc w:val="both"/>
      </w:pPr>
      <w:r>
        <w:rPr>
          <w:rFonts w:ascii="Times New Roman" w:eastAsia="Times New Roman" w:hAnsi="Times New Roman" w:cs="Times New Roman"/>
          <w:highlight w:val="none"/>
        </w:rPr>
        <w:t>Исследованными в ходе судебного разбирательства доказательствами, в том числе выпиской из системы «Мобильный банк», выпиской Журнала регистрации входов, выпиской из списка платежей и заявок, подтверждена надлежащая идентификация, аутентификация Клиента в момент подписания Клиентом индивидуальных условий выпуска и обслуживания кредитной карты оспариваемого договора.</w:t>
      </w:r>
    </w:p>
    <w:p>
      <w:pPr>
        <w:spacing w:before="0" w:after="0"/>
        <w:ind w:left="40" w:right="40" w:firstLine="560"/>
        <w:jc w:val="both"/>
      </w:pPr>
      <w:r>
        <w:rPr>
          <w:rFonts w:ascii="Times New Roman" w:eastAsia="Times New Roman" w:hAnsi="Times New Roman" w:cs="Times New Roman"/>
          <w:highlight w:val="none"/>
        </w:rPr>
        <w:t xml:space="preserve">Учитывая вышеизложенное, суд приходит к выводу о том, что вышеуказанный договор заключен на согласованных сторонами условиях в </w:t>
      </w:r>
      <w:r>
        <w:rPr>
          <w:rFonts w:ascii="Times New Roman" w:eastAsia="Times New Roman" w:hAnsi="Times New Roman" w:cs="Times New Roman"/>
          <w:highlight w:val="none"/>
        </w:rPr>
        <w:t>офертно</w:t>
      </w:r>
      <w:r>
        <w:rPr>
          <w:rFonts w:ascii="Times New Roman" w:eastAsia="Times New Roman" w:hAnsi="Times New Roman" w:cs="Times New Roman"/>
          <w:highlight w:val="none"/>
        </w:rPr>
        <w:t>-акцептном порядке, что не противоречит требованиям действующего законодательства.</w:t>
      </w:r>
    </w:p>
    <w:p>
      <w:pPr>
        <w:spacing w:before="0" w:after="0"/>
        <w:ind w:left="40" w:right="40" w:firstLine="560"/>
        <w:jc w:val="both"/>
      </w:pPr>
      <w:r>
        <w:rPr>
          <w:rFonts w:ascii="Times New Roman" w:eastAsia="Times New Roman" w:hAnsi="Times New Roman" w:cs="Times New Roman"/>
          <w:highlight w:val="none"/>
        </w:rPr>
        <w:t xml:space="preserve">Вид электронной подписи, которую следует использовать в каждом конкретном случае, определяется сторонами сделки или законом. </w:t>
      </w:r>
    </w:p>
    <w:p>
      <w:pPr>
        <w:widowControl w:val="0"/>
        <w:spacing w:before="0" w:after="0" w:line="274" w:lineRule="atLeast"/>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Возможность заключения оспариваемого Договора через удалённые каналы обслуживания путем подписания документов простой электронной подписью/аналогом собственноручной подписи, предусмотрена договором банковского обслуживания.</w:t>
      </w:r>
    </w:p>
    <w:p>
      <w:pPr>
        <w:spacing w:before="0" w:after="0" w:line="274" w:lineRule="atLeast"/>
        <w:ind w:firstLine="740"/>
        <w:jc w:val="both"/>
      </w:pPr>
      <w:r>
        <w:rPr>
          <w:rFonts w:ascii="Times New Roman" w:eastAsia="Times New Roman" w:hAnsi="Times New Roman" w:cs="Times New Roman"/>
          <w:highlight w:val="none"/>
        </w:rPr>
        <w:t>Списание денежных средств со счета осуществляется банком на основании распоряжения клиента (п. 1 ст. 854 ГК РФ).</w:t>
      </w:r>
    </w:p>
    <w:p>
      <w:pPr>
        <w:spacing w:before="0" w:after="0" w:line="274" w:lineRule="atLeast"/>
        <w:ind w:firstLine="740"/>
        <w:jc w:val="both"/>
      </w:pPr>
      <w:r>
        <w:rPr>
          <w:rFonts w:ascii="Times New Roman" w:eastAsia="Times New Roman" w:hAnsi="Times New Roman" w:cs="Times New Roman"/>
          <w:highlight w:val="none"/>
        </w:rPr>
        <w:t>В соответствии с п. 5.1 ст. 8 Федерального закона от 27.06.2011 № 161- ФЗ «О национальной платежной системе», ПАО Сбербанк, при выявлении операции, соответствующей признакам осуществления перевода денежных средств без согласия клиента, обязан приостановить исполнение распоряжения клиента и уведомить клиента о необходимости подтвердить это распоряжение (перевод денежных средств).</w:t>
      </w:r>
    </w:p>
    <w:p>
      <w:pPr>
        <w:spacing w:before="0" w:after="0" w:line="274" w:lineRule="atLeast"/>
        <w:ind w:firstLine="740"/>
        <w:jc w:val="both"/>
      </w:pPr>
      <w:r>
        <w:rPr>
          <w:rFonts w:ascii="Times New Roman" w:eastAsia="Times New Roman" w:hAnsi="Times New Roman" w:cs="Times New Roman"/>
          <w:highlight w:val="none"/>
        </w:rPr>
        <w:t>Согласно п.5.3 ст. 8 ФЗ «О национальной платежной системе» при получении от клиента подтверждения о легитимности распоряжения кредитные организации обязаны незамедлительно возобновить исполнение распоряжения.</w:t>
      </w:r>
    </w:p>
    <w:p>
      <w:pPr>
        <w:spacing w:before="0" w:after="0" w:line="317" w:lineRule="atLeast"/>
        <w:ind w:left="20" w:right="40" w:firstLine="720"/>
        <w:jc w:val="both"/>
      </w:pPr>
      <w:r>
        <w:rPr>
          <w:rFonts w:ascii="Times New Roman" w:eastAsia="Times New Roman" w:hAnsi="Times New Roman" w:cs="Times New Roman"/>
          <w:highlight w:val="none"/>
        </w:rPr>
        <w:t>Согласно п. 7.2.2 Условий выпуска и обслуживания дебетовой карты ПАО Сбербанк держателю представляется возможность выпуска NFC-карты только при наличии действующей карты, выпущенной на его имя.</w:t>
      </w:r>
    </w:p>
    <w:p>
      <w:pPr>
        <w:spacing w:before="0" w:after="0" w:line="317" w:lineRule="atLeast"/>
        <w:ind w:left="20" w:right="40" w:firstLine="720"/>
        <w:jc w:val="both"/>
      </w:pPr>
      <w:r>
        <w:rPr>
          <w:rFonts w:ascii="Times New Roman" w:eastAsia="Times New Roman" w:hAnsi="Times New Roman" w:cs="Times New Roman"/>
          <w:highlight w:val="none"/>
        </w:rPr>
        <w:t>Согласно п. 7.2.5.1 Условий выпуска и обслуживания дебетовой карты ПАО Сбербанк оформление NFC-карты осуществляется держателем самостоятельно через соответствующее мобильное приложение на Мобильном устройстве путем ввода/ сканирования Реквизитов карты и ввода кода подтверждения, полученного Держателем Основной карты/ держателем Дополнительной карты в виде SMS-</w:t>
      </w:r>
      <w:r>
        <w:rPr>
          <w:rFonts w:ascii="Times New Roman" w:eastAsia="Times New Roman" w:hAnsi="Times New Roman" w:cs="Times New Roman"/>
          <w:highlight w:val="none"/>
        </w:rPr>
        <w:t>сообщения на номер мобильного телефона, зарегистрированный по Карте для доступа к SMS-банку (Мобильному банку). Совершение Держателем Основной карты/ держателем Дополнительной карты указанных выше действий, в том числе введения кода подтверждения, полученного Держателем Основной карты/ держателем Дополнительной карты в виде SMS-сообщения. подтверждает ознакомление Держателя Основной карты/ держателя Дополнительной карты с условиями выпуска и обслуживания NFC-карты, согласие с ними и присоединение к ним.</w:t>
      </w:r>
    </w:p>
    <w:p>
      <w:pPr>
        <w:spacing w:before="0" w:after="0"/>
        <w:ind w:left="40" w:right="40" w:firstLine="720"/>
        <w:jc w:val="both"/>
      </w:pPr>
      <w:r>
        <w:rPr>
          <w:rFonts w:ascii="Times New Roman" w:eastAsia="Times New Roman" w:hAnsi="Times New Roman" w:cs="Times New Roman"/>
          <w:highlight w:val="none"/>
        </w:rPr>
        <w:t>В соответствии с п. 5.1 ст. 8 Федерального закона от 27.06.2011 № 161- ФЗ «О национальной платежной системе», ПАО Сбербанк, при выявлении операции, соответствующей признакам осуществления перевода денежных средств без согласия клиента, обязан приостановить исполнение распоряжения клиента и уведомить клиента о необходимости подтвердить это распоряжение (перевод денежных средств).</w:t>
      </w:r>
    </w:p>
    <w:p>
      <w:pPr>
        <w:spacing w:before="0" w:after="0"/>
        <w:ind w:left="40" w:right="40" w:firstLine="720"/>
        <w:jc w:val="both"/>
      </w:pPr>
      <w:r>
        <w:rPr>
          <w:rFonts w:ascii="Times New Roman" w:eastAsia="Times New Roman" w:hAnsi="Times New Roman" w:cs="Times New Roman"/>
          <w:highlight w:val="none"/>
        </w:rPr>
        <w:t>Согласно п. 5.3 ст. 8 ФЗ «О национальной платежной системе» при получении от клиента подтверждения о легитимности распоряжения кредитные организации обязаны незамедлительно возобновить исполнение распоряжения.</w:t>
      </w:r>
    </w:p>
    <w:p>
      <w:pPr>
        <w:spacing w:before="0" w:after="0"/>
        <w:ind w:left="40" w:right="40" w:firstLine="720"/>
        <w:jc w:val="both"/>
      </w:pPr>
      <w:r>
        <w:rPr>
          <w:rFonts w:ascii="Times New Roman" w:eastAsia="Times New Roman" w:hAnsi="Times New Roman" w:cs="Times New Roman"/>
          <w:highlight w:val="none"/>
        </w:rPr>
        <w:t>Таким образом, представленный отчет по счету банковской карты указывают на то, что кредитные средства по кредитному договору были зачислены на счет банковской карты истца, которые в дальнейшем были использованы.</w:t>
      </w:r>
    </w:p>
    <w:p>
      <w:pPr>
        <w:spacing w:before="0" w:after="0"/>
        <w:ind w:firstLine="708"/>
        <w:jc w:val="both"/>
      </w:pPr>
      <w:r>
        <w:rPr>
          <w:rFonts w:ascii="Times New Roman" w:eastAsia="Times New Roman" w:hAnsi="Times New Roman" w:cs="Times New Roman"/>
          <w:highlight w:val="none"/>
        </w:rPr>
        <w:t xml:space="preserve">Таким образом, доводы истца о не заключении кредитного договора суд находит несостоятельными и опровергнутыми в ходе судебного разбирательства допустимыми доказательствами. </w:t>
      </w:r>
    </w:p>
    <w:p>
      <w:pPr>
        <w:spacing w:before="0" w:after="0"/>
        <w:ind w:firstLine="708"/>
        <w:jc w:val="both"/>
      </w:pPr>
      <w:r>
        <w:rPr>
          <w:rFonts w:ascii="Times New Roman" w:eastAsia="Times New Roman" w:hAnsi="Times New Roman" w:cs="Times New Roman"/>
          <w:highlight w:val="none"/>
        </w:rPr>
        <w:t>При этом суд учитывает отсутствие достоверных доказательств, свидетельствующих о том, что на момент совершения спорных операций Банк</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располагал сведениями о компрометации карты или ее реквизитов/ПИН-кода/ идентификатор</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логина)/ постоянного пароля / одноразовых паролей. </w:t>
      </w:r>
    </w:p>
    <w:p>
      <w:pPr>
        <w:spacing w:before="0" w:after="0"/>
        <w:ind w:firstLine="708"/>
        <w:jc w:val="both"/>
      </w:pPr>
      <w:r>
        <w:rPr>
          <w:rFonts w:ascii="Times New Roman" w:eastAsia="Times New Roman" w:hAnsi="Times New Roman" w:cs="Times New Roman"/>
          <w:highlight w:val="none"/>
        </w:rPr>
        <w:t xml:space="preserve">Как установлено в судебном заседании, обращение истца в Банк имело место после одобрения и получения кредита, а также произведенных операций по списанию денежных средств. </w:t>
      </w:r>
    </w:p>
    <w:p>
      <w:pPr>
        <w:spacing w:before="0" w:after="0"/>
        <w:ind w:firstLine="708"/>
        <w:jc w:val="both"/>
      </w:pPr>
      <w:r>
        <w:rPr>
          <w:rFonts w:ascii="Times New Roman" w:eastAsia="Times New Roman" w:hAnsi="Times New Roman" w:cs="Times New Roman"/>
          <w:highlight w:val="none"/>
        </w:rPr>
        <w:t xml:space="preserve">В свою очередь, при отсутствии каких-либо сообщений о компрометации карты либо средств доступа к удаленным каналам обслуживания, Банк не имел права в соответствии с п. 3 </w:t>
      </w:r>
      <w:r>
        <w:rPr>
          <w:rFonts w:ascii="Times New Roman" w:eastAsia="Times New Roman" w:hAnsi="Times New Roman" w:cs="Times New Roman"/>
          <w:highlight w:val="none"/>
        </w:rPr>
        <w:t>сг</w:t>
      </w:r>
      <w:r>
        <w:rPr>
          <w:rFonts w:ascii="Times New Roman" w:eastAsia="Times New Roman" w:hAnsi="Times New Roman" w:cs="Times New Roman"/>
          <w:highlight w:val="none"/>
        </w:rPr>
        <w:t>. 845 ГК РФ и заключенным с клиентом договором установить непредусмотренные договором банковского счета ограничения по распоряжению денежными средствами по своему усмотрению, в том числе отказать в проведении операций по карте.</w:t>
      </w:r>
    </w:p>
    <w:p>
      <w:pPr>
        <w:spacing w:before="0" w:after="0"/>
        <w:ind w:firstLine="708"/>
        <w:jc w:val="both"/>
      </w:pPr>
      <w:r>
        <w:rPr>
          <w:rFonts w:ascii="Times New Roman" w:eastAsia="Times New Roman" w:hAnsi="Times New Roman" w:cs="Times New Roman"/>
          <w:highlight w:val="none"/>
        </w:rPr>
        <w:t>Согласно п. 1.8 Приложения № 1 к Условиям ДБО Банк информирует Клиентов о мерах безопасности при работе в удаленных каналах обслуживания, рисках Клиента и возможных последствиях для Клиента в случае несоблюдения им мер информационной безопасности, рекомендованных Банком.</w:t>
      </w:r>
    </w:p>
    <w:p>
      <w:pPr>
        <w:spacing w:before="0" w:after="0"/>
        <w:ind w:firstLine="708"/>
        <w:jc w:val="both"/>
      </w:pPr>
      <w:r>
        <w:rPr>
          <w:rFonts w:ascii="Times New Roman" w:eastAsia="Times New Roman" w:hAnsi="Times New Roman" w:cs="Times New Roman"/>
          <w:highlight w:val="none"/>
        </w:rPr>
        <w:t xml:space="preserve">В соответствии с </w:t>
      </w:r>
      <w:r>
        <w:rPr>
          <w:rFonts w:ascii="Times New Roman" w:eastAsia="Times New Roman" w:hAnsi="Times New Roman" w:cs="Times New Roman"/>
          <w:highlight w:val="none"/>
        </w:rPr>
        <w:t>п.п</w:t>
      </w:r>
      <w:r>
        <w:rPr>
          <w:rFonts w:ascii="Times New Roman" w:eastAsia="Times New Roman" w:hAnsi="Times New Roman" w:cs="Times New Roman"/>
          <w:highlight w:val="none"/>
        </w:rPr>
        <w:t xml:space="preserve">. 3.14 Общих условий, п. п. 1.9. 1.13 Условий ДБО. п.3.20.1 Приложения № 1 к Условиям ДБО. п. 3.17 Общих Условий Клиент обязуется: не сообщать ПИН, контрольную информацию, логин (идентификатор пользователя), постоянный/одноразовый пароли, пароль Мобильного устройства, в памяти которого сохранены реквизиты NFC-карты и/или установлено Мобильное </w:t>
      </w:r>
      <w:r>
        <w:rPr>
          <w:rFonts w:ascii="Times New Roman" w:eastAsia="Times New Roman" w:hAnsi="Times New Roman" w:cs="Times New Roman"/>
          <w:highlight w:val="none"/>
        </w:rPr>
        <w:t xml:space="preserve">приложение Банка, не передавать карту/реквизиты карты. Мобильное устройство, в памяти которого сохранены Реквизиты NFC-карты и/или установлено Мобильное приложение Банка, третьим лицам, предпринимать необходимые меры для предотвращения утраты, повреждения, хищения Карты. Мобильного устройства, в памяти которого сохранены Реквизиты NFC-карты и/или установлено Мобильное приложение Банка: нести ответственность по операциям, совершенным с использованием </w:t>
      </w:r>
      <w:r>
        <w:rPr>
          <w:rFonts w:ascii="Times New Roman" w:eastAsia="Times New Roman" w:hAnsi="Times New Roman" w:cs="Times New Roman"/>
          <w:highlight w:val="none"/>
        </w:rPr>
        <w:t>ПИНа</w:t>
      </w:r>
      <w:r>
        <w:rPr>
          <w:rFonts w:ascii="Times New Roman" w:eastAsia="Times New Roman" w:hAnsi="Times New Roman" w:cs="Times New Roman"/>
          <w:highlight w:val="none"/>
        </w:rPr>
        <w:t>, логина (идентификатора пользователя) и постоянного/ одноразовых паролей, цифрового кода, используемого при введении пароля Мобильного устройства, в памяти которого сохранены Реквизиты NFC-карты и/или установлено Мобильное приложение Банка: нести ответственность за все операции с Картой/реквизитами карты ЛЧБС-карты, совершенные до момента получения Банком уведомления об утрате Карты: обязуется ознакомиться с мерами безопасности и неукоснительно их соблюдать; хранить в недоступном для третьих лиц месте и не передавать другим лицам свои идентификатор пользователя, постоянный пароль и одноразовые пароли; выполнять условия Договора.</w:t>
      </w:r>
    </w:p>
    <w:p>
      <w:pPr>
        <w:spacing w:before="0" w:after="0"/>
        <w:ind w:firstLine="708"/>
        <w:jc w:val="both"/>
      </w:pPr>
      <w:r>
        <w:rPr>
          <w:rFonts w:ascii="Times New Roman" w:eastAsia="Times New Roman" w:hAnsi="Times New Roman" w:cs="Times New Roman"/>
          <w:highlight w:val="none"/>
        </w:rPr>
        <w:t xml:space="preserve">Согласно п. п. 4.22, 6.4, 6.5, 6.8-6.10 Условий ДБО, п. п. 3.19.2 Приложения № 1 к Условиям ДБО, Памятке по безопасности при использовании </w:t>
      </w:r>
      <w:r>
        <w:rPr>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обслуживания Банка (Приложение № 2 к Условиям ДБО): Банк не несет ответственности за ошибки Клиента или дублирование какого-либо изданных им поручений или распоряжений. В случаях необоснованного или ошибочного перечисления Клиентом денежных средств получателям Клиент самостоятельно урегулирует вопрос возврата средств с их получателями; Банк не несет ответственности в случае если информация о Карте, </w:t>
      </w:r>
      <w:r>
        <w:rPr>
          <w:rFonts w:ascii="Times New Roman" w:eastAsia="Times New Roman" w:hAnsi="Times New Roman" w:cs="Times New Roman"/>
          <w:highlight w:val="none"/>
        </w:rPr>
        <w:t>ПИНе</w:t>
      </w:r>
      <w:r>
        <w:rPr>
          <w:rFonts w:ascii="Times New Roman" w:eastAsia="Times New Roman" w:hAnsi="Times New Roman" w:cs="Times New Roman"/>
          <w:highlight w:val="none"/>
        </w:rPr>
        <w:t xml:space="preserve">, Контрольной информации Клиента, </w:t>
      </w:r>
      <w:r>
        <w:rPr>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(Идентификаторе пользователя), паролях Системы «Сбербанк Онлайн», Коде клиента станет известной иным лицам в результате недобросовестного выполнения Клиентом условий их хранения и использования; 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 Банк не несет ответственности в случаях невыполнения Клиентом условий ДБО; ответственность Банка перед Клиентом ограничивается документально подтвержденным реальным ущербом, возникшим у Клиента в результате неправомерных действий или бездействия Банка, действующего преднамеренно или с грубой неосторожностью. Ни при каких обстоятельствах Банк не несет ответственности перед Клиентом за какие-либо косвенные, побочные или случайные убытки, или ущерб (в том числе упущенную выгоду), даже в случае, если он был уведомлен о возможности возникновения таких убытков или ущерба; Клиент несет ответственность за все операции, проводимые в Подразделениях Банка, через Устройства самообслуживания, Систему «Сбербанк Онлайн», Контактный Центр Банка посредством SMS-банк (Мобильный банк), Электронные терминалы у партнеров, с использованием предусмотренных Условиями банковского обслуживания средств его Идентификации и Аутентификации; Банк не несет ответственность за последствия </w:t>
      </w:r>
      <w:r>
        <w:rPr>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третьих лиц; в случаях необоснованного или </w:t>
      </w:r>
      <w:r>
        <w:rPr>
          <w:rFonts w:ascii="Times New Roman" w:eastAsia="Times New Roman" w:hAnsi="Times New Roman" w:cs="Times New Roman"/>
          <w:highlight w:val="none"/>
        </w:rPr>
        <w:t xml:space="preserve">ошибочного перечисления Клиентом средств получателям через Систему «Сбербанк Онлайн» Клиент самостоятельно урегулирует вопрос возврата средств с их получателями; Клиент обязуется хранить в недоступном для третьих лиц месте и не передавать другим лицам свои </w:t>
      </w:r>
      <w:r>
        <w:rPr>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(Идентификатор пользователя), Постоянный пароль и Одноразовые пароли. </w:t>
      </w:r>
    </w:p>
    <w:p>
      <w:pPr>
        <w:spacing w:before="0" w:after="0" w:line="274" w:lineRule="atLeast"/>
        <w:ind w:firstLine="760"/>
        <w:jc w:val="both"/>
      </w:pPr>
      <w:r>
        <w:rPr>
          <w:rFonts w:ascii="Times New Roman" w:eastAsia="Times New Roman" w:hAnsi="Times New Roman" w:cs="Times New Roman"/>
          <w:highlight w:val="none"/>
        </w:rPr>
        <w:t>С учетом установленных по делу обстоятельств, при проведении спорных операций по счету истца не были допущены нарушены требования об идентификации держателя карты. При этом на момент проведения спорных операций заявлений о блокировке или приостановке действия карты в Банк не поступало, соответственно,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 а именно отказать в проведении операции по выдаче денежных средств со счета карты истца. При этом ответственность Банка за совершение операций по счету неуполномоченными лицами с использованием карты или реквизитов и иных идентификационных признаков карты не предусмотрена договором, нормами действующего законодательства, регулирующими спорные правоотношения.</w:t>
      </w:r>
    </w:p>
    <w:p>
      <w:pPr>
        <w:spacing w:before="0" w:after="0" w:line="274" w:lineRule="atLeast"/>
        <w:ind w:firstLine="760"/>
        <w:jc w:val="both"/>
      </w:pPr>
      <w:r>
        <w:rPr>
          <w:rFonts w:ascii="Times New Roman" w:eastAsia="Times New Roman" w:hAnsi="Times New Roman" w:cs="Times New Roman"/>
          <w:highlight w:val="none"/>
        </w:rPr>
        <w:t xml:space="preserve">Вопреки доводам истца противоправные действия третьих лиц не могут являться основанием для гражданско-правовой ответственности </w:t>
      </w:r>
      <w:r>
        <w:rPr>
          <w:rFonts w:ascii="Times New Roman" w:eastAsia="Times New Roman" w:hAnsi="Times New Roman" w:cs="Times New Roman"/>
          <w:highlight w:val="none"/>
        </w:rPr>
        <w:t xml:space="preserve">ответчика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за несоблюдение условий заключенного сторонами договора.</w:t>
      </w:r>
    </w:p>
    <w:p>
      <w:pPr>
        <w:spacing w:before="0" w:after="0" w:line="274" w:lineRule="atLeast"/>
        <w:ind w:firstLine="760"/>
        <w:jc w:val="both"/>
      </w:pPr>
      <w:r>
        <w:rPr>
          <w:rFonts w:ascii="Times New Roman" w:eastAsia="Times New Roman" w:hAnsi="Times New Roman" w:cs="Times New Roman"/>
          <w:highlight w:val="none"/>
        </w:rPr>
        <w:t>Доказательств нарушения условий договора Банком истцом не представлено.</w:t>
      </w:r>
    </w:p>
    <w:p>
      <w:pPr>
        <w:spacing w:before="0" w:after="0" w:line="274" w:lineRule="atLeast"/>
        <w:ind w:firstLine="760"/>
        <w:jc w:val="both"/>
      </w:pPr>
      <w:r>
        <w:rPr>
          <w:rFonts w:ascii="Times New Roman" w:eastAsia="Times New Roman" w:hAnsi="Times New Roman" w:cs="Times New Roman"/>
          <w:highlight w:val="none"/>
        </w:rPr>
        <w:t xml:space="preserve">Таким образом, доказательства, представленные в материалы дела свидетельствуют о том, что списание денежных средств со счета клиента было осуществлено на основании распоряжений, подписанных аналогом собственноручной подписи (с верным введением при совершении операций ПИН-кода), вследствие чего электронное распоряжение, полученное Банком от имени клиента, подлежало исполнению. </w:t>
      </w:r>
    </w:p>
    <w:p>
      <w:pPr>
        <w:spacing w:before="0" w:after="0" w:line="274" w:lineRule="atLeast"/>
        <w:ind w:firstLine="760"/>
        <w:jc w:val="both"/>
      </w:pPr>
      <w:r>
        <w:rPr>
          <w:rFonts w:ascii="Times New Roman" w:eastAsia="Times New Roman" w:hAnsi="Times New Roman" w:cs="Times New Roman"/>
          <w:highlight w:val="none"/>
        </w:rPr>
        <w:t>Отказ от исполнения распоряжения, оформленного надлежащим образом, является нарушением п. 3 ст. 845 ГК РФ и основанием для привлечения Банка к ответственности.</w:t>
      </w:r>
    </w:p>
    <w:p>
      <w:pPr>
        <w:spacing w:before="0" w:after="0" w:line="274" w:lineRule="atLeast"/>
        <w:ind w:firstLine="740"/>
        <w:jc w:val="both"/>
      </w:pPr>
      <w:r>
        <w:rPr>
          <w:rFonts w:ascii="Times New Roman" w:eastAsia="Times New Roman" w:hAnsi="Times New Roman" w:cs="Times New Roman"/>
          <w:highlight w:val="none"/>
        </w:rPr>
        <w:t>Банк исполнил принятые на себя обязательства должным образом в соответствии с соглашением сторон, в том числе, обеспечивая во исполнение ст. 858 ГК РФ беспрепятственное расходование денежных средств со счета. Законом на Банк не возложена обязанность возмещения похищенных со счетов денежных средств в отсутствии доказательств виновных действий Банка.</w:t>
      </w:r>
    </w:p>
    <w:p>
      <w:pPr>
        <w:spacing w:before="0" w:after="0" w:line="274" w:lineRule="atLeast"/>
        <w:ind w:firstLine="740"/>
        <w:jc w:val="both"/>
      </w:pPr>
      <w:r>
        <w:rPr>
          <w:rFonts w:ascii="Times New Roman" w:eastAsia="Times New Roman" w:hAnsi="Times New Roman" w:cs="Times New Roman"/>
          <w:highlight w:val="none"/>
        </w:rPr>
        <w:t>Поскольку оспариваемые истцом операции были осуществлены с использованием ПИН-кода, ошибок при вводе которого допущено не было, на момент совершения спорных операций карта заблокирована не была, у Банка отсутствовали основани</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для отказа в совершении операции. При этом при проведении спорных операций по счету истца не были нарушены требования об идентификации держателя карты.</w:t>
      </w:r>
    </w:p>
    <w:p>
      <w:pPr>
        <w:spacing w:before="0" w:after="0" w:line="274" w:lineRule="atLeast"/>
        <w:ind w:firstLine="740"/>
        <w:jc w:val="both"/>
      </w:pPr>
      <w:r>
        <w:rPr>
          <w:rFonts w:ascii="Times New Roman" w:eastAsia="Times New Roman" w:hAnsi="Times New Roman" w:cs="Times New Roman"/>
          <w:highlight w:val="none"/>
        </w:rPr>
        <w:t xml:space="preserve">Ответственность </w:t>
      </w:r>
      <w:r>
        <w:rPr>
          <w:rFonts w:ascii="Times New Roman" w:eastAsia="Times New Roman" w:hAnsi="Times New Roman" w:cs="Times New Roman"/>
          <w:highlight w:val="none"/>
        </w:rPr>
        <w:t>б</w:t>
      </w:r>
      <w:r>
        <w:rPr>
          <w:rFonts w:ascii="Times New Roman" w:eastAsia="Times New Roman" w:hAnsi="Times New Roman" w:cs="Times New Roman"/>
          <w:highlight w:val="none"/>
        </w:rPr>
        <w:t>анка за совершение операций по счету неуполномоченными лицами с использованием карты или реквизитов и иных идентификационных признаков карты не предусмотрена договором, нормами действующего законодательства, регулирующими спорные правоотношения.</w:t>
      </w:r>
    </w:p>
    <w:p>
      <w:pPr>
        <w:spacing w:before="0" w:after="0" w:line="274" w:lineRule="atLeast"/>
        <w:ind w:firstLine="740"/>
        <w:jc w:val="both"/>
      </w:pPr>
      <w:r>
        <w:rPr>
          <w:rFonts w:ascii="Times New Roman" w:eastAsia="Times New Roman" w:hAnsi="Times New Roman" w:cs="Times New Roman"/>
          <w:highlight w:val="none"/>
        </w:rPr>
        <w:t xml:space="preserve">В свою очередь, истцом не представлено безусловных доказательств, бесспорно подтверждающих наличие вины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анка в причинении истцу материального ущерба и морального вреда, как и доказательств, свидетельствующих о неисполнении или ненадлежащем исполнении </w:t>
      </w:r>
      <w:r>
        <w:rPr>
          <w:rFonts w:ascii="Times New Roman" w:eastAsia="Times New Roman" w:hAnsi="Times New Roman" w:cs="Times New Roman"/>
          <w:highlight w:val="none"/>
        </w:rPr>
        <w:t>б</w:t>
      </w:r>
      <w:r>
        <w:rPr>
          <w:rFonts w:ascii="Times New Roman" w:eastAsia="Times New Roman" w:hAnsi="Times New Roman" w:cs="Times New Roman"/>
          <w:highlight w:val="none"/>
        </w:rPr>
        <w:t xml:space="preserve">анком своих обязательств. </w:t>
      </w:r>
    </w:p>
    <w:p>
      <w:pPr>
        <w:spacing w:before="0" w:after="0" w:line="274" w:lineRule="atLeast"/>
        <w:ind w:firstLine="740"/>
        <w:jc w:val="both"/>
      </w:pPr>
      <w:r>
        <w:rPr>
          <w:rFonts w:ascii="Times New Roman" w:eastAsia="Times New Roman" w:hAnsi="Times New Roman" w:cs="Times New Roman"/>
          <w:highlight w:val="none"/>
        </w:rPr>
        <w:t>С учетом изложенного, оснований для удовлетворения заявленных истцом исковых требований</w:t>
      </w:r>
      <w:r>
        <w:rPr>
          <w:rFonts w:ascii="Times New Roman" w:eastAsia="Times New Roman" w:hAnsi="Times New Roman" w:cs="Times New Roman"/>
          <w:highlight w:val="none"/>
        </w:rPr>
        <w:t xml:space="preserve"> о признании договора недействительным, </w:t>
      </w:r>
      <w:r>
        <w:rPr>
          <w:rFonts w:ascii="Times New Roman" w:eastAsia="Times New Roman" w:hAnsi="Times New Roman" w:cs="Times New Roman"/>
          <w:highlight w:val="none"/>
        </w:rPr>
        <w:t>в том числе, возмещения расходов по оплате юридических, почтовых услуг, судебных расходов а не имеется</w:t>
      </w:r>
      <w:r>
        <w:rPr>
          <w:rFonts w:ascii="Times New Roman" w:eastAsia="Times New Roman" w:hAnsi="Times New Roman" w:cs="Times New Roman"/>
          <w:highlight w:val="none"/>
        </w:rPr>
        <w:t>, заявленные требования подлежат отклонению</w:t>
      </w:r>
      <w:r>
        <w:rPr>
          <w:rFonts w:ascii="Times New Roman" w:eastAsia="Times New Roman" w:hAnsi="Times New Roman" w:cs="Times New Roman"/>
          <w:highlight w:val="none"/>
        </w:rPr>
        <w:t>.</w:t>
      </w:r>
    </w:p>
    <w:p>
      <w:pPr>
        <w:spacing w:before="0" w:after="0" w:line="274" w:lineRule="atLeast"/>
        <w:ind w:firstLine="740"/>
        <w:jc w:val="both"/>
      </w:pPr>
      <w:r>
        <w:rPr>
          <w:rFonts w:ascii="Times New Roman" w:eastAsia="Times New Roman" w:hAnsi="Times New Roman" w:cs="Times New Roman"/>
          <w:highlight w:val="none"/>
        </w:rPr>
        <w:t>Ссылка истца на возбуждение уголовных дел по факту хищения принадлежащего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имущества, признании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потерпевшим, основанием к удовлетворению исковых требований не является, поскольку ПАО Сбербанк не является лицом, допустившим нарушения договорных обязательств, прав и законных интересов истца, материальный ущерб причинен не по причине ненадлежащего оказания ответчиком банковских услуг. </w:t>
      </w:r>
    </w:p>
    <w:p>
      <w:pPr>
        <w:widowControl w:val="0"/>
        <w:spacing w:before="0" w:after="0"/>
        <w:ind w:firstLine="54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На основании изложенного, руководствуясь </w:t>
      </w:r>
      <w:r>
        <w:rPr>
          <w:rFonts w:ascii="Times New Roman" w:eastAsia="Times New Roman" w:hAnsi="Times New Roman" w:cs="Times New Roman"/>
          <w:highlight w:val="none"/>
        </w:rPr>
        <w:t>ст.ст</w:t>
      </w:r>
      <w:r>
        <w:rPr>
          <w:rFonts w:ascii="Times New Roman" w:eastAsia="Times New Roman" w:hAnsi="Times New Roman" w:cs="Times New Roman"/>
          <w:highlight w:val="none"/>
        </w:rPr>
        <w:t>. 194-198 ГПК РФ, суд</w:t>
      </w:r>
    </w:p>
    <w:p>
      <w:pPr>
        <w:widowControl w:val="0"/>
        <w:spacing w:before="0" w:after="0"/>
        <w:jc w:val="center"/>
      </w:pPr>
    </w:p>
    <w:p>
      <w:pPr>
        <w:widowControl w:val="0"/>
        <w:spacing w:before="0" w:after="0"/>
        <w:jc w:val="center"/>
      </w:pPr>
      <w:r>
        <w:rPr>
          <w:rFonts w:ascii="Times New Roman" w:eastAsia="Times New Roman" w:hAnsi="Times New Roman" w:cs="Times New Roman"/>
          <w:highlight w:val="none"/>
        </w:rPr>
        <w:t>РЕШИЛ</w:t>
      </w:r>
      <w:r>
        <w:rPr>
          <w:rFonts w:ascii="Times New Roman" w:eastAsia="Times New Roman" w:hAnsi="Times New Roman" w:cs="Times New Roman"/>
          <w:highlight w:val="none"/>
        </w:rPr>
        <w:t>:</w:t>
      </w:r>
    </w:p>
    <w:p>
      <w:pPr>
        <w:widowControl w:val="0"/>
        <w:spacing w:before="0" w:after="0"/>
        <w:jc w:val="center"/>
      </w:pPr>
    </w:p>
    <w:p>
      <w:pPr>
        <w:spacing w:before="0" w:after="0" w:line="274" w:lineRule="atLeast"/>
        <w:ind w:right="20" w:firstLine="320"/>
        <w:jc w:val="both"/>
        <w:rPr>
          <w:sz w:val="24"/>
          <w:szCs w:val="24"/>
        </w:rPr>
      </w:pPr>
      <w:r>
        <w:rPr>
          <w:rFonts w:ascii="Times New Roman" w:eastAsia="Times New Roman" w:hAnsi="Times New Roman" w:cs="Times New Roman"/>
          <w:highlight w:val="none"/>
        </w:rPr>
        <w:t xml:space="preserve">   </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В удовлетворении исковых требований </w:t>
      </w:r>
      <w:r>
        <w:rPr>
          <w:rFonts w:ascii="Times New Roman" w:eastAsia="Times New Roman" w:hAnsi="Times New Roman" w:cs="Times New Roman"/>
          <w:highlight w:val="none"/>
        </w:rPr>
        <w:t xml:space="preserve">Крапивиной Натальи Викторовны </w:t>
      </w:r>
      <w:r>
        <w:rPr>
          <w:rFonts w:ascii="Times New Roman" w:eastAsia="Times New Roman" w:hAnsi="Times New Roman" w:cs="Times New Roman"/>
          <w:highlight w:val="none"/>
        </w:rPr>
        <w:t>к ПАО «Сбербанк России» о признании договора недействительным отказать.</w:t>
      </w:r>
    </w:p>
    <w:p>
      <w:pPr>
        <w:spacing w:before="0" w:after="0"/>
        <w:ind w:firstLine="708"/>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Решение может быть обжалован</w:t>
      </w:r>
      <w:r>
        <w:rPr>
          <w:rFonts w:ascii="Times New Roman" w:eastAsia="Times New Roman" w:hAnsi="Times New Roman" w:cs="Times New Roman"/>
          <w:highlight w:val="none"/>
        </w:rPr>
        <w:t xml:space="preserve">о </w:t>
      </w:r>
      <w:r>
        <w:rPr>
          <w:rFonts w:ascii="Times New Roman" w:eastAsia="Times New Roman" w:hAnsi="Times New Roman" w:cs="Times New Roman"/>
          <w:highlight w:val="none"/>
        </w:rPr>
        <w:t xml:space="preserve">в Московский городской суд в течение </w:t>
      </w:r>
      <w:r>
        <w:rPr>
          <w:rFonts w:ascii="Times New Roman" w:eastAsia="Times New Roman" w:hAnsi="Times New Roman" w:cs="Times New Roman"/>
          <w:highlight w:val="none"/>
        </w:rPr>
        <w:t>месяца с даты изготовления решения суда в окончательной форме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путем подачи апелляционной жалобы через Тимирязевский районный суд</w:t>
      </w:r>
      <w:r>
        <w:rPr>
          <w:rFonts w:ascii="Times New Roman" w:eastAsia="Times New Roman" w:hAnsi="Times New Roman" w:cs="Times New Roman"/>
          <w:highlight w:val="none"/>
        </w:rPr>
        <w:t xml:space="preserve"> </w:t>
      </w:r>
      <w:r>
        <w:rPr>
          <w:rStyle w:val="cat-Addressgrp-1rplc-44"/>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spacing w:before="0" w:after="0"/>
        <w:jc w:val="both"/>
      </w:pPr>
    </w:p>
    <w:p>
      <w:pPr>
        <w:spacing w:before="0" w:after="0"/>
        <w:ind w:firstLine="720"/>
        <w:jc w:val="both"/>
      </w:pP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Судья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Н.С. Баранова</w:t>
      </w:r>
    </w:p>
    <w:p>
      <w:pPr>
        <w:spacing w:before="0" w:after="0"/>
        <w:ind w:firstLine="720"/>
        <w:jc w:val="both"/>
      </w:pPr>
    </w:p>
    <w:p>
      <w:pPr>
        <w:spacing w:before="0" w:after="0"/>
        <w:ind w:firstLine="720"/>
        <w:jc w:val="both"/>
      </w:pPr>
    </w:p>
    <w:p>
      <w:pPr>
        <w:spacing w:before="0" w:after="0"/>
        <w:ind w:firstLine="720"/>
        <w:jc w:val="both"/>
      </w:pPr>
      <w:r>
        <w:rPr>
          <w:rFonts w:ascii="Times New Roman" w:eastAsia="Times New Roman" w:hAnsi="Times New Roman" w:cs="Times New Roman"/>
          <w:highlight w:val="none"/>
        </w:rPr>
        <w:t xml:space="preserve">Решение изготовлено в окончательной форме </w:t>
      </w:r>
      <w:r>
        <w:rPr>
          <w:rFonts w:ascii="Times New Roman" w:eastAsia="Times New Roman" w:hAnsi="Times New Roman" w:cs="Times New Roman"/>
          <w:highlight w:val="none"/>
        </w:rPr>
        <w:t>26 октября 2023 года.</w:t>
      </w:r>
    </w:p>
    <w:p>
      <w:pPr>
        <w:spacing w:before="0" w:after="0" w:line="280" w:lineRule="atLeast"/>
        <w:ind w:firstLine="708"/>
      </w:pPr>
    </w:p>
    <w:sectPr>
      <w:headerReference w:type="default" r:id="rId4"/>
      <w:footerReference w:type="default" r:id="rId5"/>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fldChar w:fldCharType="begin"/>
    </w:r>
    <w:r>
      <w:rPr>
        <w:highlight w:val="none"/>
      </w:rPr>
      <w:instrText xml:space="preserve">PAGE  </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p>
    <w:pPr>
      <w:spacing w:before="0" w:after="0"/>
      <w:ind w:right="360"/>
      <w:jc w:val="right"/>
      <w:rPr>
        <w:sz w:val="28"/>
        <w:szCs w:val="2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77RS0028-02-2023-002976-46</w:t>
    </w:r>
  </w:p>
  <w:p>
    <w:pPr>
      <w:spacing w:before="0" w:after="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doNotExpandShiftRetur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8rplc-3">
    <w:name w:val="cat-FIO grp-8 rplc-3"/>
    <w:basedOn w:val="DefaultParagraphFont"/>
  </w:style>
  <w:style w:type="character" w:customStyle="1" w:styleId="cat-Sumgrp-14rplc-6">
    <w:name w:val="cat-Sum grp-14 rplc-6"/>
    <w:basedOn w:val="DefaultParagraphFont"/>
  </w:style>
  <w:style w:type="character" w:customStyle="1" w:styleId="cat-Sumgrp-15rplc-7">
    <w:name w:val="cat-Sum grp-15 rplc-7"/>
    <w:basedOn w:val="DefaultParagraphFont"/>
  </w:style>
  <w:style w:type="character" w:customStyle="1" w:styleId="cat-Sumgrp-16rplc-8">
    <w:name w:val="cat-Sum grp-16 rplc-8"/>
    <w:basedOn w:val="DefaultParagraphFont"/>
  </w:style>
  <w:style w:type="character" w:customStyle="1" w:styleId="cat-Addressgrp-2rplc-9">
    <w:name w:val="cat-Address grp-2 rplc-9"/>
    <w:basedOn w:val="DefaultParagraphFont"/>
  </w:style>
  <w:style w:type="character" w:customStyle="1" w:styleId="cat-Sumgrp-17rplc-10">
    <w:name w:val="cat-Sum grp-17 rplc-10"/>
    <w:basedOn w:val="DefaultParagraphFont"/>
  </w:style>
  <w:style w:type="character" w:customStyle="1" w:styleId="cat-Addressgrp-3rplc-11">
    <w:name w:val="cat-Address grp-3 rplc-11"/>
    <w:basedOn w:val="DefaultParagraphFont"/>
  </w:style>
  <w:style w:type="character" w:customStyle="1" w:styleId="cat-Addressgrp-3rplc-12">
    <w:name w:val="cat-Address grp-3 rplc-12"/>
    <w:basedOn w:val="DefaultParagraphFont"/>
  </w:style>
  <w:style w:type="character" w:customStyle="1" w:styleId="cat-Addressgrp-3rplc-13">
    <w:name w:val="cat-Address grp-3 rplc-13"/>
    <w:basedOn w:val="DefaultParagraphFont"/>
  </w:style>
  <w:style w:type="character" w:customStyle="1" w:styleId="cat-Addressgrp-3rplc-14">
    <w:name w:val="cat-Address grp-3 rplc-14"/>
    <w:basedOn w:val="DefaultParagraphFont"/>
  </w:style>
  <w:style w:type="character" w:customStyle="1" w:styleId="cat-Addressgrp-4rplc-15">
    <w:name w:val="cat-Address grp-4 rplc-15"/>
    <w:basedOn w:val="DefaultParagraphFont"/>
  </w:style>
  <w:style w:type="character" w:customStyle="1" w:styleId="cat-Sumgrp-18rplc-16">
    <w:name w:val="cat-Sum grp-18 rplc-16"/>
    <w:basedOn w:val="DefaultParagraphFont"/>
  </w:style>
  <w:style w:type="character" w:customStyle="1" w:styleId="cat-Sumgrp-19rplc-18">
    <w:name w:val="cat-Sum grp-19 rplc-18"/>
    <w:basedOn w:val="DefaultParagraphFont"/>
  </w:style>
  <w:style w:type="character" w:customStyle="1" w:styleId="cat-Sumgrp-23rplc-19">
    <w:name w:val="cat-Sum grp-23 rplc-19"/>
    <w:basedOn w:val="DefaultParagraphFont"/>
  </w:style>
  <w:style w:type="character" w:customStyle="1" w:styleId="cat-Sumgrp-20rplc-20">
    <w:name w:val="cat-Sum grp-20 rplc-20"/>
    <w:basedOn w:val="DefaultParagraphFont"/>
  </w:style>
  <w:style w:type="character" w:customStyle="1" w:styleId="cat-FIOgrp-10rplc-21">
    <w:name w:val="cat-FIO grp-10 rplc-21"/>
    <w:basedOn w:val="DefaultParagraphFont"/>
  </w:style>
  <w:style w:type="character" w:customStyle="1" w:styleId="cat-Sumgrp-21rplc-22">
    <w:name w:val="cat-Sum grp-21 rplc-22"/>
    <w:basedOn w:val="DefaultParagraphFont"/>
  </w:style>
  <w:style w:type="character" w:customStyle="1" w:styleId="cat-FIOgrp-10rplc-23">
    <w:name w:val="cat-FIO grp-10 rplc-23"/>
    <w:basedOn w:val="DefaultParagraphFont"/>
  </w:style>
  <w:style w:type="character" w:customStyle="1" w:styleId="cat-Sumgrp-22rplc-24">
    <w:name w:val="cat-Sum grp-22 rplc-24"/>
    <w:basedOn w:val="DefaultParagraphFont"/>
  </w:style>
  <w:style w:type="character" w:customStyle="1" w:styleId="cat-FIOgrp-10rplc-25">
    <w:name w:val="cat-FIO grp-10 rplc-25"/>
    <w:basedOn w:val="DefaultParagraphFont"/>
  </w:style>
  <w:style w:type="character" w:customStyle="1" w:styleId="cat-Addressgrp-5rplc-26">
    <w:name w:val="cat-Address grp-5 rplc-26"/>
    <w:basedOn w:val="DefaultParagraphFont"/>
  </w:style>
  <w:style w:type="character" w:customStyle="1" w:styleId="cat-Addressgrp-3rplc-27">
    <w:name w:val="cat-Address grp-3 rplc-27"/>
    <w:basedOn w:val="DefaultParagraphFont"/>
  </w:style>
  <w:style w:type="character" w:customStyle="1" w:styleId="cat-FIOgrp-11rplc-28">
    <w:name w:val="cat-FIO grp-11 rplc-28"/>
    <w:basedOn w:val="DefaultParagraphFont"/>
  </w:style>
  <w:style w:type="character" w:customStyle="1" w:styleId="cat-FIOgrp-12rplc-29">
    <w:name w:val="cat-FIO grp-12 rplc-29"/>
    <w:basedOn w:val="DefaultParagraphFont"/>
  </w:style>
  <w:style w:type="character" w:customStyle="1" w:styleId="cat-FIOgrp-11rplc-30">
    <w:name w:val="cat-FIO grp-11 rplc-30"/>
    <w:basedOn w:val="DefaultParagraphFont"/>
  </w:style>
  <w:style w:type="character" w:customStyle="1" w:styleId="cat-Sumgrp-24rplc-31">
    <w:name w:val="cat-Sum grp-24 rplc-31"/>
    <w:basedOn w:val="DefaultParagraphFont"/>
  </w:style>
  <w:style w:type="character" w:customStyle="1" w:styleId="cat-Sumgrp-25rplc-32">
    <w:name w:val="cat-Sum grp-25 rplc-32"/>
    <w:basedOn w:val="DefaultParagraphFont"/>
  </w:style>
  <w:style w:type="character" w:customStyle="1" w:styleId="cat-Sumgrp-26rplc-33">
    <w:name w:val="cat-Sum grp-26 rplc-33"/>
    <w:basedOn w:val="DefaultParagraphFont"/>
  </w:style>
  <w:style w:type="character" w:customStyle="1" w:styleId="cat-Sumgrp-27rplc-34">
    <w:name w:val="cat-Sum grp-27 rplc-34"/>
    <w:basedOn w:val="DefaultParagraphFont"/>
  </w:style>
  <w:style w:type="character" w:customStyle="1" w:styleId="cat-Sumgrp-24rplc-35">
    <w:name w:val="cat-Sum grp-24 rplc-35"/>
    <w:basedOn w:val="DefaultParagraphFont"/>
  </w:style>
  <w:style w:type="character" w:customStyle="1" w:styleId="cat-Sumgrp-28rplc-36">
    <w:name w:val="cat-Sum grp-28 rplc-36"/>
    <w:basedOn w:val="DefaultParagraphFont"/>
  </w:style>
  <w:style w:type="character" w:customStyle="1" w:styleId="cat-Sumgrp-29rplc-37">
    <w:name w:val="cat-Sum grp-29 rplc-37"/>
    <w:basedOn w:val="DefaultParagraphFont"/>
  </w:style>
  <w:style w:type="character" w:customStyle="1" w:styleId="cat-SumInWordsgrp-31rplc-38">
    <w:name w:val="cat-SumInWords grp-31 rplc-38"/>
    <w:basedOn w:val="DefaultParagraphFont"/>
  </w:style>
  <w:style w:type="character" w:customStyle="1" w:styleId="cat-FIOgrp-11rplc-39">
    <w:name w:val="cat-FIO grp-11 rplc-39"/>
    <w:basedOn w:val="DefaultParagraphFont"/>
  </w:style>
  <w:style w:type="character" w:customStyle="1" w:styleId="cat-FIOgrp-11rplc-40">
    <w:name w:val="cat-FIO grp-11 rplc-40"/>
    <w:basedOn w:val="DefaultParagraphFont"/>
  </w:style>
  <w:style w:type="character" w:customStyle="1" w:styleId="cat-FIOgrp-11rplc-41">
    <w:name w:val="cat-FIO grp-11 rplc-41"/>
    <w:basedOn w:val="DefaultParagraphFont"/>
  </w:style>
  <w:style w:type="character" w:customStyle="1" w:styleId="cat-Sumgrp-30rplc-42">
    <w:name w:val="cat-Sum grp-30 rplc-42"/>
    <w:basedOn w:val="DefaultParagraphFont"/>
  </w:style>
  <w:style w:type="character" w:customStyle="1" w:styleId="cat-Addressgrp-1rplc-44">
    <w:name w:val="cat-Address grp-1 rplc-4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